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F16" w:rsidRPr="00643B0C" w:rsidRDefault="00643B0C" w:rsidP="00295171">
      <w:pPr>
        <w:spacing w:before="240"/>
        <w:rPr>
          <w:rFonts w:cs="Arial"/>
          <w:b/>
          <w:sz w:val="36"/>
          <w:szCs w:val="36"/>
        </w:rPr>
      </w:pPr>
      <w:r>
        <w:rPr>
          <w:rFonts w:cs="Arial"/>
          <w:b/>
          <w:noProof/>
          <w:sz w:val="36"/>
          <w:szCs w:val="3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852781</wp:posOffset>
                </wp:positionV>
                <wp:extent cx="5711750" cy="0"/>
                <wp:effectExtent l="0" t="19050" r="22860" b="19050"/>
                <wp:wrapNone/>
                <wp:docPr id="3" name="Straight Connector 3"/>
                <wp:cNvGraphicFramePr/>
                <a:graphic xmlns:a="http://schemas.openxmlformats.org/drawingml/2006/main">
                  <a:graphicData uri="http://schemas.microsoft.com/office/word/2010/wordprocessingShape">
                    <wps:wsp>
                      <wps:cNvCnPr/>
                      <wps:spPr>
                        <a:xfrm>
                          <a:off x="0" y="0"/>
                          <a:ext cx="5711750" cy="0"/>
                        </a:xfrm>
                        <a:prstGeom prst="line">
                          <a:avLst/>
                        </a:prstGeom>
                        <a:ln w="38100">
                          <a:solidFill>
                            <a:srgbClr val="F505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5BCEC6" id="Straight Connector 3"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8.55pt,67.15pt" to="848.3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" strokecolor="#f50514" strokeweight="3pt">
                <v:stroke joinstyle="miter"/>
                <w10:wrap anchorx="margin"/>
              </v:line>
            </w:pict>
          </mc:Fallback>
        </mc:AlternateContent>
      </w:r>
      <w:r>
        <w:rPr>
          <w:b/>
          <w:bCs/>
          <w:noProof/>
          <w:color w:val="4472C4" w:themeColor="accent1"/>
          <w:sz w:val="36"/>
          <w:szCs w:val="36"/>
        </w:rPr>
        <w:drawing>
          <wp:anchor distT="0" distB="0" distL="114300" distR="114300" simplePos="0" relativeHeight="251661312" behindDoc="0" locked="0" layoutInCell="1" allowOverlap="1">
            <wp:simplePos x="0" y="0"/>
            <wp:positionH relativeFrom="margin">
              <wp:align>left</wp:align>
            </wp:positionH>
            <wp:positionV relativeFrom="paragraph">
              <wp:posOffset>296</wp:posOffset>
            </wp:positionV>
            <wp:extent cx="1998000" cy="813409"/>
            <wp:effectExtent l="0" t="0" r="2540" b="6350"/>
            <wp:wrapTopAndBottom/>
            <wp:docPr id="7" name="Picture 7" descr="C:\Users\Matthew.Salvidge\AppData\Local\Microsoft\Windows\INetCache\Content.Word\Rotork_RGB_ExclZONE_Bottom_20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hew.Salvidge\AppData\Local\Microsoft\Windows\INetCache\Content.Word\Rotork_RGB_ExclZONE_Bottom_2019-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000" cy="813409"/>
                    </a:xfrm>
                    <a:prstGeom prst="rect">
                      <a:avLst/>
                    </a:prstGeom>
                    <a:noFill/>
                    <a:ln>
                      <a:noFill/>
                    </a:ln>
                  </pic:spPr>
                </pic:pic>
              </a:graphicData>
            </a:graphic>
          </wp:anchor>
        </w:drawing>
      </w:r>
      <w:r w:rsidR="00550CA1">
        <w:rPr>
          <w:rFonts w:cs="Arial"/>
          <w:b/>
          <w:sz w:val="36"/>
          <w:szCs w:val="36"/>
        </w:rPr>
        <w:t>APPROVED</w:t>
      </w:r>
      <w:r w:rsidR="00310F16" w:rsidRPr="002406CD">
        <w:rPr>
          <w:rFonts w:cs="Arial"/>
          <w:b/>
          <w:sz w:val="36"/>
          <w:szCs w:val="36"/>
        </w:rPr>
        <w:t xml:space="preserve"> PRESS RELEASE</w:t>
      </w:r>
      <w:r w:rsidR="00B312D8">
        <w:rPr>
          <w:rFonts w:cs="Arial"/>
          <w:b/>
          <w:sz w:val="36"/>
          <w:szCs w:val="36"/>
        </w:rPr>
        <w:t xml:space="preserve"> (3.1164) </w:t>
      </w:r>
      <w:r w:rsidR="00550CA1">
        <w:rPr>
          <w:rFonts w:cs="Arial"/>
          <w:b/>
          <w:sz w:val="36"/>
          <w:szCs w:val="36"/>
        </w:rPr>
        <w:t xml:space="preserve">            </w:t>
      </w:r>
      <w:r w:rsidR="00310F16" w:rsidRPr="002406CD">
        <w:rPr>
          <w:rFonts w:cs="Arial"/>
          <w:b/>
          <w:sz w:val="44"/>
          <w:szCs w:val="44"/>
        </w:rPr>
        <w:tab/>
      </w:r>
      <w:r w:rsidR="00251CBA">
        <w:rPr>
          <w:rFonts w:cs="Arial"/>
          <w:b/>
          <w:sz w:val="44"/>
          <w:szCs w:val="44"/>
        </w:rPr>
        <w:t xml:space="preserve">     </w:t>
      </w:r>
      <w:r w:rsidR="007B6842">
        <w:rPr>
          <w:rFonts w:cs="Arial"/>
          <w:b/>
          <w:sz w:val="44"/>
          <w:szCs w:val="44"/>
        </w:rPr>
        <w:t xml:space="preserve">  </w:t>
      </w:r>
      <w:r w:rsidR="00364245">
        <w:rPr>
          <w:rFonts w:cs="Arial"/>
          <w:b/>
          <w:szCs w:val="22"/>
        </w:rPr>
        <w:t>4</w:t>
      </w:r>
      <w:r w:rsidR="00364245" w:rsidRPr="00364245">
        <w:rPr>
          <w:rFonts w:cs="Arial"/>
          <w:b/>
          <w:szCs w:val="22"/>
          <w:vertAlign w:val="superscript"/>
        </w:rPr>
        <w:t>th</w:t>
      </w:r>
      <w:r w:rsidR="00364245">
        <w:rPr>
          <w:rFonts w:cs="Arial"/>
          <w:b/>
          <w:szCs w:val="22"/>
        </w:rPr>
        <w:t xml:space="preserve"> September</w:t>
      </w:r>
      <w:r w:rsidR="00550CA1">
        <w:rPr>
          <w:rFonts w:cs="Arial"/>
          <w:b/>
          <w:szCs w:val="22"/>
        </w:rPr>
        <w:t xml:space="preserve"> </w:t>
      </w:r>
      <w:bookmarkStart w:id="0" w:name="_GoBack"/>
      <w:bookmarkEnd w:id="0"/>
      <w:r w:rsidR="00924DAA">
        <w:rPr>
          <w:rFonts w:cs="Arial"/>
          <w:b/>
          <w:szCs w:val="22"/>
        </w:rPr>
        <w:t>2020</w:t>
      </w:r>
    </w:p>
    <w:p w:rsidR="00967E70" w:rsidRDefault="00B312D8" w:rsidP="00310F16">
      <w:pPr>
        <w:rPr>
          <w:rFonts w:eastAsia="PMingLiU" w:cs="Times New Roman"/>
          <w:b/>
          <w:bCs/>
          <w:color w:val="262626" w:themeColor="text1" w:themeTint="D9"/>
          <w:spacing w:val="-20"/>
          <w:sz w:val="32"/>
          <w:szCs w:val="32"/>
          <w:lang w:eastAsia="zh-TW" w:bidi="ar-SA"/>
        </w:rPr>
      </w:pPr>
      <w:r>
        <w:rPr>
          <w:rFonts w:eastAsia="PMingLiU" w:cs="Times New Roman"/>
          <w:b/>
          <w:bCs/>
          <w:color w:val="262626" w:themeColor="text1" w:themeTint="D9"/>
          <w:spacing w:val="-20"/>
          <w:sz w:val="32"/>
          <w:szCs w:val="32"/>
          <w:lang w:eastAsia="zh-TW" w:bidi="ar-SA"/>
        </w:rPr>
        <w:t xml:space="preserve">Rotork intelligent electric actuators with gearboxes used to provide flood protection </w:t>
      </w:r>
      <w:r w:rsidR="009D1551">
        <w:rPr>
          <w:rFonts w:eastAsia="PMingLiU" w:cs="Times New Roman"/>
          <w:b/>
          <w:bCs/>
          <w:color w:val="262626" w:themeColor="text1" w:themeTint="D9"/>
          <w:spacing w:val="-20"/>
          <w:sz w:val="32"/>
          <w:szCs w:val="32"/>
          <w:lang w:eastAsia="zh-TW" w:bidi="ar-SA"/>
        </w:rPr>
        <w:t>in</w:t>
      </w:r>
      <w:r w:rsidR="00F47B1B">
        <w:rPr>
          <w:rFonts w:eastAsia="PMingLiU" w:cs="Times New Roman"/>
          <w:b/>
          <w:bCs/>
          <w:color w:val="262626" w:themeColor="text1" w:themeTint="D9"/>
          <w:spacing w:val="-20"/>
          <w:sz w:val="32"/>
          <w:szCs w:val="32"/>
          <w:lang w:eastAsia="zh-TW" w:bidi="ar-SA"/>
        </w:rPr>
        <w:t xml:space="preserve"> Texas</w:t>
      </w:r>
    </w:p>
    <w:p w:rsidR="00967E70" w:rsidRDefault="00460CD4" w:rsidP="002C6F0E">
      <w:r>
        <w:t xml:space="preserve">Rotork </w:t>
      </w:r>
      <w:r w:rsidR="00B312D8">
        <w:t xml:space="preserve">intelligent electric </w:t>
      </w:r>
      <w:r>
        <w:t xml:space="preserve">IQ actuators </w:t>
      </w:r>
      <w:r w:rsidR="00BD633F">
        <w:t xml:space="preserve">with </w:t>
      </w:r>
      <w:r w:rsidR="00FC5A66">
        <w:t>motorised IB multi-turn b</w:t>
      </w:r>
      <w:r w:rsidR="00FC5A66" w:rsidRPr="00FC5A66">
        <w:t>evel</w:t>
      </w:r>
      <w:r w:rsidR="00FC5A66">
        <w:t xml:space="preserve"> gearboxes have been installed on </w:t>
      </w:r>
      <w:r w:rsidR="00F47B1B">
        <w:t xml:space="preserve">sluice </w:t>
      </w:r>
      <w:r w:rsidR="009D1551">
        <w:t>gates a</w:t>
      </w:r>
      <w:r w:rsidR="00135612">
        <w:t>djacent</w:t>
      </w:r>
      <w:r w:rsidR="009D1551">
        <w:t xml:space="preserve"> </w:t>
      </w:r>
      <w:r w:rsidR="00202B7B">
        <w:t>a large river</w:t>
      </w:r>
      <w:r w:rsidR="00DE00CF">
        <w:t xml:space="preserve"> </w:t>
      </w:r>
      <w:r w:rsidR="00F47B1B">
        <w:t xml:space="preserve">in order to protect </w:t>
      </w:r>
      <w:r w:rsidR="00C6215B">
        <w:t xml:space="preserve">the </w:t>
      </w:r>
      <w:r w:rsidR="00135612">
        <w:t>residents and businesses</w:t>
      </w:r>
      <w:r w:rsidR="00202B7B">
        <w:t xml:space="preserve"> living in a nearby community, w</w:t>
      </w:r>
      <w:r w:rsidR="00D92512">
        <w:t>ith a population of almost 14,000.</w:t>
      </w:r>
      <w:r w:rsidR="00135612">
        <w:t xml:space="preserve"> Community meetings were held for this development and it was decided to enhance the existing flood protection systems.</w:t>
      </w:r>
    </w:p>
    <w:p w:rsidR="00F47B1B" w:rsidRDefault="009D1551" w:rsidP="002C6F0E">
      <w:r>
        <w:t xml:space="preserve">These </w:t>
      </w:r>
      <w:r w:rsidR="00F47B1B">
        <w:t xml:space="preserve">sluice gates were constructed following </w:t>
      </w:r>
      <w:r w:rsidR="00135612">
        <w:t>discussions</w:t>
      </w:r>
      <w:r w:rsidR="00F47B1B">
        <w:t xml:space="preserve"> caused by Hurricane Harvey in 2017, which caused over $125 billion dollars’ worth of damage in t</w:t>
      </w:r>
      <w:r w:rsidR="00135612">
        <w:t>he Houston area</w:t>
      </w:r>
      <w:r w:rsidR="00F47B1B">
        <w:t>.</w:t>
      </w:r>
      <w:r w:rsidR="00DE00CF">
        <w:t xml:space="preserve"> During this time </w:t>
      </w:r>
      <w:r w:rsidR="00135612">
        <w:t>many locations in the 7-county region</w:t>
      </w:r>
      <w:r w:rsidR="00F7106C">
        <w:t xml:space="preserve"> experienced serious flooding</w:t>
      </w:r>
      <w:r w:rsidR="00227B07">
        <w:t>.</w:t>
      </w:r>
    </w:p>
    <w:p w:rsidR="00227B07" w:rsidRDefault="00135612" w:rsidP="00262760">
      <w:r>
        <w:t>Storm water facilities</w:t>
      </w:r>
      <w:r w:rsidR="00227B07">
        <w:t xml:space="preserve"> were </w:t>
      </w:r>
      <w:r w:rsidR="00D22006">
        <w:t>up</w:t>
      </w:r>
      <w:r w:rsidR="00DE00CF">
        <w:t xml:space="preserve">graded </w:t>
      </w:r>
      <w:r w:rsidR="00227B07">
        <w:t>throughout</w:t>
      </w:r>
      <w:r>
        <w:t xml:space="preserve"> the </w:t>
      </w:r>
      <w:r w:rsidR="00227B07">
        <w:t xml:space="preserve">billion dollar golfing </w:t>
      </w:r>
      <w:r>
        <w:t>community</w:t>
      </w:r>
      <w:r w:rsidR="00227B07">
        <w:t xml:space="preserve"> and in other areas within the surrounding </w:t>
      </w:r>
      <w:r>
        <w:t>development</w:t>
      </w:r>
      <w:r w:rsidR="00227B07">
        <w:t xml:space="preserve">. As the area is very flat, </w:t>
      </w:r>
      <w:r>
        <w:t xml:space="preserve">possible </w:t>
      </w:r>
      <w:r w:rsidR="00227B07">
        <w:t xml:space="preserve">flooding </w:t>
      </w:r>
      <w:r w:rsidR="00202B7B">
        <w:t>can be a</w:t>
      </w:r>
      <w:r>
        <w:t xml:space="preserve"> concern</w:t>
      </w:r>
      <w:r w:rsidR="007C02E6">
        <w:t xml:space="preserve">, </w:t>
      </w:r>
      <w:r>
        <w:t xml:space="preserve">as </w:t>
      </w:r>
      <w:r w:rsidR="00227B07">
        <w:t>storm water flows i</w:t>
      </w:r>
      <w:r w:rsidR="009D1551">
        <w:t xml:space="preserve">nto these </w:t>
      </w:r>
      <w:r>
        <w:t>facilities</w:t>
      </w:r>
      <w:r w:rsidR="009D1551">
        <w:t xml:space="preserve"> and</w:t>
      </w:r>
      <w:r w:rsidR="00227B07">
        <w:t xml:space="preserve"> down to the sluice gate</w:t>
      </w:r>
      <w:r>
        <w:t>s</w:t>
      </w:r>
      <w:r w:rsidR="00227B07">
        <w:t xml:space="preserve">, connecting to </w:t>
      </w:r>
      <w:r w:rsidR="00202B7B">
        <w:t>the nearby river</w:t>
      </w:r>
      <w:r w:rsidR="00DE00CF">
        <w:t>. T</w:t>
      </w:r>
      <w:r w:rsidR="00227B07">
        <w:t>he gate</w:t>
      </w:r>
      <w:r w:rsidR="00DE00CF">
        <w:t>s</w:t>
      </w:r>
      <w:r w:rsidR="00227B07">
        <w:t xml:space="preserve"> remain open</w:t>
      </w:r>
      <w:r w:rsidR="009D1551">
        <w:t xml:space="preserve"> at all times so that water can </w:t>
      </w:r>
      <w:r>
        <w:t>flow</w:t>
      </w:r>
      <w:r w:rsidR="009D1551">
        <w:t xml:space="preserve"> into the river. However, during periods of excessive rainfall and heavy storms, when the river itself poses a flood risk, the actuators close the gate</w:t>
      </w:r>
      <w:r w:rsidR="00DE00CF">
        <w:t>s</w:t>
      </w:r>
      <w:r>
        <w:t xml:space="preserve"> and seal the development from the river</w:t>
      </w:r>
      <w:r w:rsidR="009D1551">
        <w:t xml:space="preserve">. The runoff water is then pumped away </w:t>
      </w:r>
      <w:r w:rsidR="00DE00CF">
        <w:t xml:space="preserve">over the top of </w:t>
      </w:r>
      <w:r w:rsidR="00202B7B">
        <w:t>a nearby l</w:t>
      </w:r>
      <w:r w:rsidR="009D1551">
        <w:t xml:space="preserve">evee, </w:t>
      </w:r>
      <w:r w:rsidR="00DE00CF">
        <w:t xml:space="preserve">allowing it to </w:t>
      </w:r>
      <w:r w:rsidR="009D1551">
        <w:t xml:space="preserve">eventually </w:t>
      </w:r>
      <w:r w:rsidR="00DE00CF">
        <w:t xml:space="preserve">run </w:t>
      </w:r>
      <w:r w:rsidR="009D1551">
        <w:t>back into the river.</w:t>
      </w:r>
    </w:p>
    <w:p w:rsidR="00202B7B" w:rsidRDefault="00202B7B" w:rsidP="00262760">
      <w:r>
        <w:t xml:space="preserve">The installation of the actuators helps to ensure that the people of this community remain safe from the damage which could otherwise be caused by </w:t>
      </w:r>
      <w:r w:rsidR="00135612">
        <w:t>water infiltration into the development.</w:t>
      </w:r>
    </w:p>
    <w:p w:rsidR="00410F26" w:rsidRDefault="00410F26" w:rsidP="00262760">
      <w:r>
        <w:t>Rotork Site Service</w:t>
      </w:r>
      <w:r w:rsidR="009D1551">
        <w:t xml:space="preserve">s </w:t>
      </w:r>
      <w:r w:rsidR="007C02E6">
        <w:t xml:space="preserve">was </w:t>
      </w:r>
      <w:r>
        <w:t xml:space="preserve">responsible for commissioning  the actuators </w:t>
      </w:r>
      <w:r w:rsidR="00BD633F">
        <w:t xml:space="preserve">with </w:t>
      </w:r>
      <w:r>
        <w:t>gearboxes and the start-up, ensuring that all products were fully operational.</w:t>
      </w:r>
      <w:r w:rsidR="00395745">
        <w:t xml:space="preserve"> </w:t>
      </w:r>
    </w:p>
    <w:p w:rsidR="00D92512" w:rsidRDefault="00D92512" w:rsidP="00262760">
      <w:r>
        <w:t>Intelligent electric IQ actuators were chosen for this application due to the remote location of the sluice gates, which would have prohibited an hydraulic or pneumatic solution. Additionally, the close proximity of an electrical generator meant that a power supply was readily available.</w:t>
      </w:r>
    </w:p>
    <w:p w:rsidR="007653DD" w:rsidRPr="00D801EB" w:rsidRDefault="007653DD" w:rsidP="00262760">
      <w:r>
        <w:t xml:space="preserve">Rotork’s IB </w:t>
      </w:r>
      <w:r w:rsidR="009D1551">
        <w:t>gearboxes</w:t>
      </w:r>
      <w:r>
        <w:t xml:space="preserve"> are </w:t>
      </w:r>
      <w:r w:rsidR="00BD633F">
        <w:t>suitable</w:t>
      </w:r>
      <w:r>
        <w:t xml:space="preserve"> for use on sluice gates </w:t>
      </w:r>
      <w:r w:rsidR="007C02E6">
        <w:t>and</w:t>
      </w:r>
      <w:r>
        <w:t xml:space="preserve"> for the most demanding motorised applications. They’re made with cast steel and </w:t>
      </w:r>
      <w:r w:rsidR="00BD633F">
        <w:t>when combined with the IQ actuator they can reach a torque of up to 44,000 Nm (32,452 lbf.ft).</w:t>
      </w:r>
    </w:p>
    <w:p w:rsidR="00C6215B" w:rsidRDefault="00C6215B" w:rsidP="002C6F0E">
      <w:pPr>
        <w:rPr>
          <w:szCs w:val="22"/>
          <w:lang w:bidi="ar-SA"/>
        </w:rPr>
      </w:pPr>
    </w:p>
    <w:p w:rsidR="00295171" w:rsidRDefault="00295171" w:rsidP="00967E70">
      <w:pPr>
        <w:autoSpaceDE w:val="0"/>
        <w:autoSpaceDN w:val="0"/>
        <w:adjustRightInd w:val="0"/>
        <w:spacing w:after="0" w:line="240" w:lineRule="auto"/>
        <w:rPr>
          <w:szCs w:val="22"/>
          <w:lang w:bidi="ar-SA"/>
        </w:rPr>
      </w:pPr>
    </w:p>
    <w:p w:rsidR="002C6F0E" w:rsidRDefault="009D1551" w:rsidP="00967E70">
      <w:pPr>
        <w:autoSpaceDE w:val="0"/>
        <w:autoSpaceDN w:val="0"/>
        <w:adjustRightInd w:val="0"/>
        <w:spacing w:after="0" w:line="240" w:lineRule="auto"/>
        <w:rPr>
          <w:szCs w:val="22"/>
          <w:lang w:bidi="ar-SA"/>
        </w:rPr>
      </w:pPr>
      <w:r>
        <w:rPr>
          <w:noProof/>
        </w:rPr>
        <w:lastRenderedPageBreak/>
        <w:drawing>
          <wp:inline distT="0" distB="0" distL="0" distR="0">
            <wp:extent cx="5731510" cy="4279527"/>
            <wp:effectExtent l="0" t="0" r="2540" b="6985"/>
            <wp:docPr id="1" name="Picture 1" descr="No alternative text description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lternative text description for this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79527"/>
                    </a:xfrm>
                    <a:prstGeom prst="rect">
                      <a:avLst/>
                    </a:prstGeom>
                    <a:noFill/>
                    <a:ln>
                      <a:noFill/>
                    </a:ln>
                  </pic:spPr>
                </pic:pic>
              </a:graphicData>
            </a:graphic>
          </wp:inline>
        </w:drawing>
      </w:r>
    </w:p>
    <w:p w:rsidR="00251CBA" w:rsidRPr="00C36F12" w:rsidRDefault="00251CBA" w:rsidP="00967E70">
      <w:pPr>
        <w:autoSpaceDE w:val="0"/>
        <w:autoSpaceDN w:val="0"/>
        <w:adjustRightInd w:val="0"/>
        <w:spacing w:after="0" w:line="240" w:lineRule="auto"/>
        <w:rPr>
          <w:szCs w:val="22"/>
          <w:lang w:bidi="ar-SA"/>
        </w:rPr>
      </w:pPr>
    </w:p>
    <w:p w:rsidR="00967E70" w:rsidRDefault="00967E70" w:rsidP="00310F16">
      <w:pPr>
        <w:rPr>
          <w:b/>
          <w:bCs/>
        </w:rPr>
      </w:pPr>
    </w:p>
    <w:p w:rsidR="00310F16" w:rsidRPr="001A3D5A" w:rsidRDefault="00310F16" w:rsidP="00251CBA">
      <w:pPr>
        <w:jc w:val="center"/>
        <w:rPr>
          <w:b/>
          <w:color w:val="262626" w:themeColor="text1" w:themeTint="D9"/>
          <w:sz w:val="24"/>
          <w:szCs w:val="24"/>
        </w:rPr>
      </w:pPr>
      <w:r w:rsidRPr="001A3D5A">
        <w:rPr>
          <w:b/>
          <w:color w:val="262626" w:themeColor="text1" w:themeTint="D9"/>
          <w:sz w:val="24"/>
          <w:szCs w:val="24"/>
        </w:rPr>
        <w:t>END</w:t>
      </w:r>
    </w:p>
    <w:p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Photo captions</w:t>
      </w:r>
    </w:p>
    <w:p w:rsidR="00310F16" w:rsidRPr="00251CBA" w:rsidRDefault="009D1551" w:rsidP="00310F16">
      <w:pPr>
        <w:spacing w:after="0" w:line="276" w:lineRule="auto"/>
        <w:rPr>
          <w:rFonts w:eastAsia="PMingLiU" w:cs="Times New Roman"/>
          <w:iCs/>
          <w:szCs w:val="22"/>
          <w:lang w:eastAsia="zh-TW" w:bidi="ar-SA"/>
        </w:rPr>
      </w:pPr>
      <w:r>
        <w:rPr>
          <w:rFonts w:eastAsia="PMingLiU" w:cs="Times New Roman"/>
          <w:iCs/>
          <w:szCs w:val="22"/>
          <w:lang w:eastAsia="zh-TW" w:bidi="ar-SA"/>
        </w:rPr>
        <w:t xml:space="preserve">Intelligent electric IQ actuators </w:t>
      </w:r>
      <w:r w:rsidR="00801CB1">
        <w:rPr>
          <w:rFonts w:eastAsia="PMingLiU" w:cs="Times New Roman"/>
          <w:iCs/>
          <w:szCs w:val="22"/>
          <w:lang w:eastAsia="zh-TW" w:bidi="ar-SA"/>
        </w:rPr>
        <w:t xml:space="preserve">with IB gearboxes </w:t>
      </w:r>
      <w:r>
        <w:rPr>
          <w:rFonts w:eastAsia="PMingLiU" w:cs="Times New Roman"/>
          <w:iCs/>
          <w:szCs w:val="22"/>
          <w:lang w:eastAsia="zh-TW" w:bidi="ar-SA"/>
        </w:rPr>
        <w:t>on top of the sluice gate, ready to close it in order to prevent flood</w:t>
      </w:r>
      <w:r w:rsidR="00801CB1">
        <w:rPr>
          <w:rFonts w:eastAsia="PMingLiU" w:cs="Times New Roman"/>
          <w:iCs/>
          <w:szCs w:val="22"/>
          <w:lang w:eastAsia="zh-TW" w:bidi="ar-SA"/>
        </w:rPr>
        <w:t>ing</w:t>
      </w:r>
      <w:r>
        <w:rPr>
          <w:rFonts w:eastAsia="PMingLiU" w:cs="Times New Roman"/>
          <w:iCs/>
          <w:szCs w:val="22"/>
          <w:lang w:eastAsia="zh-TW" w:bidi="ar-SA"/>
        </w:rPr>
        <w:t>.</w:t>
      </w:r>
    </w:p>
    <w:p w:rsidR="001137D7" w:rsidRDefault="001137D7" w:rsidP="00310F16">
      <w:pPr>
        <w:spacing w:after="0" w:line="276" w:lineRule="auto"/>
        <w:rPr>
          <w:rFonts w:eastAsia="PMingLiU" w:cs="Times New Roman"/>
          <w:b/>
          <w:bCs/>
          <w:iCs/>
          <w:szCs w:val="22"/>
          <w:lang w:eastAsia="zh-TW" w:bidi="ar-SA"/>
        </w:rPr>
      </w:pPr>
    </w:p>
    <w:p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 xml:space="preserve">For further information please contact                                         </w:t>
      </w:r>
      <w:r>
        <w:rPr>
          <w:rFonts w:eastAsia="PMingLiU" w:cs="Times New Roman"/>
          <w:b/>
          <w:bCs/>
          <w:iCs/>
          <w:szCs w:val="22"/>
          <w:lang w:eastAsia="zh-TW" w:bidi="ar-SA"/>
        </w:rPr>
        <w:tab/>
      </w:r>
      <w:r w:rsidRPr="002406CD">
        <w:rPr>
          <w:rFonts w:eastAsia="PMingLiU" w:cs="Times New Roman"/>
          <w:b/>
          <w:bCs/>
          <w:iCs/>
          <w:szCs w:val="22"/>
          <w:lang w:eastAsia="zh-TW" w:bidi="ar-SA"/>
        </w:rPr>
        <w:t>Rotork PLC</w:t>
      </w:r>
    </w:p>
    <w:p w:rsidR="00310F16" w:rsidRPr="00984EBE" w:rsidRDefault="00310F16" w:rsidP="00310F16">
      <w:pPr>
        <w:spacing w:after="0" w:line="276" w:lineRule="auto"/>
        <w:rPr>
          <w:rFonts w:eastAsia="PMingLiU" w:cs="Times New Roman"/>
          <w:iCs/>
          <w:sz w:val="20"/>
          <w:szCs w:val="20"/>
          <w:lang w:eastAsia="zh-TW" w:bidi="ar-SA"/>
        </w:rPr>
      </w:pPr>
      <w:r w:rsidRPr="00984EBE">
        <w:rPr>
          <w:rFonts w:eastAsia="PMingLiU" w:cs="Times New Roman"/>
          <w:iCs/>
          <w:sz w:val="20"/>
          <w:szCs w:val="20"/>
          <w:lang w:eastAsia="zh-TW" w:bidi="ar-SA"/>
        </w:rPr>
        <w:t>Sarah Kellett</w:t>
      </w:r>
      <w:r w:rsidR="00AB6BDA">
        <w:rPr>
          <w:rFonts w:eastAsia="PMingLiU" w:cs="Times New Roman"/>
          <w:iCs/>
          <w:sz w:val="20"/>
          <w:szCs w:val="20"/>
          <w:lang w:eastAsia="zh-TW" w:bidi="ar-SA"/>
        </w:rPr>
        <w:tab/>
      </w:r>
      <w:r w:rsidR="00AB6BDA">
        <w:rPr>
          <w:rFonts w:eastAsia="PMingLiU" w:cs="Times New Roman"/>
          <w:iCs/>
          <w:sz w:val="20"/>
          <w:szCs w:val="20"/>
          <w:lang w:eastAsia="zh-TW" w:bidi="ar-SA"/>
        </w:rPr>
        <w:tab/>
      </w:r>
      <w:r w:rsidR="00AB6BDA">
        <w:rPr>
          <w:rFonts w:eastAsia="PMingLiU" w:cs="Times New Roman"/>
          <w:iCs/>
          <w:sz w:val="20"/>
          <w:szCs w:val="20"/>
          <w:lang w:eastAsia="zh-TW" w:bidi="ar-SA"/>
        </w:rPr>
        <w:tab/>
        <w:t xml:space="preserve"> </w:t>
      </w:r>
      <w:r w:rsidR="00924DAA" w:rsidRPr="00984EBE">
        <w:rPr>
          <w:rFonts w:eastAsia="PMingLiU" w:cs="Times New Roman"/>
          <w:iCs/>
          <w:sz w:val="20"/>
          <w:szCs w:val="20"/>
          <w:lang w:eastAsia="zh-TW" w:bidi="ar-SA"/>
        </w:rPr>
        <w:tab/>
      </w:r>
      <w:r w:rsidR="00924DAA" w:rsidRPr="00984EBE">
        <w:rPr>
          <w:rFonts w:eastAsia="PMingLiU" w:cs="Times New Roman"/>
          <w:iCs/>
          <w:sz w:val="20"/>
          <w:szCs w:val="20"/>
          <w:lang w:eastAsia="zh-TW" w:bidi="ar-SA"/>
        </w:rPr>
        <w:tab/>
      </w:r>
      <w:r w:rsidR="00924DAA" w:rsidRPr="00984EBE">
        <w:rPr>
          <w:rFonts w:eastAsia="PMingLiU" w:cs="Times New Roman"/>
          <w:iCs/>
          <w:sz w:val="20"/>
          <w:szCs w:val="20"/>
          <w:lang w:eastAsia="zh-TW" w:bidi="ar-SA"/>
        </w:rPr>
        <w:tab/>
      </w:r>
      <w:r w:rsidR="00AB6BDA">
        <w:rPr>
          <w:rFonts w:eastAsia="PMingLiU" w:cs="Times New Roman"/>
          <w:iCs/>
          <w:sz w:val="20"/>
          <w:szCs w:val="20"/>
          <w:lang w:eastAsia="zh-TW" w:bidi="ar-SA"/>
        </w:rPr>
        <w:tab/>
      </w:r>
      <w:r w:rsidRPr="00984EBE">
        <w:rPr>
          <w:rFonts w:eastAsia="PMingLiU" w:cs="Times New Roman"/>
          <w:iCs/>
          <w:sz w:val="20"/>
          <w:szCs w:val="20"/>
          <w:lang w:eastAsia="zh-TW" w:bidi="ar-SA"/>
        </w:rPr>
        <w:t>Brassmill Lane</w:t>
      </w:r>
    </w:p>
    <w:p w:rsidR="00310F16" w:rsidRPr="002406CD" w:rsidRDefault="00310F16" w:rsidP="00310F16">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Group Marketing Communications Manager                                                Bath</w:t>
      </w:r>
    </w:p>
    <w:p w:rsidR="00310F16" w:rsidRPr="002406CD" w:rsidRDefault="00310F16" w:rsidP="00310F16">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Telephone: +44</w:t>
      </w:r>
      <w:r>
        <w:rPr>
          <w:rFonts w:eastAsia="PMingLiU" w:cs="Times New Roman"/>
          <w:iCs/>
          <w:sz w:val="20"/>
          <w:szCs w:val="20"/>
          <w:lang w:eastAsia="zh-TW" w:bidi="ar-SA"/>
        </w:rPr>
        <w:t xml:space="preserve"> (0) </w:t>
      </w:r>
      <w:r w:rsidRPr="002406CD">
        <w:rPr>
          <w:rFonts w:eastAsia="PMingLiU" w:cs="Times New Roman"/>
          <w:iCs/>
          <w:sz w:val="20"/>
          <w:szCs w:val="20"/>
          <w:lang w:eastAsia="zh-TW" w:bidi="ar-SA"/>
        </w:rPr>
        <w:t>1225</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 xml:space="preserve">733492                                                                     </w:t>
      </w:r>
      <w:r>
        <w:rPr>
          <w:rFonts w:eastAsia="PMingLiU" w:cs="Times New Roman"/>
          <w:iCs/>
          <w:sz w:val="20"/>
          <w:szCs w:val="20"/>
          <w:lang w:eastAsia="zh-TW" w:bidi="ar-SA"/>
        </w:rPr>
        <w:tab/>
      </w:r>
      <w:r w:rsidRPr="002406CD">
        <w:rPr>
          <w:rFonts w:eastAsia="PMingLiU" w:cs="Times New Roman"/>
          <w:iCs/>
          <w:sz w:val="20"/>
          <w:szCs w:val="20"/>
          <w:lang w:eastAsia="zh-TW" w:bidi="ar-SA"/>
        </w:rPr>
        <w:t>BA1 3JQ</w:t>
      </w:r>
    </w:p>
    <w:p w:rsidR="00310F16" w:rsidRPr="002C6F0E" w:rsidRDefault="00310F16" w:rsidP="00310F16">
      <w:pPr>
        <w:spacing w:after="0" w:line="276" w:lineRule="auto"/>
        <w:rPr>
          <w:rFonts w:eastAsia="PMingLiU" w:cs="Times New Roman"/>
          <w:iCs/>
          <w:sz w:val="20"/>
          <w:szCs w:val="20"/>
          <w:lang w:eastAsia="zh-TW" w:bidi="ar-SA"/>
        </w:rPr>
      </w:pPr>
      <w:r w:rsidRPr="002C6F0E">
        <w:rPr>
          <w:rFonts w:eastAsia="PMingLiU" w:cs="Times New Roman"/>
          <w:iCs/>
          <w:sz w:val="20"/>
          <w:szCs w:val="20"/>
          <w:lang w:eastAsia="zh-TW" w:bidi="ar-SA"/>
        </w:rPr>
        <w:t xml:space="preserve">Email: </w:t>
      </w:r>
      <w:hyperlink r:id="rId8" w:history="1">
        <w:r w:rsidR="002C6F0E" w:rsidRPr="002C6F0E">
          <w:rPr>
            <w:rStyle w:val="Hyperlink"/>
            <w:rFonts w:eastAsia="PMingLiU" w:cs="Times New Roman"/>
            <w:sz w:val="20"/>
            <w:szCs w:val="20"/>
            <w:lang w:eastAsia="zh-TW" w:bidi="ar-SA"/>
          </w:rPr>
          <w:t>Sarah.Kellett@rotork.com</w:t>
        </w:r>
      </w:hyperlink>
      <w:r w:rsidR="00AB6BDA">
        <w:rPr>
          <w:rFonts w:eastAsia="PMingLiU" w:cs="Times New Roman"/>
          <w:sz w:val="20"/>
          <w:szCs w:val="20"/>
          <w:lang w:eastAsia="zh-TW" w:bidi="ar-SA"/>
        </w:rPr>
        <w:tab/>
      </w:r>
      <w:r w:rsidR="00AB6BDA">
        <w:rPr>
          <w:rFonts w:eastAsia="PMingLiU" w:cs="Times New Roman"/>
          <w:sz w:val="20"/>
          <w:szCs w:val="20"/>
          <w:lang w:eastAsia="zh-TW" w:bidi="ar-SA"/>
        </w:rPr>
        <w:tab/>
      </w:r>
      <w:r w:rsidR="00AB6BDA">
        <w:rPr>
          <w:rFonts w:eastAsia="PMingLiU" w:cs="Times New Roman"/>
          <w:sz w:val="20"/>
          <w:szCs w:val="20"/>
          <w:lang w:eastAsia="zh-TW" w:bidi="ar-SA"/>
        </w:rPr>
        <w:tab/>
      </w:r>
      <w:r w:rsidR="00AB6BDA">
        <w:rPr>
          <w:rFonts w:eastAsia="PMingLiU" w:cs="Times New Roman"/>
          <w:sz w:val="20"/>
          <w:szCs w:val="20"/>
          <w:lang w:eastAsia="zh-TW" w:bidi="ar-SA"/>
        </w:rPr>
        <w:tab/>
      </w:r>
      <w:r w:rsidRPr="002C6F0E">
        <w:rPr>
          <w:rFonts w:eastAsia="PMingLiU" w:cs="Times New Roman"/>
          <w:iCs/>
          <w:sz w:val="20"/>
          <w:szCs w:val="20"/>
          <w:lang w:eastAsia="zh-TW" w:bidi="ar-SA"/>
        </w:rPr>
        <w:t xml:space="preserve">               </w:t>
      </w:r>
      <w:r w:rsidR="00924DAA">
        <w:rPr>
          <w:rFonts w:eastAsia="PMingLiU" w:cs="Times New Roman"/>
          <w:iCs/>
          <w:sz w:val="20"/>
          <w:szCs w:val="20"/>
          <w:lang w:eastAsia="zh-TW" w:bidi="ar-SA"/>
        </w:rPr>
        <w:t xml:space="preserve"> </w:t>
      </w:r>
      <w:r w:rsidRPr="002C6F0E">
        <w:rPr>
          <w:rFonts w:eastAsia="PMingLiU" w:cs="Times New Roman"/>
          <w:iCs/>
          <w:sz w:val="20"/>
          <w:szCs w:val="20"/>
          <w:lang w:eastAsia="zh-TW" w:bidi="ar-SA"/>
        </w:rPr>
        <w:t>UK</w:t>
      </w:r>
    </w:p>
    <w:p w:rsidR="00310F16" w:rsidRPr="002C6F0E" w:rsidRDefault="00310F16" w:rsidP="00310F16">
      <w:pPr>
        <w:spacing w:after="0" w:line="276" w:lineRule="auto"/>
        <w:rPr>
          <w:rFonts w:eastAsia="PMingLiU" w:cs="Times New Roman"/>
          <w:iCs/>
          <w:szCs w:val="22"/>
          <w:lang w:eastAsia="zh-TW" w:bidi="ar-SA"/>
        </w:rPr>
      </w:pPr>
    </w:p>
    <w:p w:rsidR="00310F16" w:rsidRPr="002C6F0E" w:rsidRDefault="00310F16" w:rsidP="00310F16">
      <w:pPr>
        <w:spacing w:after="0" w:line="276" w:lineRule="auto"/>
        <w:rPr>
          <w:rFonts w:eastAsia="PMingLiU" w:cs="Times New Roman"/>
          <w:iCs/>
          <w:szCs w:val="22"/>
          <w:lang w:eastAsia="zh-TW" w:bidi="ar-SA"/>
        </w:rPr>
      </w:pPr>
    </w:p>
    <w:p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rsidR="00B21B02" w:rsidRDefault="00924DAA" w:rsidP="00924DAA">
      <w:pPr>
        <w:rPr>
          <w:rFonts w:eastAsia="PMingLiU" w:cs="Times New Roman"/>
          <w:iCs/>
          <w:sz w:val="20"/>
          <w:szCs w:val="20"/>
          <w:lang w:eastAsia="zh-TW" w:bidi="ar-SA"/>
        </w:rPr>
      </w:pPr>
      <w:r w:rsidRPr="00924DAA">
        <w:rPr>
          <w:rFonts w:eastAsia="PMingLiU" w:cs="Times New Roman"/>
          <w:iCs/>
          <w:sz w:val="20"/>
          <w:szCs w:val="20"/>
          <w:lang w:eastAsia="zh-TW" w:bidi="ar-SA"/>
        </w:rPr>
        <w:t>Rotork is a market-leading</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global provider of mission</w:t>
      </w:r>
      <w:r w:rsidR="00873300">
        <w:rPr>
          <w:rFonts w:eastAsia="PMingLiU" w:cs="Times New Roman"/>
          <w:iCs/>
          <w:sz w:val="20"/>
          <w:szCs w:val="20"/>
          <w:lang w:eastAsia="zh-TW" w:bidi="ar-SA"/>
        </w:rPr>
        <w:t>-</w:t>
      </w:r>
      <w:r w:rsidRPr="00924DAA">
        <w:rPr>
          <w:rFonts w:eastAsia="PMingLiU" w:cs="Times New Roman"/>
          <w:iCs/>
          <w:sz w:val="20"/>
          <w:szCs w:val="20"/>
          <w:lang w:eastAsia="zh-TW" w:bidi="ar-SA"/>
        </w:rPr>
        <w:t>critical</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flow control and</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instrumentation solutions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for oil and gas, water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and wastewater, power,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chemical process and</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industrial applications.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We help customers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around the world to</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improve efficiency, reduce</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emissions, minimise their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environmental impact</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and assure safety.</w:t>
      </w:r>
    </w:p>
    <w:sectPr w:rsidR="00B21B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C85" w:rsidRDefault="00767C85" w:rsidP="00310F16">
      <w:pPr>
        <w:spacing w:after="0" w:line="240" w:lineRule="auto"/>
      </w:pPr>
      <w:r>
        <w:separator/>
      </w:r>
    </w:p>
  </w:endnote>
  <w:endnote w:type="continuationSeparator" w:id="0">
    <w:p w:rsidR="00767C85" w:rsidRDefault="00767C85" w:rsidP="0031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C85" w:rsidRDefault="00767C85" w:rsidP="00310F16">
      <w:pPr>
        <w:spacing w:after="0" w:line="240" w:lineRule="auto"/>
      </w:pPr>
      <w:r>
        <w:separator/>
      </w:r>
    </w:p>
  </w:footnote>
  <w:footnote w:type="continuationSeparator" w:id="0">
    <w:p w:rsidR="00767C85" w:rsidRDefault="00767C85" w:rsidP="00310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C3"/>
    <w:rsid w:val="00012AA9"/>
    <w:rsid w:val="001137D7"/>
    <w:rsid w:val="00126215"/>
    <w:rsid w:val="001268C1"/>
    <w:rsid w:val="00135612"/>
    <w:rsid w:val="001403FD"/>
    <w:rsid w:val="00202B7B"/>
    <w:rsid w:val="0022303E"/>
    <w:rsid w:val="00227B07"/>
    <w:rsid w:val="00251CBA"/>
    <w:rsid w:val="00262760"/>
    <w:rsid w:val="00295171"/>
    <w:rsid w:val="002C6F0E"/>
    <w:rsid w:val="002E38EF"/>
    <w:rsid w:val="00310F16"/>
    <w:rsid w:val="00364245"/>
    <w:rsid w:val="00395745"/>
    <w:rsid w:val="00410F26"/>
    <w:rsid w:val="00460CD4"/>
    <w:rsid w:val="00516747"/>
    <w:rsid w:val="00550CA1"/>
    <w:rsid w:val="005A229D"/>
    <w:rsid w:val="005B4159"/>
    <w:rsid w:val="00643B0C"/>
    <w:rsid w:val="00693195"/>
    <w:rsid w:val="007566D5"/>
    <w:rsid w:val="007653DD"/>
    <w:rsid w:val="00767C85"/>
    <w:rsid w:val="007B6842"/>
    <w:rsid w:val="007C02E6"/>
    <w:rsid w:val="00801CB1"/>
    <w:rsid w:val="008023A1"/>
    <w:rsid w:val="00820F73"/>
    <w:rsid w:val="00862DEE"/>
    <w:rsid w:val="00873300"/>
    <w:rsid w:val="008914D5"/>
    <w:rsid w:val="00924DAA"/>
    <w:rsid w:val="00945D31"/>
    <w:rsid w:val="00967E70"/>
    <w:rsid w:val="00984EBE"/>
    <w:rsid w:val="009A51A9"/>
    <w:rsid w:val="009C0DB7"/>
    <w:rsid w:val="009D1551"/>
    <w:rsid w:val="00A36BF2"/>
    <w:rsid w:val="00A82C31"/>
    <w:rsid w:val="00AB6BDA"/>
    <w:rsid w:val="00B21B02"/>
    <w:rsid w:val="00B312D8"/>
    <w:rsid w:val="00B35C07"/>
    <w:rsid w:val="00B579FE"/>
    <w:rsid w:val="00B70997"/>
    <w:rsid w:val="00BD633F"/>
    <w:rsid w:val="00C01786"/>
    <w:rsid w:val="00C6215B"/>
    <w:rsid w:val="00C914EA"/>
    <w:rsid w:val="00CC3834"/>
    <w:rsid w:val="00CD497B"/>
    <w:rsid w:val="00D22006"/>
    <w:rsid w:val="00D6052F"/>
    <w:rsid w:val="00D773AB"/>
    <w:rsid w:val="00D92512"/>
    <w:rsid w:val="00DD6CBB"/>
    <w:rsid w:val="00DE00CF"/>
    <w:rsid w:val="00E12E5B"/>
    <w:rsid w:val="00E95A9A"/>
    <w:rsid w:val="00EB219B"/>
    <w:rsid w:val="00EC7716"/>
    <w:rsid w:val="00F47B1B"/>
    <w:rsid w:val="00F7106C"/>
    <w:rsid w:val="00FB408F"/>
    <w:rsid w:val="00FC3CC3"/>
    <w:rsid w:val="00FC5A66"/>
    <w:rsid w:val="00FD63B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C5E44B"/>
  <w15:chartTrackingRefBased/>
  <w15:docId w15:val="{0101E71F-E88B-4F4C-81C7-240B1E1E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16"/>
  </w:style>
  <w:style w:type="paragraph" w:styleId="Footer">
    <w:name w:val="footer"/>
    <w:basedOn w:val="Normal"/>
    <w:link w:val="FooterChar"/>
    <w:uiPriority w:val="99"/>
    <w:unhideWhenUsed/>
    <w:rsid w:val="0031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16"/>
  </w:style>
  <w:style w:type="character" w:styleId="Hyperlink">
    <w:name w:val="Hyperlink"/>
    <w:basedOn w:val="DefaultParagraphFont"/>
    <w:uiPriority w:val="99"/>
    <w:unhideWhenUsed/>
    <w:rsid w:val="00310F16"/>
    <w:rPr>
      <w:color w:val="0563C1" w:themeColor="hyperlink"/>
      <w:u w:val="single"/>
    </w:rPr>
  </w:style>
  <w:style w:type="character" w:styleId="Mention">
    <w:name w:val="Mention"/>
    <w:basedOn w:val="DefaultParagraphFont"/>
    <w:uiPriority w:val="99"/>
    <w:semiHidden/>
    <w:unhideWhenUsed/>
    <w:rsid w:val="002C6F0E"/>
    <w:rPr>
      <w:color w:val="2B579A"/>
      <w:shd w:val="clear" w:color="auto" w:fill="E6E6E6"/>
    </w:rPr>
  </w:style>
  <w:style w:type="table" w:styleId="TableGrid">
    <w:name w:val="Table Grid"/>
    <w:basedOn w:val="TableNormal"/>
    <w:uiPriority w:val="59"/>
    <w:rsid w:val="0026276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03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2303E"/>
    <w:rPr>
      <w:rFonts w:ascii="Segoe UI" w:hAnsi="Segoe UI" w:cs="Angsana New"/>
      <w:sz w:val="18"/>
      <w:szCs w:val="22"/>
    </w:rPr>
  </w:style>
  <w:style w:type="character" w:styleId="CommentReference">
    <w:name w:val="annotation reference"/>
    <w:basedOn w:val="DefaultParagraphFont"/>
    <w:uiPriority w:val="99"/>
    <w:semiHidden/>
    <w:unhideWhenUsed/>
    <w:rsid w:val="0022303E"/>
    <w:rPr>
      <w:sz w:val="16"/>
      <w:szCs w:val="16"/>
    </w:rPr>
  </w:style>
  <w:style w:type="paragraph" w:styleId="CommentText">
    <w:name w:val="annotation text"/>
    <w:basedOn w:val="Normal"/>
    <w:link w:val="CommentTextChar"/>
    <w:uiPriority w:val="99"/>
    <w:semiHidden/>
    <w:unhideWhenUsed/>
    <w:rsid w:val="0022303E"/>
    <w:pPr>
      <w:spacing w:line="240" w:lineRule="auto"/>
    </w:pPr>
    <w:rPr>
      <w:sz w:val="20"/>
      <w:szCs w:val="25"/>
    </w:rPr>
  </w:style>
  <w:style w:type="character" w:customStyle="1" w:styleId="CommentTextChar">
    <w:name w:val="Comment Text Char"/>
    <w:basedOn w:val="DefaultParagraphFont"/>
    <w:link w:val="CommentText"/>
    <w:uiPriority w:val="99"/>
    <w:semiHidden/>
    <w:rsid w:val="0022303E"/>
    <w:rPr>
      <w:sz w:val="20"/>
      <w:szCs w:val="25"/>
    </w:rPr>
  </w:style>
  <w:style w:type="paragraph" w:styleId="CommentSubject">
    <w:name w:val="annotation subject"/>
    <w:basedOn w:val="CommentText"/>
    <w:next w:val="CommentText"/>
    <w:link w:val="CommentSubjectChar"/>
    <w:uiPriority w:val="99"/>
    <w:semiHidden/>
    <w:unhideWhenUsed/>
    <w:rsid w:val="0022303E"/>
    <w:rPr>
      <w:b/>
      <w:bCs/>
    </w:rPr>
  </w:style>
  <w:style w:type="character" w:customStyle="1" w:styleId="CommentSubjectChar">
    <w:name w:val="Comment Subject Char"/>
    <w:basedOn w:val="CommentTextChar"/>
    <w:link w:val="CommentSubject"/>
    <w:uiPriority w:val="99"/>
    <w:semiHidden/>
    <w:rsid w:val="0022303E"/>
    <w:rPr>
      <w:b/>
      <w:bCs/>
      <w:sz w:val="20"/>
      <w:szCs w:val="25"/>
    </w:rPr>
  </w:style>
  <w:style w:type="character" w:styleId="UnresolvedMention">
    <w:name w:val="Unresolved Mention"/>
    <w:basedOn w:val="DefaultParagraphFont"/>
    <w:uiPriority w:val="99"/>
    <w:semiHidden/>
    <w:unhideWhenUsed/>
    <w:rsid w:val="00AB6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ellett@rotork.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Sarah.Kellett@rotork.com</dc:creator>
  <cp:keywords/>
  <dc:description/>
  <cp:lastModifiedBy>Kellett, Sarah</cp:lastModifiedBy>
  <cp:revision>5</cp:revision>
  <dcterms:created xsi:type="dcterms:W3CDTF">2020-08-07T10:46:00Z</dcterms:created>
  <dcterms:modified xsi:type="dcterms:W3CDTF">2020-09-04T09:51:00Z</dcterms:modified>
</cp:coreProperties>
</file>