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20"/>
        <w:tblW w:w="9840" w:type="dxa"/>
        <w:tblBorders>
          <w:top w:val="single" w:sz="4" w:space="0" w:color="auto"/>
          <w:insideH w:val="single" w:sz="36" w:space="0" w:color="FFCC00"/>
        </w:tblBorders>
        <w:tblLook w:val="01E0" w:firstRow="1" w:lastRow="1" w:firstColumn="1" w:lastColumn="1" w:noHBand="0" w:noVBand="0"/>
      </w:tblPr>
      <w:tblGrid>
        <w:gridCol w:w="6869"/>
        <w:gridCol w:w="2971"/>
      </w:tblGrid>
      <w:tr w:rsidR="00DE61D4" w:rsidRPr="00D54299" w:rsidTr="00185279">
        <w:trPr>
          <w:trHeight w:val="985"/>
        </w:trPr>
        <w:tc>
          <w:tcPr>
            <w:tcW w:w="6869" w:type="dxa"/>
            <w:tcBorders>
              <w:top w:val="single" w:sz="4" w:space="0" w:color="auto"/>
              <w:bottom w:val="single" w:sz="36" w:space="0" w:color="FFCC00"/>
            </w:tcBorders>
          </w:tcPr>
          <w:p w:rsidR="00DE61D4" w:rsidRPr="00FD2C9C" w:rsidRDefault="00DE61D4" w:rsidP="00185279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E61D4" w:rsidRPr="00D54299" w:rsidRDefault="00DE61D4" w:rsidP="00185279">
            <w:pPr>
              <w:tabs>
                <w:tab w:val="left" w:pos="318"/>
              </w:tabs>
              <w:ind w:left="-108"/>
              <w:rPr>
                <w:rFonts w:ascii="Arial Narrow" w:hAnsi="Arial Narrow" w:cs="Arial"/>
                <w:b/>
                <w:bCs/>
                <w:lang w:val="sv-SE"/>
              </w:rPr>
            </w:pPr>
            <w:r w:rsidRPr="00D54299">
              <w:rPr>
                <w:rFonts w:ascii="Arial Narrow" w:hAnsi="Arial Narrow" w:cs="Arial"/>
                <w:b/>
                <w:bCs/>
                <w:lang w:val="sv-SE"/>
              </w:rPr>
              <w:t xml:space="preserve">Fakta </w:t>
            </w:r>
            <w:r w:rsidR="00D54299" w:rsidRPr="00D54299">
              <w:rPr>
                <w:rFonts w:ascii="Arial Narrow" w:hAnsi="Arial Narrow" w:cs="Arial"/>
                <w:b/>
                <w:bCs/>
                <w:lang w:val="sv-SE"/>
              </w:rPr>
              <w:br/>
            </w:r>
            <w:bookmarkStart w:id="0" w:name="_GoBack"/>
            <w:bookmarkEnd w:id="0"/>
            <w:r w:rsidRPr="00D54299">
              <w:rPr>
                <w:rFonts w:ascii="Arial Narrow" w:hAnsi="Arial Narrow" w:cs="Arial"/>
                <w:b/>
                <w:bCs/>
                <w:lang w:val="sv-SE"/>
              </w:rPr>
              <w:t xml:space="preserve">Juni 2013  </w:t>
            </w:r>
          </w:p>
          <w:p w:rsidR="00DE61D4" w:rsidRPr="00D54299" w:rsidRDefault="00DE61D4" w:rsidP="00DE61D4">
            <w:pPr>
              <w:tabs>
                <w:tab w:val="left" w:pos="318"/>
              </w:tabs>
              <w:ind w:left="-108"/>
              <w:rPr>
                <w:rFonts w:ascii="Arial Narrow" w:hAnsi="Arial Narrow" w:cs="Arial"/>
                <w:b/>
                <w:bCs/>
                <w:sz w:val="32"/>
                <w:szCs w:val="32"/>
                <w:lang w:val="sv-SE"/>
              </w:rPr>
            </w:pPr>
            <w:r w:rsidRPr="00D54299">
              <w:rPr>
                <w:rFonts w:ascii="Arial Narrow" w:hAnsi="Arial Narrow" w:cs="Arial"/>
                <w:b/>
                <w:bCs/>
                <w:sz w:val="28"/>
                <w:szCs w:val="28"/>
                <w:lang w:val="sv-SE"/>
              </w:rPr>
              <w:br/>
            </w:r>
            <w:r w:rsidRPr="00D54299">
              <w:rPr>
                <w:rFonts w:ascii="Arial Narrow" w:hAnsi="Arial Narrow" w:cs="Arial"/>
                <w:b/>
                <w:bCs/>
                <w:sz w:val="32"/>
                <w:szCs w:val="32"/>
                <w:lang w:val="sv-SE"/>
              </w:rPr>
              <w:t>Nestlé i Europa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36" w:space="0" w:color="FFCC00"/>
            </w:tcBorders>
          </w:tcPr>
          <w:p w:rsidR="00DE61D4" w:rsidRPr="00D54299" w:rsidRDefault="00DE61D4" w:rsidP="00185279">
            <w:pPr>
              <w:jc w:val="both"/>
              <w:rPr>
                <w:rFonts w:ascii="Arial Narrow" w:hAnsi="Arial Narrow" w:cs="Arial"/>
                <w:sz w:val="16"/>
                <w:szCs w:val="16"/>
                <w:lang w:val="sv-SE"/>
              </w:rPr>
            </w:pPr>
          </w:p>
          <w:p w:rsidR="00DE61D4" w:rsidRPr="00D54299" w:rsidRDefault="00DE61D4" w:rsidP="00185279">
            <w:pPr>
              <w:ind w:left="1037" w:hanging="292"/>
              <w:jc w:val="both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noProof/>
                <w:lang w:val="sv-SE" w:eastAsia="sv-SE"/>
              </w:rPr>
              <w:drawing>
                <wp:inline distT="0" distB="0" distL="0" distR="0">
                  <wp:extent cx="1250950" cy="526415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299">
              <w:rPr>
                <w:rFonts w:ascii="Arial Narrow" w:hAnsi="Arial Narrow" w:cs="Arial"/>
                <w:noProof/>
                <w:lang w:val="sv-SE" w:eastAsia="fr-CH"/>
              </w:rPr>
              <w:br/>
            </w:r>
          </w:p>
        </w:tc>
      </w:tr>
    </w:tbl>
    <w:p w:rsidR="00DE61D4" w:rsidRPr="00D54299" w:rsidRDefault="00DE61D4" w:rsidP="00DE61D4">
      <w:pPr>
        <w:pStyle w:val="NoSpacing"/>
        <w:spacing w:line="276" w:lineRule="auto"/>
        <w:rPr>
          <w:rFonts w:ascii="Arial Narrow" w:hAnsi="Arial Narrow"/>
          <w:sz w:val="16"/>
          <w:szCs w:val="21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61D4" w:rsidRPr="00DE61D4" w:rsidTr="00185279">
        <w:tc>
          <w:tcPr>
            <w:tcW w:w="4606" w:type="dxa"/>
          </w:tcPr>
          <w:p w:rsidR="00DE61D4" w:rsidRPr="00D54299" w:rsidRDefault="00DE61D4" w:rsidP="0018527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  <w:p w:rsidR="00DE61D4" w:rsidRPr="00D54299" w:rsidRDefault="00DE61D4" w:rsidP="00185279">
            <w:pPr>
              <w:rPr>
                <w:sz w:val="22"/>
                <w:szCs w:val="22"/>
                <w:lang w:val="sv-SE"/>
              </w:rPr>
            </w:pPr>
            <w:r w:rsidRPr="00D54299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Anställda  </w:t>
            </w:r>
            <w:r w:rsidRPr="00D54299">
              <w:rPr>
                <w:rFonts w:ascii="Arial Narrow" w:hAnsi="Arial Narrow"/>
                <w:b/>
                <w:sz w:val="22"/>
                <w:szCs w:val="22"/>
                <w:lang w:val="sv-SE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Runt 100,000 anställda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 xml:space="preserve">Skapade 3,000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nya jobb under</w:t>
            </w: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 xml:space="preserve"> 2012</w:t>
            </w:r>
          </w:p>
          <w:p w:rsidR="00DE61D4" w:rsidRPr="00DE61D4" w:rsidRDefault="00DE61D4" w:rsidP="00185279">
            <w:pPr>
              <w:rPr>
                <w:sz w:val="22"/>
                <w:szCs w:val="22"/>
                <w:lang w:val="sv-SE"/>
              </w:rPr>
            </w:pPr>
          </w:p>
        </w:tc>
      </w:tr>
      <w:tr w:rsidR="00DE61D4" w:rsidRPr="00D54299" w:rsidTr="00185279">
        <w:tc>
          <w:tcPr>
            <w:tcW w:w="4606" w:type="dxa"/>
          </w:tcPr>
          <w:p w:rsidR="00DE61D4" w:rsidRPr="00DE61D4" w:rsidRDefault="00DE61D4" w:rsidP="00DE61D4">
            <w:pPr>
              <w:rPr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b/>
                <w:sz w:val="22"/>
                <w:szCs w:val="22"/>
                <w:lang w:val="sv-SE"/>
              </w:rPr>
              <w:t>Nestlés initi</w:t>
            </w: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a</w:t>
            </w:r>
            <w:r w:rsidRPr="00DE61D4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tiv för arbetslösa ungdomar                                                         </w:t>
            </w:r>
          </w:p>
        </w:tc>
        <w:tc>
          <w:tcPr>
            <w:tcW w:w="4606" w:type="dxa"/>
          </w:tcPr>
          <w:p w:rsidR="00DE61D4" w:rsidRPr="00DE61D4" w:rsidRDefault="00DE61D4" w:rsidP="00DE61D4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Skapa 20,000 nya arbetsmöjligheter för undgomar mellan 2013-2016</w:t>
            </w:r>
          </w:p>
        </w:tc>
      </w:tr>
      <w:tr w:rsidR="00DE61D4" w:rsidRPr="00D54299" w:rsidTr="00185279">
        <w:tc>
          <w:tcPr>
            <w:tcW w:w="4606" w:type="dxa"/>
          </w:tcPr>
          <w:p w:rsidR="00DE61D4" w:rsidRPr="00DE61D4" w:rsidRDefault="00DE61D4" w:rsidP="00185279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</w:tcPr>
          <w:p w:rsidR="00DE61D4" w:rsidRPr="00DE61D4" w:rsidRDefault="00DE61D4" w:rsidP="00185279">
            <w:pPr>
              <w:rPr>
                <w:sz w:val="22"/>
                <w:szCs w:val="22"/>
                <w:lang w:val="sv-SE"/>
              </w:rPr>
            </w:pPr>
          </w:p>
        </w:tc>
      </w:tr>
      <w:tr w:rsidR="00DE61D4" w:rsidTr="00185279">
        <w:tc>
          <w:tcPr>
            <w:tcW w:w="4606" w:type="dxa"/>
          </w:tcPr>
          <w:p w:rsidR="00DE61D4" w:rsidRPr="008151A0" w:rsidRDefault="00DE61D4" w:rsidP="00185279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Försäljning</w:t>
            </w:r>
            <w:proofErr w:type="spellEnd"/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 (2012)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DE61D4" w:rsidRPr="008151A0" w:rsidRDefault="00DE61D4" w:rsidP="00DE61D4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 xml:space="preserve">CHF 26.5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miljarder</w:t>
            </w:r>
            <w:proofErr w:type="spellEnd"/>
            <w:r w:rsidRPr="008151A0">
              <w:rPr>
                <w:rFonts w:ascii="Arial Narrow" w:hAnsi="Arial Narrow"/>
                <w:sz w:val="22"/>
                <w:szCs w:val="22"/>
              </w:rPr>
              <w:t xml:space="preserve">, 2.4%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organisk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tillväxt</w:t>
            </w:r>
            <w:proofErr w:type="spellEnd"/>
          </w:p>
        </w:tc>
      </w:tr>
      <w:tr w:rsidR="00DE61D4" w:rsidRPr="00DE61D4" w:rsidTr="00185279">
        <w:tc>
          <w:tcPr>
            <w:tcW w:w="4606" w:type="dxa"/>
          </w:tcPr>
          <w:p w:rsidR="00DE61D4" w:rsidRPr="00DE61D4" w:rsidRDefault="00DE61D4" w:rsidP="0018527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Fem största marknaderna </w:t>
            </w: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t>i</w:t>
            </w:r>
            <w:r w:rsidRPr="00DE61D4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 Europa </w:t>
            </w:r>
            <w:r>
              <w:rPr>
                <w:rFonts w:ascii="Arial Narrow" w:hAnsi="Arial Narrow"/>
                <w:b/>
                <w:sz w:val="22"/>
                <w:szCs w:val="22"/>
                <w:lang w:val="sv-SE"/>
              </w:rPr>
              <w:br/>
              <w:t>(baserat på försäljningsresultat 2012)</w:t>
            </w:r>
            <w:r w:rsidRPr="00DE61D4">
              <w:rPr>
                <w:rFonts w:ascii="Arial Narrow" w:hAnsi="Arial Narrow"/>
                <w:b/>
                <w:sz w:val="22"/>
                <w:szCs w:val="22"/>
                <w:lang w:val="sv-SE"/>
              </w:rPr>
              <w:br/>
            </w:r>
          </w:p>
          <w:p w:rsidR="00DE61D4" w:rsidRPr="00DE61D4" w:rsidRDefault="00DE61D4" w:rsidP="0018527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  <w:p w:rsidR="00DE61D4" w:rsidRPr="00DE61D4" w:rsidRDefault="00DE61D4" w:rsidP="00185279">
            <w:pPr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</w:tcPr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Frankrike: CHF 5.7 miljarder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 xml:space="preserve">Tysklad: CHF 3.2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miljarder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England: CHF 2.9 miljarder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Italien: CHF 2.2 miljarder</w:t>
            </w:r>
          </w:p>
          <w:p w:rsidR="00DE61D4" w:rsidRPr="00DE61D4" w:rsidRDefault="00DE61D4" w:rsidP="00DE61D4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 xml:space="preserve">Spanien: CHF 1.9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miljarder</w:t>
            </w: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br/>
            </w:r>
          </w:p>
        </w:tc>
      </w:tr>
      <w:tr w:rsidR="00DE61D4" w:rsidRPr="00D54299" w:rsidTr="00185279">
        <w:tc>
          <w:tcPr>
            <w:tcW w:w="4606" w:type="dxa"/>
          </w:tcPr>
          <w:p w:rsidR="00DE61D4" w:rsidRPr="008151A0" w:rsidRDefault="00DE61D4" w:rsidP="00185279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Geografisk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närvaro</w:t>
            </w:r>
            <w:proofErr w:type="spellEnd"/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153 fabriker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16 R&amp;Danläggningar</w:t>
            </w:r>
          </w:p>
          <w:p w:rsidR="00DE61D4" w:rsidRPr="00DE61D4" w:rsidRDefault="00DE61D4" w:rsidP="00185279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DE61D4">
              <w:rPr>
                <w:rFonts w:ascii="Arial Narrow" w:hAnsi="Arial Narrow"/>
                <w:sz w:val="22"/>
                <w:szCs w:val="22"/>
                <w:lang w:val="sv-SE"/>
              </w:rPr>
              <w:t>Nestlé S.A. huvudkontor I Schweiz</w:t>
            </w:r>
          </w:p>
          <w:p w:rsidR="00DE61D4" w:rsidRPr="00DE61D4" w:rsidRDefault="00DE61D4" w:rsidP="00185279">
            <w:pPr>
              <w:rPr>
                <w:sz w:val="22"/>
                <w:szCs w:val="22"/>
                <w:lang w:val="sv-SE"/>
              </w:rPr>
            </w:pPr>
          </w:p>
        </w:tc>
      </w:tr>
      <w:tr w:rsidR="00DE61D4" w:rsidTr="00185279">
        <w:tc>
          <w:tcPr>
            <w:tcW w:w="4606" w:type="dxa"/>
          </w:tcPr>
          <w:p w:rsidR="00DE61D4" w:rsidRPr="008151A0" w:rsidRDefault="00DE61D4" w:rsidP="00185279">
            <w:pPr>
              <w:pStyle w:val="NoSpacing"/>
              <w:spacing w:line="276" w:lineRule="auto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Senaste</w:t>
            </w:r>
            <w:proofErr w:type="spellEnd"/>
            <w:r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GB"/>
              </w:rPr>
              <w:t>investeringar</w:t>
            </w:r>
            <w:proofErr w:type="spellEnd"/>
          </w:p>
          <w:p w:rsidR="00DE61D4" w:rsidRPr="008151A0" w:rsidRDefault="00DE61D4" w:rsidP="0018527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E61D4" w:rsidRPr="00DE61D4" w:rsidRDefault="00DE61D4" w:rsidP="00185279">
            <w:pPr>
              <w:pStyle w:val="NoSpacing"/>
              <w:rPr>
                <w:rFonts w:ascii="Arial Narrow" w:hAnsi="Arial Narrow" w:cs="Arial"/>
                <w:lang w:val="sv-SE"/>
              </w:rPr>
            </w:pPr>
            <w:r w:rsidRPr="00DE61D4">
              <w:rPr>
                <w:rFonts w:ascii="Arial Narrow" w:hAnsi="Arial Narrow" w:cs="Arial"/>
                <w:lang w:val="sv-SE"/>
              </w:rPr>
              <w:t>Tyskland: EUR 220 mi</w:t>
            </w:r>
            <w:r>
              <w:rPr>
                <w:rFonts w:ascii="Arial Narrow" w:hAnsi="Arial Narrow" w:cs="Arial"/>
                <w:lang w:val="sv-SE"/>
              </w:rPr>
              <w:t>ljoner</w:t>
            </w:r>
            <w:r w:rsidRPr="00DE61D4">
              <w:rPr>
                <w:rFonts w:ascii="Arial Narrow" w:hAnsi="Arial Narrow" w:cs="Arial"/>
                <w:lang w:val="sv-SE"/>
              </w:rPr>
              <w:t xml:space="preserve"> för ny </w:t>
            </w:r>
            <w:hyperlink r:id="rId6" w:history="1">
              <w:r w:rsidRPr="00DE61D4">
                <w:rPr>
                  <w:rStyle w:val="Hyperlink"/>
                  <w:rFonts w:ascii="Arial Narrow" w:hAnsi="Arial Narrow" w:cs="Arial"/>
                  <w:i/>
                  <w:lang w:val="sv-SE"/>
                </w:rPr>
                <w:t xml:space="preserve"> Nescafé Dolce Gusto</w:t>
              </w:r>
              <w:r w:rsidRPr="00DE61D4">
                <w:rPr>
                  <w:rStyle w:val="Hyperlink"/>
                  <w:rFonts w:ascii="Arial Narrow" w:hAnsi="Arial Narrow" w:cs="Arial"/>
                  <w:lang w:val="sv-SE"/>
                </w:rPr>
                <w:t xml:space="preserve"> fabrik</w:t>
              </w:r>
            </w:hyperlink>
            <w:r w:rsidRPr="00DE61D4">
              <w:rPr>
                <w:rFonts w:ascii="Arial Narrow" w:hAnsi="Arial Narrow" w:cs="Arial"/>
                <w:lang w:val="sv-SE"/>
              </w:rPr>
              <w:t xml:space="preserve"> i</w:t>
            </w:r>
            <w:r>
              <w:rPr>
                <w:rFonts w:ascii="Arial Narrow" w:hAnsi="Arial Narrow" w:cs="Arial"/>
                <w:lang w:val="sv-SE"/>
              </w:rPr>
              <w:t xml:space="preserve"> Schwerin (Maj</w:t>
            </w:r>
            <w:r w:rsidRPr="00DE61D4">
              <w:rPr>
                <w:rFonts w:ascii="Arial Narrow" w:hAnsi="Arial Narrow" w:cs="Arial"/>
                <w:lang w:val="sv-SE"/>
              </w:rPr>
              <w:t xml:space="preserve"> 2013)</w:t>
            </w:r>
          </w:p>
          <w:p w:rsidR="00DE61D4" w:rsidRPr="00DE61D4" w:rsidRDefault="00DE61D4" w:rsidP="00185279">
            <w:pPr>
              <w:pStyle w:val="NoSpacing"/>
              <w:ind w:left="360"/>
              <w:rPr>
                <w:rFonts w:ascii="Arial Narrow" w:hAnsi="Arial Narrow" w:cs="Arial"/>
                <w:lang w:val="sv-SE"/>
              </w:rPr>
            </w:pPr>
          </w:p>
          <w:p w:rsidR="00DE61D4" w:rsidRPr="00DE61D4" w:rsidRDefault="00DE61D4" w:rsidP="00185279">
            <w:pPr>
              <w:pStyle w:val="NoSpacing"/>
              <w:rPr>
                <w:rFonts w:ascii="Arial Narrow" w:hAnsi="Arial Narrow" w:cs="Arial"/>
                <w:lang w:val="sv-SE"/>
              </w:rPr>
            </w:pPr>
            <w:r w:rsidRPr="00DE61D4">
              <w:rPr>
                <w:rFonts w:ascii="Arial Narrow" w:hAnsi="Arial Narrow" w:cs="Arial"/>
                <w:lang w:val="sv-SE"/>
              </w:rPr>
              <w:t xml:space="preserve">Spanien: EUR 44 miljoner för utbyggnad av </w:t>
            </w:r>
            <w:hyperlink r:id="rId7" w:history="1">
              <w:r w:rsidRPr="00DE61D4">
                <w:rPr>
                  <w:rStyle w:val="Hyperlink"/>
                  <w:rFonts w:ascii="Arial Narrow" w:hAnsi="Arial Narrow" w:cs="Arial"/>
                  <w:i/>
                  <w:lang w:val="sv-SE"/>
                </w:rPr>
                <w:t>Nescafé</w:t>
              </w:r>
              <w:r>
                <w:rPr>
                  <w:rStyle w:val="Hyperlink"/>
                  <w:rFonts w:ascii="Arial Narrow" w:hAnsi="Arial Narrow" w:cs="Arial"/>
                  <w:lang w:val="sv-SE"/>
                </w:rPr>
                <w:t xml:space="preserve"> fabrik</w:t>
              </w:r>
            </w:hyperlink>
            <w:r>
              <w:rPr>
                <w:rFonts w:ascii="Arial Narrow" w:hAnsi="Arial Narrow" w:cs="Arial"/>
                <w:lang w:val="sv-SE"/>
              </w:rPr>
              <w:t xml:space="preserve"> i Girona (Maj</w:t>
            </w:r>
            <w:r w:rsidRPr="00DE61D4">
              <w:rPr>
                <w:rFonts w:ascii="Arial Narrow" w:hAnsi="Arial Narrow" w:cs="Arial"/>
                <w:lang w:val="sv-SE"/>
              </w:rPr>
              <w:t xml:space="preserve"> 2013)</w:t>
            </w:r>
          </w:p>
          <w:p w:rsidR="00DE61D4" w:rsidRPr="00DE61D4" w:rsidRDefault="00DE61D4" w:rsidP="00185279">
            <w:pPr>
              <w:pStyle w:val="NoSpacing"/>
              <w:rPr>
                <w:rFonts w:ascii="Arial Narrow" w:hAnsi="Arial Narrow" w:cs="Arial"/>
                <w:lang w:val="sv-SE"/>
              </w:rPr>
            </w:pPr>
          </w:p>
          <w:p w:rsidR="00DE61D4" w:rsidRPr="00DE61D4" w:rsidRDefault="00DE61D4" w:rsidP="00185279">
            <w:pPr>
              <w:pStyle w:val="NoSpacing"/>
              <w:rPr>
                <w:rFonts w:ascii="Arial Narrow" w:hAnsi="Arial Narrow" w:cs="Arial"/>
                <w:lang w:val="sv-SE"/>
              </w:rPr>
            </w:pPr>
            <w:r w:rsidRPr="00DE61D4">
              <w:rPr>
                <w:rFonts w:ascii="Arial Narrow" w:hAnsi="Arial Narrow"/>
                <w:lang w:val="sv-SE"/>
              </w:rPr>
              <w:t xml:space="preserve">Ryssland: CHF 29 mljoner för ny </w:t>
            </w:r>
            <w:hyperlink r:id="rId8" w:history="1">
              <w:r w:rsidRPr="00DE61D4">
                <w:rPr>
                  <w:rStyle w:val="Hyperlink"/>
                  <w:rFonts w:ascii="Arial Narrow" w:hAnsi="Arial Narrow"/>
                  <w:lang w:val="sv-SE"/>
                </w:rPr>
                <w:t xml:space="preserve">distributions enhet </w:t>
              </w:r>
            </w:hyperlink>
            <w:r w:rsidRPr="00DE61D4">
              <w:rPr>
                <w:rFonts w:ascii="Arial Narrow" w:hAnsi="Arial Narrow"/>
                <w:lang w:val="sv-SE"/>
              </w:rPr>
              <w:t xml:space="preserve"> i</w:t>
            </w:r>
            <w:r>
              <w:rPr>
                <w:rFonts w:ascii="Arial Narrow" w:hAnsi="Arial Narrow"/>
                <w:lang w:val="sv-SE"/>
              </w:rPr>
              <w:t xml:space="preserve"> Vorsino (Maj</w:t>
            </w:r>
            <w:r w:rsidRPr="00DE61D4">
              <w:rPr>
                <w:rFonts w:ascii="Arial Narrow" w:hAnsi="Arial Narrow"/>
                <w:lang w:val="sv-SE"/>
              </w:rPr>
              <w:t xml:space="preserve"> 2013)</w:t>
            </w:r>
          </w:p>
          <w:p w:rsidR="00DE61D4" w:rsidRPr="00DE61D4" w:rsidRDefault="00DE61D4" w:rsidP="00185279">
            <w:pPr>
              <w:pStyle w:val="NoSpacing"/>
              <w:rPr>
                <w:rFonts w:ascii="Arial Narrow" w:hAnsi="Arial Narrow" w:cs="Arial"/>
                <w:lang w:val="sv-SE"/>
              </w:rPr>
            </w:pP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France: CHF 49 million for </w:t>
            </w:r>
            <w:hyperlink r:id="rId9" w:history="1"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Nestlé Professional factory extension</w:t>
              </w:r>
            </w:hyperlink>
            <w:r w:rsidRPr="008151A0">
              <w:rPr>
                <w:rFonts w:ascii="Arial Narrow" w:hAnsi="Arial Narrow" w:cs="Arial"/>
                <w:lang w:val="en-GB"/>
              </w:rPr>
              <w:t xml:space="preserve"> in </w:t>
            </w:r>
            <w:proofErr w:type="spellStart"/>
            <w:r w:rsidRPr="008151A0">
              <w:rPr>
                <w:rFonts w:ascii="Arial Narrow" w:hAnsi="Arial Narrow" w:cs="Arial"/>
                <w:lang w:val="en-GB"/>
              </w:rPr>
              <w:t>Noyal-Pontivy</w:t>
            </w:r>
            <w:proofErr w:type="spellEnd"/>
            <w:r w:rsidRPr="008151A0">
              <w:rPr>
                <w:rFonts w:ascii="Arial Narrow" w:hAnsi="Arial Narrow" w:cs="Arial"/>
                <w:lang w:val="en-GB"/>
              </w:rPr>
              <w:t xml:space="preserve"> (April 2013)</w:t>
            </w: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/>
                <w:lang w:val="en-GB"/>
              </w:rPr>
              <w:t xml:space="preserve">United Kingdom: GBP 35 million for new </w:t>
            </w:r>
            <w:hyperlink r:id="rId10" w:history="1">
              <w:r w:rsidRPr="008151A0">
                <w:rPr>
                  <w:rStyle w:val="Hyperlink"/>
                  <w:rFonts w:ascii="Arial Narrow" w:hAnsi="Arial Narrow"/>
                  <w:lang w:val="en-GB"/>
                </w:rPr>
                <w:t>Nestlé Waters bottling facility</w:t>
              </w:r>
            </w:hyperlink>
            <w:r w:rsidRPr="008151A0">
              <w:rPr>
                <w:rFonts w:ascii="Arial Narrow" w:hAnsi="Arial Narrow"/>
                <w:lang w:val="en-GB"/>
              </w:rPr>
              <w:t xml:space="preserve"> in Buxton (March 2013)</w:t>
            </w: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/>
                <w:lang w:val="en-GB"/>
              </w:rPr>
              <w:t xml:space="preserve">Hungary: CHF 54 million for </w:t>
            </w:r>
            <w:hyperlink r:id="rId11" w:history="1">
              <w:r w:rsidRPr="008151A0">
                <w:rPr>
                  <w:rStyle w:val="Hyperlink"/>
                  <w:rFonts w:ascii="Arial Narrow" w:hAnsi="Arial Narrow"/>
                  <w:lang w:val="en-GB"/>
                </w:rPr>
                <w:t xml:space="preserve"> Nestlé Purina factory extension</w:t>
              </w:r>
            </w:hyperlink>
            <w:r w:rsidRPr="008151A0">
              <w:rPr>
                <w:rFonts w:ascii="Arial Narrow" w:hAnsi="Arial Narrow"/>
                <w:lang w:val="en-GB"/>
              </w:rPr>
              <w:t xml:space="preserve"> in </w:t>
            </w:r>
            <w:proofErr w:type="spellStart"/>
            <w:r w:rsidRPr="008151A0">
              <w:rPr>
                <w:rFonts w:ascii="Arial Narrow" w:hAnsi="Arial Narrow"/>
                <w:lang w:val="en-GB"/>
              </w:rPr>
              <w:t>Bük</w:t>
            </w:r>
            <w:proofErr w:type="spellEnd"/>
            <w:r w:rsidRPr="008151A0">
              <w:rPr>
                <w:rFonts w:ascii="Arial Narrow" w:hAnsi="Arial Narrow"/>
                <w:lang w:val="en-GB"/>
              </w:rPr>
              <w:t xml:space="preserve"> (August 2012)</w:t>
            </w: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E61D4" w:rsidRPr="008151A0" w:rsidRDefault="00DE61D4" w:rsidP="00185279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Switzerland: CHF 300 million for new </w:t>
            </w:r>
            <w:hyperlink r:id="rId12" w:history="1"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</w:t>
              </w:r>
              <w:proofErr w:type="spellStart"/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>Nespresso</w:t>
              </w:r>
              <w:proofErr w:type="spellEnd"/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factory </w:t>
              </w:r>
            </w:hyperlink>
            <w:r w:rsidRPr="008151A0">
              <w:rPr>
                <w:rFonts w:ascii="Arial Narrow" w:hAnsi="Arial Narrow" w:cs="Arial"/>
                <w:lang w:val="en-GB"/>
              </w:rPr>
              <w:t xml:space="preserve"> in </w:t>
            </w:r>
            <w:proofErr w:type="spellStart"/>
            <w:r w:rsidRPr="008151A0">
              <w:rPr>
                <w:rFonts w:ascii="Arial Narrow" w:hAnsi="Arial Narrow" w:cs="Arial"/>
                <w:lang w:val="en-GB"/>
              </w:rPr>
              <w:t>Romont</w:t>
            </w:r>
            <w:proofErr w:type="spellEnd"/>
            <w:r w:rsidRPr="008151A0">
              <w:rPr>
                <w:rFonts w:ascii="Arial Narrow" w:hAnsi="Arial Narrow" w:cs="Arial"/>
                <w:lang w:val="en-GB"/>
              </w:rPr>
              <w:t xml:space="preserve"> (May 2012)</w:t>
            </w:r>
          </w:p>
          <w:p w:rsidR="00DE61D4" w:rsidRPr="008151A0" w:rsidRDefault="00DE61D4" w:rsidP="00185279">
            <w:pPr>
              <w:pStyle w:val="NoSpacing"/>
              <w:ind w:left="360"/>
              <w:rPr>
                <w:rFonts w:ascii="Arial Narrow" w:hAnsi="Arial Narrow" w:cs="Arial"/>
                <w:lang w:val="en-GB"/>
              </w:rPr>
            </w:pPr>
          </w:p>
        </w:tc>
      </w:tr>
    </w:tbl>
    <w:p w:rsidR="00DE61D4" w:rsidRDefault="00DE61D4" w:rsidP="00DE61D4"/>
    <w:p w:rsidR="001F2330" w:rsidRDefault="001F2330"/>
    <w:sectPr w:rsidR="001F2330" w:rsidSect="00E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D4"/>
    <w:rsid w:val="001F2330"/>
    <w:rsid w:val="00D54299"/>
    <w:rsid w:val="00D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1D4"/>
    <w:pPr>
      <w:spacing w:after="0" w:line="240" w:lineRule="auto"/>
    </w:pPr>
    <w:rPr>
      <w:rFonts w:ascii="Calibri" w:eastAsia="Calibri" w:hAnsi="Calibri" w:cs="Times New Roman"/>
      <w:lang w:val="fr-CH"/>
    </w:rPr>
  </w:style>
  <w:style w:type="character" w:styleId="Hyperlink">
    <w:name w:val="Hyperlink"/>
    <w:uiPriority w:val="99"/>
    <w:unhideWhenUsed/>
    <w:rsid w:val="00DE6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4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1D4"/>
    <w:pPr>
      <w:spacing w:after="0" w:line="240" w:lineRule="auto"/>
    </w:pPr>
    <w:rPr>
      <w:rFonts w:ascii="Calibri" w:eastAsia="Calibri" w:hAnsi="Calibri" w:cs="Times New Roman"/>
      <w:lang w:val="fr-CH"/>
    </w:rPr>
  </w:style>
  <w:style w:type="character" w:styleId="Hyperlink">
    <w:name w:val="Hyperlink"/>
    <w:uiPriority w:val="99"/>
    <w:unhideWhenUsed/>
    <w:rsid w:val="00DE6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4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com/Media/NewsAndFeatures/Russia-Distribution-Cen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stle.com/Media/NewsAndFeatures/Innovation-driving-Nestle-investments-Europe" TargetMode="External"/><Relationship Id="rId12" Type="http://schemas.openxmlformats.org/officeDocument/2006/relationships/hyperlink" Target="http://www.nestle.com/media/newsandfeatures/nespresso-factory-rom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stle.com/Media/NewsAndFeatures/Nestle-marks-largest-ever-investment-Germany" TargetMode="External"/><Relationship Id="rId11" Type="http://schemas.openxmlformats.org/officeDocument/2006/relationships/hyperlink" Target="http://www.nestle.com/media/newsandfeatures/hungary-purina-factory?Category=Investors%2cBrands%2cPetcar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estle.com/Media/NewsAndFeatures/Buxton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tle.com/Media/NewsAndFeatures/Davigel-investment-F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SEElmgreML</dc:creator>
  <cp:lastModifiedBy>SEElmgreML</cp:lastModifiedBy>
  <cp:revision>2</cp:revision>
  <dcterms:created xsi:type="dcterms:W3CDTF">2013-06-27T09:20:00Z</dcterms:created>
  <dcterms:modified xsi:type="dcterms:W3CDTF">2013-06-27T09:20:00Z</dcterms:modified>
</cp:coreProperties>
</file>