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205D82" w:rsidRPr="00D71900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80AA4F2" wp14:editId="1B66843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641E56" w:rsidRPr="00641E56" w:rsidRDefault="00AA71C5" w:rsidP="00144838">
      <w:pPr>
        <w:widowControl w:val="0"/>
        <w:spacing w:line="360" w:lineRule="auto"/>
        <w:ind w:right="283"/>
        <w:rPr>
          <w:rFonts w:ascii="Helvetica" w:hAnsi="Helvetica" w:cs="Arial"/>
          <w:b/>
          <w:sz w:val="22"/>
          <w:szCs w:val="22"/>
          <w:lang w:val="da-DK"/>
        </w:rPr>
      </w:pPr>
      <w:r>
        <w:rPr>
          <w:rFonts w:ascii="Helvetica" w:hAnsi="Helvetica" w:cs="Arial"/>
          <w:b/>
          <w:sz w:val="22"/>
          <w:szCs w:val="22"/>
          <w:lang w:val="da-DK"/>
        </w:rPr>
        <w:t>HEAVYCON EVO-stik</w:t>
      </w:r>
      <w:r w:rsidRPr="00641E56">
        <w:rPr>
          <w:rFonts w:ascii="Helvetica" w:hAnsi="Helvetica" w:cs="Arial"/>
          <w:b/>
          <w:sz w:val="22"/>
          <w:szCs w:val="22"/>
          <w:lang w:val="da-DK"/>
        </w:rPr>
        <w:t xml:space="preserve">hus </w:t>
      </w:r>
      <w:r w:rsidR="00641E56" w:rsidRPr="00641E56">
        <w:rPr>
          <w:rFonts w:ascii="Helvetica" w:hAnsi="Helvetica" w:cs="Arial"/>
          <w:b/>
          <w:sz w:val="22"/>
          <w:szCs w:val="22"/>
          <w:lang w:val="da-DK"/>
        </w:rPr>
        <w:t>med tværgående og lige kabeludgangsretning</w:t>
      </w:r>
    </w:p>
    <w:p w:rsidR="00641E56" w:rsidRPr="00641E56" w:rsidRDefault="00641E56" w:rsidP="00144838">
      <w:pPr>
        <w:widowControl w:val="0"/>
        <w:spacing w:line="360" w:lineRule="auto"/>
        <w:ind w:right="283"/>
        <w:rPr>
          <w:rFonts w:ascii="Helvetica" w:hAnsi="Helvetica" w:cs="Arial"/>
          <w:b/>
          <w:sz w:val="22"/>
          <w:szCs w:val="22"/>
          <w:lang w:val="da-DK"/>
        </w:rPr>
      </w:pPr>
    </w:p>
    <w:p w:rsidR="00731C07" w:rsidRPr="00641E56" w:rsidRDefault="00641E56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  <w:r w:rsidRPr="00641E56">
        <w:rPr>
          <w:rFonts w:ascii="Helvetica" w:hAnsi="Helvetica" w:cs="Arial"/>
          <w:lang w:val="da-DK"/>
        </w:rPr>
        <w:t xml:space="preserve">Phoenix Contact har nu udvidet sit program af Heavycon Evo industristik med tre </w:t>
      </w:r>
      <w:r w:rsidR="00A3578A">
        <w:rPr>
          <w:rFonts w:ascii="Helvetica" w:hAnsi="Helvetica" w:cs="Arial"/>
          <w:lang w:val="da-DK"/>
        </w:rPr>
        <w:t xml:space="preserve">TWIN </w:t>
      </w:r>
      <w:r w:rsidRPr="00641E56">
        <w:rPr>
          <w:rFonts w:ascii="Helvetica" w:hAnsi="Helvetica" w:cs="Arial"/>
          <w:lang w:val="da-DK"/>
        </w:rPr>
        <w:t xml:space="preserve">huse. </w:t>
      </w:r>
      <w:r>
        <w:rPr>
          <w:rFonts w:ascii="Helvetica" w:hAnsi="Helvetica" w:cs="Arial"/>
          <w:lang w:val="da-DK"/>
        </w:rPr>
        <w:t>Disse huse fås i størrelser</w:t>
      </w:r>
      <w:r w:rsidR="00AA71C5">
        <w:rPr>
          <w:rFonts w:ascii="Helvetica" w:hAnsi="Helvetica" w:cs="Arial"/>
          <w:lang w:val="da-DK"/>
        </w:rPr>
        <w:t>ne</w:t>
      </w:r>
      <w:r>
        <w:rPr>
          <w:rFonts w:ascii="Helvetica" w:hAnsi="Helvetica" w:cs="Arial"/>
          <w:lang w:val="da-DK"/>
        </w:rPr>
        <w:t xml:space="preserve"> B10 til B24 til </w:t>
      </w:r>
      <w:r w:rsidR="00AA71C5">
        <w:rPr>
          <w:rFonts w:ascii="Helvetica" w:hAnsi="Helvetica" w:cs="Arial"/>
          <w:lang w:val="da-DK"/>
        </w:rPr>
        <w:t>tvær</w:t>
      </w:r>
      <w:r>
        <w:rPr>
          <w:rFonts w:ascii="Helvetica" w:hAnsi="Helvetica" w:cs="Arial"/>
          <w:lang w:val="da-DK"/>
        </w:rPr>
        <w:t>låse</w:t>
      </w:r>
      <w:r w:rsidR="00AA71C5">
        <w:rPr>
          <w:rFonts w:ascii="Helvetica" w:hAnsi="Helvetica" w:cs="Arial"/>
          <w:lang w:val="da-DK"/>
        </w:rPr>
        <w:t xml:space="preserve">bøjler </w:t>
      </w:r>
      <w:r>
        <w:rPr>
          <w:rFonts w:ascii="Helvetica" w:hAnsi="Helvetica" w:cs="Arial"/>
          <w:lang w:val="da-DK"/>
        </w:rPr>
        <w:t>med to forskelligt mærkede kabelindgange.</w:t>
      </w:r>
    </w:p>
    <w:p w:rsidR="00641E56" w:rsidRPr="00641E56" w:rsidRDefault="00641E56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</w:p>
    <w:p w:rsidR="00641E56" w:rsidRPr="00641E56" w:rsidRDefault="00A3578A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  <w:r>
        <w:rPr>
          <w:rFonts w:ascii="Helvetica" w:hAnsi="Helvetica" w:cs="Arial"/>
          <w:lang w:val="da-DK"/>
        </w:rPr>
        <w:t xml:space="preserve">De </w:t>
      </w:r>
      <w:r w:rsidR="00A977B5">
        <w:rPr>
          <w:rFonts w:ascii="Helvetica" w:hAnsi="Helvetica" w:cs="Arial"/>
          <w:lang w:val="da-DK"/>
        </w:rPr>
        <w:t xml:space="preserve">tilhørende </w:t>
      </w:r>
      <w:r>
        <w:rPr>
          <w:rFonts w:ascii="Helvetica" w:hAnsi="Helvetica" w:cs="Arial"/>
          <w:lang w:val="da-DK"/>
        </w:rPr>
        <w:t xml:space="preserve">kabelforskruninger med bajonetlås i størrelserne M20 til M40 tillader både tværgående og </w:t>
      </w:r>
      <w:r w:rsidR="00A977B5">
        <w:rPr>
          <w:rFonts w:ascii="Helvetica" w:hAnsi="Helvetica" w:cs="Arial"/>
          <w:lang w:val="da-DK"/>
        </w:rPr>
        <w:t xml:space="preserve">lige </w:t>
      </w:r>
      <w:r>
        <w:rPr>
          <w:rFonts w:ascii="Helvetica" w:hAnsi="Helvetica" w:cs="Arial"/>
          <w:lang w:val="da-DK"/>
        </w:rPr>
        <w:t xml:space="preserve">kabeludgangsretning </w:t>
      </w:r>
      <w:r w:rsidR="00A977B5">
        <w:rPr>
          <w:rFonts w:ascii="Helvetica" w:hAnsi="Helvetica" w:cs="Arial"/>
          <w:lang w:val="da-DK"/>
        </w:rPr>
        <w:t>i samme</w:t>
      </w:r>
      <w:r>
        <w:rPr>
          <w:rFonts w:ascii="Helvetica" w:hAnsi="Helvetica" w:cs="Arial"/>
          <w:lang w:val="da-DK"/>
        </w:rPr>
        <w:t xml:space="preserve"> </w:t>
      </w:r>
      <w:r w:rsidR="00A977B5">
        <w:rPr>
          <w:rFonts w:ascii="Helvetica" w:hAnsi="Helvetica" w:cs="Arial"/>
          <w:lang w:val="da-DK"/>
        </w:rPr>
        <w:t>stik</w:t>
      </w:r>
      <w:r>
        <w:rPr>
          <w:rFonts w:ascii="Helvetica" w:hAnsi="Helvetica" w:cs="Arial"/>
          <w:lang w:val="da-DK"/>
        </w:rPr>
        <w:t xml:space="preserve">hus. </w:t>
      </w:r>
      <w:r w:rsidR="005846F8">
        <w:rPr>
          <w:rFonts w:ascii="Helvetica" w:hAnsi="Helvetica" w:cs="Arial"/>
          <w:lang w:val="da-DK"/>
        </w:rPr>
        <w:t>I</w:t>
      </w:r>
      <w:r>
        <w:rPr>
          <w:rFonts w:ascii="Helvetica" w:hAnsi="Helvetica" w:cs="Arial"/>
          <w:lang w:val="da-DK"/>
        </w:rPr>
        <w:t xml:space="preserve">sær ved </w:t>
      </w:r>
      <w:r w:rsidR="005846F8">
        <w:rPr>
          <w:rFonts w:ascii="Helvetica" w:hAnsi="Helvetica" w:cs="Arial"/>
          <w:lang w:val="da-DK"/>
        </w:rPr>
        <w:t xml:space="preserve">anvendelsen af </w:t>
      </w:r>
      <w:r>
        <w:rPr>
          <w:rFonts w:ascii="Helvetica" w:hAnsi="Helvetica" w:cs="Arial"/>
          <w:lang w:val="da-DK"/>
        </w:rPr>
        <w:t xml:space="preserve">modulære kontaktindsatse, hvor forskellige kabler til signaler, data, power og trykluft ofte skal </w:t>
      </w:r>
      <w:r w:rsidR="005846F8">
        <w:rPr>
          <w:rFonts w:ascii="Helvetica" w:hAnsi="Helvetica" w:cs="Arial"/>
          <w:lang w:val="da-DK"/>
        </w:rPr>
        <w:t xml:space="preserve">tilsluttes i samme </w:t>
      </w:r>
      <w:r>
        <w:rPr>
          <w:rFonts w:ascii="Helvetica" w:hAnsi="Helvetica" w:cs="Arial"/>
          <w:lang w:val="da-DK"/>
        </w:rPr>
        <w:t>stikhus,</w:t>
      </w:r>
      <w:r w:rsidR="005846F8">
        <w:rPr>
          <w:rFonts w:ascii="Helvetica" w:hAnsi="Helvetica" w:cs="Arial"/>
          <w:lang w:val="da-DK"/>
        </w:rPr>
        <w:t xml:space="preserve"> er TWIN-husene </w:t>
      </w:r>
      <w:r>
        <w:rPr>
          <w:rFonts w:ascii="Helvetica" w:hAnsi="Helvetica" w:cs="Arial"/>
          <w:lang w:val="da-DK"/>
        </w:rPr>
        <w:t>et alternativ til beskyttelsesslanger eller specialhuse med individuelle kabelindgange.</w:t>
      </w:r>
    </w:p>
    <w:p w:rsidR="00641E56" w:rsidRPr="00641E56" w:rsidRDefault="00641E56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</w:p>
    <w:p w:rsidR="00731C07" w:rsidRDefault="00A3578A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  <w:r>
        <w:rPr>
          <w:rFonts w:ascii="Helvetica" w:hAnsi="Helvetica" w:cs="Arial"/>
          <w:lang w:val="da-DK"/>
        </w:rPr>
        <w:t xml:space="preserve">Med forholdsvis få individuelle dele giver systemet en høj fleksibilitet i kabelindgangs- og udgangsretninger. Yderligere er det muligt efterfølgende at tilpasse kabeludgangsretningen på stedet. Husets materiale er egnet til ekstreme industrielle betingelser. Husene </w:t>
      </w:r>
      <w:r w:rsidR="005846F8">
        <w:rPr>
          <w:rFonts w:ascii="Helvetica" w:hAnsi="Helvetica" w:cs="Arial"/>
          <w:lang w:val="da-DK"/>
        </w:rPr>
        <w:t xml:space="preserve">opfylder kravene til kapslingsklasserne </w:t>
      </w:r>
      <w:r>
        <w:rPr>
          <w:rFonts w:ascii="Helvetica" w:hAnsi="Helvetica" w:cs="Arial"/>
          <w:lang w:val="da-DK"/>
        </w:rPr>
        <w:t>IP65/66.</w:t>
      </w:r>
      <w:bookmarkStart w:id="1" w:name="_GoBack"/>
      <w:bookmarkEnd w:id="1"/>
    </w:p>
    <w:p w:rsidR="00A3578A" w:rsidRDefault="00A3578A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</w:p>
    <w:p w:rsidR="00A3578A" w:rsidRPr="00A3578A" w:rsidRDefault="00A3578A" w:rsidP="00144838">
      <w:pPr>
        <w:widowControl w:val="0"/>
        <w:spacing w:line="360" w:lineRule="auto"/>
        <w:ind w:right="283"/>
        <w:rPr>
          <w:rFonts w:ascii="Helvetica" w:hAnsi="Helvetica" w:cs="Arial"/>
          <w:lang w:val="da-DK"/>
        </w:rPr>
      </w:pPr>
      <w:r>
        <w:rPr>
          <w:rFonts w:ascii="Helvetica" w:hAnsi="Helvetica" w:cs="Arial"/>
          <w:lang w:val="da-DK"/>
        </w:rPr>
        <w:t xml:space="preserve">For yderligere information kontakt </w:t>
      </w:r>
      <w:r w:rsidR="00E47BA7">
        <w:rPr>
          <w:rFonts w:ascii="Helvetica" w:hAnsi="Helvetica" w:cs="Arial"/>
          <w:lang w:val="da-DK"/>
        </w:rPr>
        <w:t xml:space="preserve">Product Manager </w:t>
      </w:r>
      <w:r>
        <w:rPr>
          <w:rFonts w:ascii="Helvetica" w:hAnsi="Helvetica" w:cs="Arial"/>
          <w:lang w:val="da-DK"/>
        </w:rPr>
        <w:t xml:space="preserve">Henning O. Lippert, </w:t>
      </w:r>
      <w:hyperlink r:id="rId9" w:history="1">
        <w:r w:rsidRPr="003F1D69">
          <w:rPr>
            <w:rStyle w:val="Hyperlink"/>
            <w:rFonts w:ascii="Helvetica" w:hAnsi="Helvetica" w:cs="Arial"/>
            <w:lang w:val="da-DK"/>
          </w:rPr>
          <w:t>hlippert@phoenixcontact.dk</w:t>
        </w:r>
      </w:hyperlink>
      <w:r>
        <w:rPr>
          <w:rFonts w:ascii="Helvetica" w:hAnsi="Helvetica" w:cs="Arial"/>
          <w:lang w:val="da-DK"/>
        </w:rPr>
        <w:t xml:space="preserve"> eller vores kundeservice på telefon 36 77 44 11. </w:t>
      </w:r>
    </w:p>
    <w:sectPr w:rsidR="00A3578A" w:rsidRPr="00A3578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8" w:rsidRDefault="00144838" w:rsidP="00144838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144838" w:rsidRDefault="00144838" w:rsidP="00144838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44838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0DC6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44838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46F8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1E56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1C0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2381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578A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977B5"/>
    <w:rsid w:val="00AA13A3"/>
    <w:rsid w:val="00AA14B5"/>
    <w:rsid w:val="00AA18A4"/>
    <w:rsid w:val="00AA5F29"/>
    <w:rsid w:val="00AA634B"/>
    <w:rsid w:val="00AA6F04"/>
    <w:rsid w:val="00AA71C5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39F1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76902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A7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4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4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2015-09-07T06:28:00Z</cp:lastPrinted>
  <dcterms:created xsi:type="dcterms:W3CDTF">2015-11-16T08:50:00Z</dcterms:created>
  <dcterms:modified xsi:type="dcterms:W3CDTF">2015-11-16T08:50:00Z</dcterms:modified>
</cp:coreProperties>
</file>