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CD" w:rsidRDefault="00907ACF" w:rsidP="00535AEC">
      <w:pPr>
        <w:keepNext/>
        <w:spacing w:line="360" w:lineRule="auto"/>
        <w:ind w:right="1418"/>
        <w:outlineLvl w:val="1"/>
        <w:rPr>
          <w:rFonts w:ascii="Helvetica" w:eastAsia="Times New Roman" w:hAnsi="Helvetica"/>
          <w:b/>
          <w:kern w:val="28"/>
          <w:sz w:val="22"/>
          <w:szCs w:val="22"/>
          <w:lang w:val="en-US"/>
        </w:rPr>
      </w:pPr>
      <w:r w:rsidRPr="00D71900">
        <w:rPr>
          <w:rFonts w:ascii="Helvetica" w:hAnsi="Helvetica" w:cs="Arial"/>
          <w:b/>
          <w:sz w:val="22"/>
          <w:szCs w:val="22"/>
          <w:lang w:eastAsia="en-GB"/>
        </w:rPr>
        <w:drawing>
          <wp:anchor distT="0" distB="0" distL="114300" distR="114300" simplePos="0" relativeHeight="251656704" behindDoc="1" locked="0" layoutInCell="1" allowOverlap="1" wp14:anchorId="7D41229F" wp14:editId="46DA2A7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441A19" w:rsidRPr="00441A19">
        <w:rPr>
          <w:rFonts w:ascii="Helvetica" w:eastAsia="Times New Roman" w:hAnsi="Helvetica"/>
          <w:b/>
          <w:kern w:val="28"/>
          <w:sz w:val="22"/>
          <w:szCs w:val="22"/>
          <w:lang w:val="en-US"/>
        </w:rPr>
        <w:t>Acquire, monitor, and control signals with process displays</w:t>
      </w:r>
    </w:p>
    <w:p w:rsidR="00441A19" w:rsidRPr="00441A19" w:rsidRDefault="00441A19" w:rsidP="00903BCD">
      <w:pPr>
        <w:keepNext/>
        <w:keepLines/>
        <w:spacing w:line="360" w:lineRule="auto"/>
        <w:ind w:right="2835"/>
        <w:outlineLvl w:val="0"/>
        <w:rPr>
          <w:rFonts w:ascii="Helvetica" w:eastAsia="Times New Roman" w:hAnsi="Helvetica"/>
          <w:b/>
          <w:kern w:val="28"/>
          <w:lang w:val="en-US"/>
        </w:rPr>
      </w:pPr>
    </w:p>
    <w:p w:rsidR="00441A19" w:rsidRPr="00441A19" w:rsidRDefault="00441A19" w:rsidP="00441A19">
      <w:pPr>
        <w:keepNext/>
        <w:keepLines/>
        <w:spacing w:line="360" w:lineRule="auto"/>
        <w:ind w:right="2835"/>
        <w:outlineLvl w:val="0"/>
        <w:rPr>
          <w:rFonts w:ascii="Helvetica" w:eastAsia="Times New Roman" w:hAnsi="Helvetica"/>
          <w:kern w:val="28"/>
          <w:lang w:val="en-US"/>
        </w:rPr>
      </w:pPr>
      <w:r w:rsidRPr="00441A19">
        <w:rPr>
          <w:rFonts w:ascii="Helvetica" w:eastAsia="Times New Roman" w:hAnsi="Helvetica"/>
          <w:kern w:val="28"/>
          <w:lang w:val="en-US"/>
        </w:rPr>
        <w:t>With the new, multifunctional FA MCR process display, temperature and analog signals can be displayed and monitored. They are ideal for use in applications where these measurement values are to be acquired and further processed. Being able to connect a wide range of sensor types, possibly also with a sensor supply, is therefore advantageous.</w:t>
      </w:r>
    </w:p>
    <w:p w:rsidR="00441A19" w:rsidRPr="00441A19" w:rsidRDefault="00441A19" w:rsidP="00441A19">
      <w:pPr>
        <w:keepNext/>
        <w:keepLines/>
        <w:spacing w:line="360" w:lineRule="auto"/>
        <w:ind w:right="2835"/>
        <w:outlineLvl w:val="0"/>
        <w:rPr>
          <w:rFonts w:ascii="Helvetica" w:eastAsia="Times New Roman" w:hAnsi="Helvetica"/>
          <w:kern w:val="28"/>
          <w:lang w:val="en-US"/>
        </w:rPr>
      </w:pPr>
    </w:p>
    <w:p w:rsidR="00441A19" w:rsidRPr="00441A19" w:rsidRDefault="00441A19" w:rsidP="00441A19">
      <w:pPr>
        <w:keepNext/>
        <w:keepLines/>
        <w:spacing w:line="360" w:lineRule="auto"/>
        <w:ind w:right="2835"/>
        <w:outlineLvl w:val="0"/>
        <w:rPr>
          <w:rFonts w:ascii="Helvetica" w:eastAsia="Times New Roman" w:hAnsi="Helvetica"/>
          <w:kern w:val="28"/>
          <w:lang w:val="en-US"/>
        </w:rPr>
      </w:pPr>
      <w:r w:rsidRPr="00441A19">
        <w:rPr>
          <w:rFonts w:ascii="Helvetica" w:eastAsia="Times New Roman" w:hAnsi="Helvetica"/>
          <w:kern w:val="28"/>
          <w:lang w:val="en-US"/>
        </w:rPr>
        <w:t>The process displays have two relay change-over contact outputs and one analog output. The devices are easy to install, due to standardized housing dimensions and pluggable connection terminal blocks. Configuration is carried out either via the front keypad or with FDT/DTM software. Process values and bar</w:t>
      </w:r>
      <w:r w:rsidR="00535AEC">
        <w:rPr>
          <w:rFonts w:ascii="Helvetica" w:eastAsia="Times New Roman" w:hAnsi="Helvetica"/>
          <w:kern w:val="28"/>
          <w:lang w:val="en-US"/>
        </w:rPr>
        <w:t>-</w:t>
      </w:r>
      <w:r w:rsidRPr="00441A19">
        <w:rPr>
          <w:rFonts w:ascii="Helvetica" w:eastAsia="Times New Roman" w:hAnsi="Helvetica"/>
          <w:kern w:val="28"/>
          <w:lang w:val="en-US"/>
        </w:rPr>
        <w:t>graphs with switching thresholds can be freely displayed and tagged in the display. A color change in the entire display indicates potential error states.</w:t>
      </w:r>
      <w:bookmarkStart w:id="1" w:name="_GoBack"/>
      <w:bookmarkEnd w:id="1"/>
    </w:p>
    <w:p w:rsidR="00441A19" w:rsidRPr="00441A19" w:rsidRDefault="00441A19" w:rsidP="00441A19">
      <w:pPr>
        <w:keepNext/>
        <w:keepLines/>
        <w:spacing w:line="360" w:lineRule="auto"/>
        <w:ind w:right="2835"/>
        <w:outlineLvl w:val="0"/>
        <w:rPr>
          <w:rFonts w:ascii="Helvetica" w:eastAsia="Times New Roman" w:hAnsi="Helvetica"/>
          <w:kern w:val="28"/>
          <w:lang w:val="en-US"/>
        </w:rPr>
      </w:pPr>
    </w:p>
    <w:p w:rsidR="000B5774" w:rsidRPr="00441A19" w:rsidRDefault="00441A19" w:rsidP="00441A19">
      <w:pPr>
        <w:keepNext/>
        <w:keepLines/>
        <w:spacing w:line="360" w:lineRule="auto"/>
        <w:ind w:right="2835"/>
        <w:outlineLvl w:val="0"/>
        <w:rPr>
          <w:rFonts w:ascii="Helvetica" w:hAnsi="Helvetica"/>
          <w:b/>
          <w:lang w:val="en-US"/>
        </w:rPr>
      </w:pPr>
      <w:r w:rsidRPr="00441A19">
        <w:rPr>
          <w:rFonts w:ascii="Helvetica" w:eastAsia="Times New Roman" w:hAnsi="Helvetica"/>
          <w:kern w:val="28"/>
          <w:lang w:val="en-US"/>
        </w:rPr>
        <w:t>The display devices are available in field and control cabinet versions, including mounting material. With UL and CSA approvals, they can be used internationally. The Ex versions are also ideal for intrinsically safe applications in potentially explosive areas.</w:t>
      </w:r>
    </w:p>
    <w:p w:rsidR="00E50433" w:rsidRDefault="00535AEC" w:rsidP="00A15E86">
      <w:pPr>
        <w:spacing w:line="360" w:lineRule="auto"/>
        <w:rPr>
          <w:rFonts w:ascii="Helvetica" w:hAnsi="Helvetica"/>
          <w:b/>
          <w:lang w:val="en-US"/>
        </w:rPr>
      </w:pPr>
      <w:r>
        <w:rPr>
          <w:rFonts w:ascii="Helvetica" w:hAnsi="Helvetica"/>
          <w:b/>
          <w:lang w:val="en-US"/>
        </w:rPr>
        <w:br/>
        <w:t>ENDS</w:t>
      </w:r>
    </w:p>
    <w:p w:rsidR="00535AEC" w:rsidRDefault="00535AEC" w:rsidP="00A15E86">
      <w:pPr>
        <w:spacing w:line="360" w:lineRule="auto"/>
        <w:rPr>
          <w:rFonts w:ascii="Helvetica" w:hAnsi="Helvetica"/>
          <w:b/>
          <w:lang w:val="en-US"/>
        </w:rPr>
      </w:pPr>
    </w:p>
    <w:p w:rsidR="00535AEC" w:rsidRPr="00441A19" w:rsidRDefault="00535AEC" w:rsidP="00A15E86">
      <w:pPr>
        <w:spacing w:line="360" w:lineRule="auto"/>
        <w:rPr>
          <w:rFonts w:ascii="Helvetica" w:hAnsi="Helvetica"/>
          <w:b/>
          <w:lang w:val="en-US"/>
        </w:rPr>
      </w:pPr>
      <w:r>
        <w:rPr>
          <w:rFonts w:ascii="Helvetica" w:hAnsi="Helvetica"/>
          <w:b/>
          <w:lang w:val="en-US"/>
        </w:rPr>
        <w:t>Sept 2016</w:t>
      </w:r>
    </w:p>
    <w:p w:rsidR="00E50433" w:rsidRPr="00441A19" w:rsidRDefault="00E50433" w:rsidP="00A15E86">
      <w:pPr>
        <w:spacing w:line="360" w:lineRule="auto"/>
        <w:rPr>
          <w:rFonts w:ascii="Helvetica" w:hAnsi="Helvetica"/>
          <w:b/>
          <w:lang w:val="en-US"/>
        </w:rPr>
      </w:pPr>
    </w:p>
    <w:p w:rsidR="005C67CD" w:rsidRDefault="00535AEC" w:rsidP="00441A19">
      <w:pPr>
        <w:spacing w:line="360" w:lineRule="auto"/>
        <w:rPr>
          <w:rFonts w:ascii="Helvetica" w:hAnsi="Helvetica"/>
          <w:b/>
        </w:rPr>
      </w:pPr>
      <w:r>
        <w:rPr>
          <w:rFonts w:ascii="Helvetica" w:hAnsi="Helvetica"/>
          <w:b/>
        </w:rPr>
        <w:t>PR</w:t>
      </w:r>
      <w:r w:rsidR="00DF21A5">
        <w:rPr>
          <w:rFonts w:ascii="Helvetica" w:hAnsi="Helvetica"/>
          <w:b/>
        </w:rPr>
        <w:t>4</w:t>
      </w:r>
      <w:r w:rsidR="000365FE">
        <w:rPr>
          <w:rFonts w:ascii="Helvetica" w:hAnsi="Helvetica"/>
          <w:b/>
        </w:rPr>
        <w:t>8</w:t>
      </w:r>
      <w:r w:rsidR="009D12E3">
        <w:rPr>
          <w:rFonts w:ascii="Helvetica" w:hAnsi="Helvetica"/>
          <w:b/>
        </w:rPr>
        <w:t>9</w:t>
      </w:r>
      <w:r w:rsidR="00E50433">
        <w:rPr>
          <w:rFonts w:ascii="Helvetica" w:hAnsi="Helvetica"/>
          <w:b/>
        </w:rPr>
        <w:t>4</w:t>
      </w:r>
      <w:r>
        <w:rPr>
          <w:rFonts w:ascii="Helvetica" w:hAnsi="Helvetica"/>
          <w:b/>
        </w:rPr>
        <w:t>GB</w:t>
      </w:r>
    </w:p>
    <w:p w:rsidR="00535AEC" w:rsidRDefault="00535AEC" w:rsidP="00441A19">
      <w:pPr>
        <w:spacing w:line="360" w:lineRule="auto"/>
        <w:rPr>
          <w:rFonts w:ascii="Helvetica" w:hAnsi="Helvetica"/>
          <w:lang w:eastAsia="ja-JP"/>
        </w:rPr>
      </w:pPr>
    </w:p>
    <w:p w:rsidR="00535AEC" w:rsidRDefault="00535AEC" w:rsidP="00535AEC">
      <w:pPr>
        <w:rPr>
          <w:rFonts w:ascii="Arial" w:hAnsi="Arial" w:cs="Arial"/>
        </w:rPr>
      </w:pPr>
      <w:r>
        <w:rPr>
          <w:rFonts w:ascii="Arial" w:hAnsi="Arial" w:cs="Arial"/>
        </w:rPr>
        <w:t>Phoenix Contact Ltd</w:t>
      </w:r>
    </w:p>
    <w:p w:rsidR="00535AEC" w:rsidRDefault="00535AEC" w:rsidP="00535AEC">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35AEC" w:rsidRDefault="00535AEC" w:rsidP="00535AEC">
      <w:pPr>
        <w:rPr>
          <w:rFonts w:ascii="Arial" w:hAnsi="Arial" w:cs="Arial"/>
        </w:rPr>
      </w:pPr>
      <w:r>
        <w:rPr>
          <w:rFonts w:ascii="Arial" w:hAnsi="Arial" w:cs="Arial"/>
        </w:rPr>
        <w:t>Telford</w:t>
      </w:r>
    </w:p>
    <w:p w:rsidR="00535AEC" w:rsidRDefault="00535AEC" w:rsidP="00535AEC">
      <w:pPr>
        <w:rPr>
          <w:rFonts w:ascii="Arial" w:hAnsi="Arial" w:cs="Arial"/>
        </w:rPr>
      </w:pPr>
      <w:r>
        <w:rPr>
          <w:rFonts w:ascii="Arial" w:hAnsi="Arial" w:cs="Arial"/>
        </w:rPr>
        <w:t>Shropshire</w:t>
      </w:r>
    </w:p>
    <w:p w:rsidR="00535AEC" w:rsidRDefault="00535AEC" w:rsidP="00535AEC">
      <w:pPr>
        <w:rPr>
          <w:rFonts w:ascii="Arial" w:hAnsi="Arial" w:cs="Arial"/>
        </w:rPr>
      </w:pPr>
      <w:r>
        <w:rPr>
          <w:rFonts w:ascii="Arial" w:hAnsi="Arial" w:cs="Arial"/>
        </w:rPr>
        <w:t>TF7 4PG</w:t>
      </w:r>
    </w:p>
    <w:p w:rsidR="00535AEC" w:rsidRDefault="00535AEC" w:rsidP="00535AEC">
      <w:pPr>
        <w:rPr>
          <w:rFonts w:ascii="Arial" w:hAnsi="Arial" w:cs="Arial"/>
        </w:rPr>
      </w:pPr>
      <w:r>
        <w:rPr>
          <w:rFonts w:ascii="Arial" w:hAnsi="Arial" w:cs="Arial"/>
        </w:rPr>
        <w:t>Tel: 0845 881 2222</w:t>
      </w:r>
    </w:p>
    <w:p w:rsidR="00535AEC" w:rsidRDefault="00535AEC" w:rsidP="00535AEC">
      <w:pPr>
        <w:rPr>
          <w:rFonts w:ascii="Arial" w:hAnsi="Arial" w:cs="Arial"/>
        </w:rPr>
      </w:pPr>
      <w:r>
        <w:rPr>
          <w:rFonts w:ascii="Arial" w:hAnsi="Arial" w:cs="Arial"/>
        </w:rPr>
        <w:t>Fax: 0845 881 2211</w:t>
      </w:r>
    </w:p>
    <w:p w:rsidR="00535AEC" w:rsidRDefault="00535AEC" w:rsidP="00535AEC">
      <w:pPr>
        <w:rPr>
          <w:rFonts w:ascii="Arial" w:hAnsi="Arial" w:cs="Arial"/>
        </w:rPr>
      </w:pPr>
      <w:hyperlink r:id="rId10" w:history="1">
        <w:r w:rsidRPr="005A4138">
          <w:rPr>
            <w:rStyle w:val="Hyperlink"/>
            <w:rFonts w:ascii="Arial" w:hAnsi="Arial" w:cs="Arial"/>
          </w:rPr>
          <w:t>www.phoenixcontact.co.uk</w:t>
        </w:r>
      </w:hyperlink>
    </w:p>
    <w:p w:rsidR="00535AEC" w:rsidRDefault="00535AEC" w:rsidP="00535AEC">
      <w:pPr>
        <w:rPr>
          <w:rFonts w:ascii="Arial" w:hAnsi="Arial" w:cs="Arial"/>
        </w:rPr>
      </w:pPr>
      <w:hyperlink r:id="rId11" w:history="1">
        <w:r w:rsidRPr="005A4138">
          <w:rPr>
            <w:rStyle w:val="Hyperlink"/>
            <w:rFonts w:ascii="Arial" w:hAnsi="Arial" w:cs="Arial"/>
          </w:rPr>
          <w:t>info@phoenixcontact.co.uk</w:t>
        </w:r>
      </w:hyperlink>
    </w:p>
    <w:p w:rsidR="00535AEC" w:rsidRDefault="00535AEC" w:rsidP="00535AEC">
      <w:pPr>
        <w:rPr>
          <w:rFonts w:ascii="Arial" w:hAnsi="Arial" w:cs="Arial"/>
        </w:rPr>
      </w:pPr>
    </w:p>
    <w:p w:rsidR="00535AEC" w:rsidRPr="00E06687" w:rsidRDefault="00535AEC" w:rsidP="00535AEC">
      <w:pPr>
        <w:rPr>
          <w:rFonts w:ascii="Arial" w:hAnsi="Arial" w:cs="Arial"/>
          <w:b/>
        </w:rPr>
      </w:pPr>
      <w:r w:rsidRPr="00E06687">
        <w:rPr>
          <w:rFonts w:ascii="Arial" w:hAnsi="Arial" w:cs="Arial"/>
          <w:b/>
        </w:rPr>
        <w:t>For news updates from Phoenix Contact visit:</w:t>
      </w:r>
    </w:p>
    <w:p w:rsidR="00535AEC" w:rsidRPr="00E06687" w:rsidRDefault="00535AEC" w:rsidP="00535AEC">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535AEC" w:rsidRPr="00E06687" w:rsidRDefault="00535AEC" w:rsidP="00535AEC">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535AEC" w:rsidRPr="00E06687" w:rsidRDefault="00535AEC" w:rsidP="00535AEC">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535AEC" w:rsidRPr="00E06687" w:rsidRDefault="00535AEC" w:rsidP="00535AEC">
      <w:pPr>
        <w:rPr>
          <w:rFonts w:ascii="Arial" w:hAnsi="Arial" w:cs="Arial"/>
        </w:rPr>
      </w:pPr>
      <w:r w:rsidRPr="00DC54CD">
        <w:rPr>
          <w:rFonts w:ascii="Arial" w:hAnsi="Arial" w:cs="Arial"/>
          <w:b/>
        </w:rPr>
        <w:lastRenderedPageBreak/>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535AEC" w:rsidRPr="00CD2D48" w:rsidRDefault="00535AEC" w:rsidP="00535AEC">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535AEC" w:rsidRDefault="00535AEC" w:rsidP="00535AEC">
      <w:pPr>
        <w:rPr>
          <w:rFonts w:ascii="Arial" w:hAnsi="Arial" w:cs="Arial"/>
        </w:rPr>
      </w:pPr>
    </w:p>
    <w:sectPr w:rsidR="00535AEC">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EC" w:rsidRDefault="00535AEC" w:rsidP="00535AEC">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535AEC" w:rsidRDefault="00535AEC" w:rsidP="00535AEC">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535AEC" w:rsidRPr="00A7415A" w:rsidRDefault="00535AEC" w:rsidP="00535AEC">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535AEC" w:rsidRDefault="001778E4" w:rsidP="00535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441A19">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280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4F3B"/>
    <w:rsid w:val="00140CE6"/>
    <w:rsid w:val="001410E9"/>
    <w:rsid w:val="00141C35"/>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4571"/>
    <w:rsid w:val="002328BE"/>
    <w:rsid w:val="00233CC6"/>
    <w:rsid w:val="002347B9"/>
    <w:rsid w:val="00235B90"/>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C4A"/>
    <w:rsid w:val="003321CC"/>
    <w:rsid w:val="003321F9"/>
    <w:rsid w:val="003349B3"/>
    <w:rsid w:val="0033521E"/>
    <w:rsid w:val="00340320"/>
    <w:rsid w:val="00342176"/>
    <w:rsid w:val="00342CC8"/>
    <w:rsid w:val="00343268"/>
    <w:rsid w:val="0034341C"/>
    <w:rsid w:val="00344935"/>
    <w:rsid w:val="00345580"/>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1A19"/>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1F3"/>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D90"/>
    <w:rsid w:val="00514066"/>
    <w:rsid w:val="00515D8D"/>
    <w:rsid w:val="00516496"/>
    <w:rsid w:val="00516BE2"/>
    <w:rsid w:val="005200F7"/>
    <w:rsid w:val="00524D0A"/>
    <w:rsid w:val="005256A1"/>
    <w:rsid w:val="00525F4D"/>
    <w:rsid w:val="0052606D"/>
    <w:rsid w:val="005262FF"/>
    <w:rsid w:val="00526520"/>
    <w:rsid w:val="005266BA"/>
    <w:rsid w:val="00530F35"/>
    <w:rsid w:val="00532197"/>
    <w:rsid w:val="005322C2"/>
    <w:rsid w:val="00532A9C"/>
    <w:rsid w:val="00532B0C"/>
    <w:rsid w:val="00534A08"/>
    <w:rsid w:val="00535AEC"/>
    <w:rsid w:val="00535F0D"/>
    <w:rsid w:val="005377F0"/>
    <w:rsid w:val="00544C2F"/>
    <w:rsid w:val="0054538D"/>
    <w:rsid w:val="005454D0"/>
    <w:rsid w:val="00545D7B"/>
    <w:rsid w:val="00546797"/>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755"/>
    <w:rsid w:val="00652B04"/>
    <w:rsid w:val="006578FF"/>
    <w:rsid w:val="00660037"/>
    <w:rsid w:val="006618B9"/>
    <w:rsid w:val="00662C5C"/>
    <w:rsid w:val="00666FEA"/>
    <w:rsid w:val="00675A5A"/>
    <w:rsid w:val="00676D08"/>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80"/>
    <w:rsid w:val="009C2D04"/>
    <w:rsid w:val="009C54A5"/>
    <w:rsid w:val="009C61C2"/>
    <w:rsid w:val="009C69B2"/>
    <w:rsid w:val="009D12E3"/>
    <w:rsid w:val="009D2721"/>
    <w:rsid w:val="009D2D84"/>
    <w:rsid w:val="009D738F"/>
    <w:rsid w:val="009D7855"/>
    <w:rsid w:val="009E10E5"/>
    <w:rsid w:val="009E27E4"/>
    <w:rsid w:val="009E3CCA"/>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731F"/>
    <w:rsid w:val="00A80EEA"/>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0C9E"/>
    <w:rsid w:val="00D71900"/>
    <w:rsid w:val="00D72B7F"/>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2C63"/>
    <w:rsid w:val="00D92FE4"/>
    <w:rsid w:val="00D96B72"/>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67D8-45D4-417C-8AC7-4AE10973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1464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Acquire, monitor, and control signals with process displays</dc:title>
  <dc:subject>Acquire, monitor, and control signals with process displays</dc:subject>
  <dc:creator>PHOENIX CONTACT GmbH &amp; Co. KG</dc:creator>
  <cp:lastModifiedBy>Becky Smith</cp:lastModifiedBy>
  <cp:revision>7</cp:revision>
  <cp:lastPrinted>2013-11-20T12:39:00Z</cp:lastPrinted>
  <dcterms:created xsi:type="dcterms:W3CDTF">2016-09-12T07:04:00Z</dcterms:created>
  <dcterms:modified xsi:type="dcterms:W3CDTF">2016-09-23T12:54:00Z</dcterms:modified>
</cp:coreProperties>
</file>