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AFA1" w14:textId="291EA7D4" w:rsidR="0004074A" w:rsidRDefault="0004074A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04074A">
        <w:rPr>
          <w:rFonts w:ascii="Arial" w:hAnsi="Arial" w:cs="Arial"/>
          <w:b/>
        </w:rPr>
        <w:t>ach europäische</w:t>
      </w:r>
      <w:r w:rsidR="00387A21">
        <w:rPr>
          <w:rFonts w:ascii="Arial" w:hAnsi="Arial" w:cs="Arial"/>
          <w:b/>
        </w:rPr>
        <w:t>n</w:t>
      </w:r>
      <w:r w:rsidRPr="0004074A">
        <w:rPr>
          <w:rFonts w:ascii="Arial" w:hAnsi="Arial" w:cs="Arial"/>
          <w:b/>
        </w:rPr>
        <w:t xml:space="preserve"> Standard</w:t>
      </w:r>
      <w:r>
        <w:rPr>
          <w:rFonts w:ascii="Arial" w:hAnsi="Arial" w:cs="Arial"/>
          <w:b/>
        </w:rPr>
        <w:t>s</w:t>
      </w:r>
    </w:p>
    <w:p w14:paraId="14F9778E" w14:textId="7F5ED95B" w:rsidR="001545B5" w:rsidRPr="00BD5768" w:rsidRDefault="009D24AD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Innovatives </w:t>
      </w:r>
      <w:r w:rsidR="001545B5" w:rsidRPr="00BD5768">
        <w:rPr>
          <w:rFonts w:ascii="Arial" w:hAnsi="Arial" w:cs="Arial"/>
          <w:b/>
          <w:sz w:val="32"/>
          <w:szCs w:val="32"/>
        </w:rPr>
        <w:t>CE</w:t>
      </w:r>
      <w:r>
        <w:rPr>
          <w:rFonts w:ascii="Arial" w:hAnsi="Arial" w:cs="Arial"/>
          <w:b/>
          <w:sz w:val="32"/>
          <w:szCs w:val="32"/>
        </w:rPr>
        <w:t>-</w:t>
      </w:r>
      <w:r w:rsidR="007B4D1B">
        <w:rPr>
          <w:rFonts w:ascii="Arial" w:hAnsi="Arial" w:cs="Arial"/>
          <w:b/>
          <w:sz w:val="32"/>
          <w:szCs w:val="32"/>
        </w:rPr>
        <w:t>Schiebetor</w:t>
      </w:r>
      <w:r>
        <w:rPr>
          <w:rFonts w:ascii="Arial" w:hAnsi="Arial" w:cs="Arial"/>
          <w:b/>
          <w:sz w:val="32"/>
          <w:szCs w:val="32"/>
        </w:rPr>
        <w:t>programm</w:t>
      </w:r>
      <w:r w:rsidR="0004074A">
        <w:rPr>
          <w:rFonts w:ascii="Arial" w:hAnsi="Arial" w:cs="Arial"/>
          <w:b/>
          <w:sz w:val="32"/>
          <w:szCs w:val="32"/>
        </w:rPr>
        <w:t xml:space="preserve"> von</w:t>
      </w:r>
      <w:r w:rsidR="001545B5" w:rsidRPr="00BD5768">
        <w:rPr>
          <w:rFonts w:ascii="Arial" w:hAnsi="Arial" w:cs="Arial"/>
          <w:b/>
          <w:sz w:val="32"/>
          <w:szCs w:val="32"/>
        </w:rPr>
        <w:t xml:space="preserve"> System Schröders </w:t>
      </w:r>
    </w:p>
    <w:p w14:paraId="67D9389B" w14:textId="6EE1433C" w:rsidR="00D124B1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04074A">
        <w:rPr>
          <w:rFonts w:ascii="Arial" w:hAnsi="Arial" w:cs="Arial"/>
          <w:b/>
        </w:rPr>
        <w:t>April</w:t>
      </w:r>
      <w:r w:rsidR="000015F0">
        <w:rPr>
          <w:rFonts w:ascii="Arial" w:hAnsi="Arial" w:cs="Arial"/>
          <w:b/>
        </w:rPr>
        <w:t xml:space="preserve"> 2022</w:t>
      </w:r>
      <w:r w:rsidRPr="00BD5768">
        <w:rPr>
          <w:rFonts w:ascii="Arial" w:hAnsi="Arial" w:cs="Arial"/>
          <w:b/>
        </w:rPr>
        <w:t xml:space="preserve"> –</w:t>
      </w:r>
      <w:r w:rsidR="001E485D">
        <w:rPr>
          <w:rFonts w:ascii="Arial" w:hAnsi="Arial" w:cs="Arial"/>
          <w:b/>
        </w:rPr>
        <w:t xml:space="preserve"> </w:t>
      </w:r>
      <w:r w:rsidR="00D124B1">
        <w:rPr>
          <w:rFonts w:ascii="Arial" w:hAnsi="Arial" w:cs="Arial"/>
          <w:b/>
        </w:rPr>
        <w:t>Mit der Verwaltungsvorschrift für technische Baubestimmungen – kurz VV</w:t>
      </w:r>
      <w:r w:rsidR="005E6CFD">
        <w:rPr>
          <w:rFonts w:ascii="Arial" w:hAnsi="Arial" w:cs="Arial"/>
          <w:b/>
        </w:rPr>
        <w:t xml:space="preserve"> </w:t>
      </w:r>
      <w:r w:rsidR="00D124B1">
        <w:rPr>
          <w:rFonts w:ascii="Arial" w:hAnsi="Arial" w:cs="Arial"/>
          <w:b/>
        </w:rPr>
        <w:t>TB –</w:t>
      </w:r>
      <w:r w:rsidR="00D124B1">
        <w:rPr>
          <w:rFonts w:ascii="Arial" w:hAnsi="Arial" w:cs="Arial"/>
          <w:b/>
        </w:rPr>
        <w:softHyphen/>
        <w:t xml:space="preserve"> stellt das deutsche </w:t>
      </w:r>
      <w:r w:rsidR="00D05324" w:rsidRPr="00D05324">
        <w:rPr>
          <w:rFonts w:ascii="Arial" w:hAnsi="Arial" w:cs="Arial"/>
          <w:b/>
        </w:rPr>
        <w:t xml:space="preserve">Baurecht </w:t>
      </w:r>
      <w:r w:rsidR="00D124B1">
        <w:rPr>
          <w:rFonts w:ascii="Arial" w:hAnsi="Arial" w:cs="Arial"/>
          <w:b/>
        </w:rPr>
        <w:t xml:space="preserve">in Bezug auf den Feuer- und Rauchschutz </w:t>
      </w:r>
      <w:r w:rsidR="00D05324" w:rsidRPr="00D05324">
        <w:rPr>
          <w:rFonts w:ascii="Arial" w:hAnsi="Arial" w:cs="Arial"/>
          <w:b/>
        </w:rPr>
        <w:t xml:space="preserve">sehr hohe </w:t>
      </w:r>
      <w:r w:rsidR="00D05324" w:rsidRPr="00831E04">
        <w:rPr>
          <w:rFonts w:ascii="Arial" w:hAnsi="Arial" w:cs="Arial"/>
          <w:b/>
        </w:rPr>
        <w:t xml:space="preserve">Anforderungen an </w:t>
      </w:r>
      <w:r w:rsidR="00D124B1" w:rsidRPr="00831E04">
        <w:rPr>
          <w:rFonts w:ascii="Arial" w:hAnsi="Arial" w:cs="Arial"/>
          <w:b/>
        </w:rPr>
        <w:t>Schiebetore.</w:t>
      </w:r>
      <w:r w:rsidR="00AF6509" w:rsidRPr="00831E04">
        <w:rPr>
          <w:rFonts w:ascii="Arial" w:hAnsi="Arial" w:cs="Arial"/>
          <w:b/>
        </w:rPr>
        <w:t xml:space="preserve"> Mit seinen neu entwickelten </w:t>
      </w:r>
      <w:r w:rsidR="005E6CFD" w:rsidRPr="00831E04">
        <w:rPr>
          <w:rFonts w:ascii="Arial" w:hAnsi="Arial" w:cs="Arial"/>
          <w:b/>
        </w:rPr>
        <w:t>Feuer- und Rauchschutz- sowie Mehrzweckschiebetoren bietet System Schröders über seine lizen</w:t>
      </w:r>
      <w:r w:rsidR="00C83308">
        <w:rPr>
          <w:rFonts w:ascii="Arial" w:hAnsi="Arial" w:cs="Arial"/>
          <w:b/>
        </w:rPr>
        <w:t>z</w:t>
      </w:r>
      <w:r w:rsidR="005E6CFD" w:rsidRPr="00831E04">
        <w:rPr>
          <w:rFonts w:ascii="Arial" w:hAnsi="Arial" w:cs="Arial"/>
          <w:b/>
        </w:rPr>
        <w:t>ierten Fachbetriebe Lösungen</w:t>
      </w:r>
      <w:r w:rsidR="00CF0698" w:rsidRPr="00831E04">
        <w:rPr>
          <w:rFonts w:ascii="Arial" w:hAnsi="Arial" w:cs="Arial"/>
          <w:b/>
        </w:rPr>
        <w:t xml:space="preserve"> in bewährter System Schröders Qualität.</w:t>
      </w:r>
      <w:r w:rsidR="005E6CFD" w:rsidRPr="00831E04">
        <w:rPr>
          <w:rFonts w:ascii="Arial" w:hAnsi="Arial" w:cs="Arial"/>
          <w:b/>
        </w:rPr>
        <w:t xml:space="preserve"> </w:t>
      </w:r>
      <w:r w:rsidR="00831E04" w:rsidRPr="00831E04">
        <w:rPr>
          <w:rFonts w:ascii="Arial" w:hAnsi="Arial" w:cs="Arial"/>
          <w:b/>
        </w:rPr>
        <w:t>Diese Schiebetore e</w:t>
      </w:r>
      <w:r w:rsidR="00C3412F">
        <w:rPr>
          <w:rFonts w:ascii="Arial" w:hAnsi="Arial" w:cs="Arial"/>
          <w:b/>
        </w:rPr>
        <w:t>ntsprechen</w:t>
      </w:r>
      <w:r w:rsidR="00831E04" w:rsidRPr="00831E04">
        <w:rPr>
          <w:rFonts w:ascii="Arial" w:hAnsi="Arial" w:cs="Arial"/>
          <w:b/>
        </w:rPr>
        <w:t xml:space="preserve"> </w:t>
      </w:r>
      <w:r w:rsidR="005E6CFD" w:rsidRPr="00831E04">
        <w:rPr>
          <w:rFonts w:ascii="Arial" w:hAnsi="Arial" w:cs="Arial"/>
          <w:b/>
        </w:rPr>
        <w:t>alle</w:t>
      </w:r>
      <w:r w:rsidR="00C3412F">
        <w:rPr>
          <w:rFonts w:ascii="Arial" w:hAnsi="Arial" w:cs="Arial"/>
          <w:b/>
        </w:rPr>
        <w:t>n</w:t>
      </w:r>
      <w:r w:rsidR="005E6CFD" w:rsidRPr="00831E04">
        <w:rPr>
          <w:rFonts w:ascii="Arial" w:hAnsi="Arial" w:cs="Arial"/>
          <w:b/>
        </w:rPr>
        <w:t xml:space="preserve"> </w:t>
      </w:r>
      <w:r w:rsidR="00C3412F">
        <w:rPr>
          <w:rFonts w:ascii="Arial" w:hAnsi="Arial" w:cs="Arial"/>
          <w:b/>
        </w:rPr>
        <w:t>Vorgaben</w:t>
      </w:r>
      <w:r w:rsidR="00AF6509" w:rsidRPr="00831E04">
        <w:rPr>
          <w:rFonts w:ascii="Arial" w:hAnsi="Arial" w:cs="Arial"/>
          <w:b/>
        </w:rPr>
        <w:t xml:space="preserve"> der VV TB</w:t>
      </w:r>
      <w:r w:rsidR="00831E04" w:rsidRPr="00831E04">
        <w:rPr>
          <w:rFonts w:ascii="Arial" w:hAnsi="Arial" w:cs="Arial"/>
          <w:b/>
        </w:rPr>
        <w:t xml:space="preserve"> </w:t>
      </w:r>
      <w:r w:rsidR="00C83308">
        <w:rPr>
          <w:rFonts w:ascii="Arial" w:hAnsi="Arial" w:cs="Arial"/>
          <w:b/>
        </w:rPr>
        <w:t>sowie</w:t>
      </w:r>
      <w:r w:rsidR="00831E04" w:rsidRPr="00831E04">
        <w:rPr>
          <w:rFonts w:ascii="Arial" w:hAnsi="Arial" w:cs="Arial"/>
          <w:b/>
        </w:rPr>
        <w:t xml:space="preserve"> </w:t>
      </w:r>
      <w:r w:rsidR="00AF6509" w:rsidRPr="00831E04">
        <w:rPr>
          <w:rFonts w:ascii="Arial" w:hAnsi="Arial" w:cs="Arial"/>
          <w:b/>
        </w:rPr>
        <w:t>de</w:t>
      </w:r>
      <w:r w:rsidR="005E6CFD" w:rsidRPr="00831E04">
        <w:rPr>
          <w:rFonts w:ascii="Arial" w:hAnsi="Arial" w:cs="Arial"/>
          <w:b/>
        </w:rPr>
        <w:t>r</w:t>
      </w:r>
      <w:r w:rsidR="00AF6509" w:rsidRPr="00831E04">
        <w:rPr>
          <w:rFonts w:ascii="Arial" w:hAnsi="Arial" w:cs="Arial"/>
          <w:b/>
        </w:rPr>
        <w:t xml:space="preserve"> Normen EN 16034 und EN 13241 / EN 14351-1</w:t>
      </w:r>
      <w:r w:rsidR="00EE772E" w:rsidRPr="00831E04">
        <w:rPr>
          <w:rFonts w:ascii="Arial" w:hAnsi="Arial" w:cs="Arial"/>
          <w:b/>
        </w:rPr>
        <w:t>.</w:t>
      </w:r>
      <w:r w:rsidR="005E6CFD">
        <w:rPr>
          <w:rFonts w:ascii="Arial" w:hAnsi="Arial" w:cs="Arial"/>
          <w:b/>
        </w:rPr>
        <w:t xml:space="preserve"> </w:t>
      </w:r>
    </w:p>
    <w:p w14:paraId="5DE7FD58" w14:textId="3E0CCE98" w:rsidR="000F222E" w:rsidRDefault="006D7EE7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die </w:t>
      </w:r>
      <w:r w:rsidRPr="006D7EE7">
        <w:rPr>
          <w:rFonts w:ascii="Arial" w:hAnsi="Arial" w:cs="Arial"/>
          <w:bCs/>
        </w:rPr>
        <w:t>VV TB zu erfüllen,</w:t>
      </w:r>
      <w:r>
        <w:rPr>
          <w:rFonts w:ascii="Arial" w:hAnsi="Arial" w:cs="Arial"/>
          <w:b/>
        </w:rPr>
        <w:t xml:space="preserve"> </w:t>
      </w:r>
      <w:r w:rsidR="00D05324" w:rsidRPr="005E6CFD">
        <w:rPr>
          <w:rFonts w:ascii="Arial" w:hAnsi="Arial" w:cs="Arial"/>
          <w:bCs/>
        </w:rPr>
        <w:t xml:space="preserve">gilt für Feuerschutzschiebetore die Mindestanforderung </w:t>
      </w:r>
      <w:r>
        <w:rPr>
          <w:rFonts w:ascii="Arial" w:hAnsi="Arial" w:cs="Arial"/>
          <w:color w:val="000000"/>
          <w:shd w:val="clear" w:color="auto" w:fill="FDFDFD"/>
        </w:rPr>
        <w:t>EI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DFDFD"/>
        </w:rPr>
        <w:t>90-S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a</w:t>
      </w:r>
      <w:r>
        <w:rPr>
          <w:rFonts w:ascii="Arial" w:hAnsi="Arial" w:cs="Arial"/>
          <w:color w:val="000000"/>
          <w:shd w:val="clear" w:color="auto" w:fill="FDFDFD"/>
        </w:rPr>
        <w:t>-C2 bzw. EI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DFDFD"/>
        </w:rPr>
        <w:t>30-S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a</w:t>
      </w:r>
      <w:r>
        <w:rPr>
          <w:rFonts w:ascii="Arial" w:hAnsi="Arial" w:cs="Arial"/>
          <w:color w:val="000000"/>
          <w:shd w:val="clear" w:color="auto" w:fill="FDFDFD"/>
        </w:rPr>
        <w:t xml:space="preserve">-C2, für Rauchschutzschiebetore </w:t>
      </w:r>
      <w:r w:rsidR="00D05324" w:rsidRPr="005E6CFD">
        <w:rPr>
          <w:rFonts w:ascii="Arial" w:hAnsi="Arial" w:cs="Arial"/>
          <w:bCs/>
        </w:rPr>
        <w:t>die Mindestanforderung S</w:t>
      </w:r>
      <w:r w:rsidR="00D05324" w:rsidRPr="006D7EE7">
        <w:rPr>
          <w:rFonts w:ascii="Arial" w:hAnsi="Arial" w:cs="Arial"/>
          <w:bCs/>
          <w:vertAlign w:val="subscript"/>
        </w:rPr>
        <w:t>200</w:t>
      </w:r>
      <w:r w:rsidR="00D05324" w:rsidRPr="005E6CFD">
        <w:rPr>
          <w:rFonts w:ascii="Arial" w:hAnsi="Arial" w:cs="Arial"/>
          <w:bCs/>
        </w:rPr>
        <w:t>-C2</w:t>
      </w:r>
      <w:r w:rsidR="000F222E">
        <w:rPr>
          <w:rFonts w:ascii="Arial" w:hAnsi="Arial" w:cs="Arial"/>
          <w:bCs/>
        </w:rPr>
        <w:t xml:space="preserve"> sowie für </w:t>
      </w:r>
      <w:r w:rsidR="000F222E" w:rsidRPr="005E6CFD">
        <w:rPr>
          <w:rFonts w:ascii="Arial" w:hAnsi="Arial" w:cs="Arial"/>
          <w:bCs/>
        </w:rPr>
        <w:t xml:space="preserve">Mehrzweckschiebetore </w:t>
      </w:r>
      <w:r w:rsidR="000F222E">
        <w:rPr>
          <w:rFonts w:ascii="Arial" w:hAnsi="Arial" w:cs="Arial"/>
          <w:bCs/>
        </w:rPr>
        <w:t>die</w:t>
      </w:r>
      <w:r w:rsidR="000F222E" w:rsidRPr="005E6CFD">
        <w:rPr>
          <w:rFonts w:ascii="Arial" w:hAnsi="Arial" w:cs="Arial"/>
          <w:bCs/>
        </w:rPr>
        <w:t xml:space="preserve"> Dauerfunktionsklasse C2</w:t>
      </w:r>
      <w:r w:rsidR="00D05324" w:rsidRPr="005E6CFD">
        <w:rPr>
          <w:rFonts w:ascii="Arial" w:hAnsi="Arial" w:cs="Arial"/>
          <w:bCs/>
        </w:rPr>
        <w:t>. Fehlen die</w:t>
      </w:r>
      <w:r>
        <w:rPr>
          <w:rFonts w:ascii="Arial" w:hAnsi="Arial" w:cs="Arial"/>
          <w:bCs/>
        </w:rPr>
        <w:t>se</w:t>
      </w:r>
      <w:r w:rsidR="00D05324" w:rsidRPr="005E6CFD">
        <w:rPr>
          <w:rFonts w:ascii="Arial" w:hAnsi="Arial" w:cs="Arial"/>
          <w:bCs/>
        </w:rPr>
        <w:t xml:space="preserve"> Mindestanforderungen</w:t>
      </w:r>
      <w:r>
        <w:rPr>
          <w:rFonts w:ascii="Arial" w:hAnsi="Arial" w:cs="Arial"/>
          <w:bCs/>
        </w:rPr>
        <w:t xml:space="preserve"> </w:t>
      </w:r>
      <w:r w:rsidRPr="005E6CFD">
        <w:rPr>
          <w:rFonts w:ascii="Arial" w:hAnsi="Arial" w:cs="Arial"/>
          <w:bCs/>
        </w:rPr>
        <w:t>auf dem CE-Zeichen und in der Leistungserklärung</w:t>
      </w:r>
      <w:r>
        <w:rPr>
          <w:rFonts w:ascii="Arial" w:hAnsi="Arial" w:cs="Arial"/>
          <w:bCs/>
        </w:rPr>
        <w:t xml:space="preserve">, dann dürfen die </w:t>
      </w:r>
      <w:r w:rsidR="00831E0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ntsprechenden Elemente </w:t>
      </w:r>
      <w:r w:rsidR="007D0F01">
        <w:rPr>
          <w:rFonts w:ascii="Arial" w:hAnsi="Arial" w:cs="Arial"/>
          <w:bCs/>
        </w:rPr>
        <w:t>nach deutschem Baurecht</w:t>
      </w:r>
      <w:r>
        <w:rPr>
          <w:rFonts w:ascii="Arial" w:hAnsi="Arial" w:cs="Arial"/>
          <w:bCs/>
        </w:rPr>
        <w:t xml:space="preserve"> nicht verbaut werden.</w:t>
      </w:r>
      <w:r w:rsidR="009D24AD">
        <w:rPr>
          <w:rFonts w:ascii="Arial" w:hAnsi="Arial" w:cs="Arial"/>
          <w:bCs/>
        </w:rPr>
        <w:t xml:space="preserve"> </w:t>
      </w:r>
      <w:r w:rsidR="000F222E">
        <w:rPr>
          <w:rFonts w:ascii="Arial" w:hAnsi="Arial" w:cs="Arial"/>
          <w:bCs/>
        </w:rPr>
        <w:t>Die neuen Schiebetorelemente System Schröders entsprechen allen baurechtlichen Vorgaben</w:t>
      </w:r>
      <w:r w:rsidR="009D24AD">
        <w:rPr>
          <w:rFonts w:ascii="Arial" w:hAnsi="Arial" w:cs="Arial"/>
          <w:bCs/>
        </w:rPr>
        <w:t>.</w:t>
      </w:r>
      <w:r w:rsidR="000F222E">
        <w:rPr>
          <w:rFonts w:ascii="Arial" w:hAnsi="Arial" w:cs="Arial"/>
          <w:bCs/>
        </w:rPr>
        <w:t xml:space="preserve"> </w:t>
      </w:r>
    </w:p>
    <w:p w14:paraId="2CFED8A7" w14:textId="1DFB0A77" w:rsidR="000F222E" w:rsidRDefault="000F222E" w:rsidP="00D05324">
      <w:pPr>
        <w:spacing w:line="360" w:lineRule="atLeast"/>
        <w:jc w:val="both"/>
        <w:rPr>
          <w:rFonts w:ascii="Arial" w:hAnsi="Arial" w:cs="Arial"/>
          <w:b/>
        </w:rPr>
      </w:pPr>
      <w:r w:rsidRPr="000F222E">
        <w:rPr>
          <w:rFonts w:ascii="Arial" w:hAnsi="Arial" w:cs="Arial"/>
          <w:b/>
        </w:rPr>
        <w:t>Die neuen System Schröders Schiebetore im Detail</w:t>
      </w:r>
    </w:p>
    <w:p w14:paraId="36AD89EC" w14:textId="77777777" w:rsidR="004E71B2" w:rsidRDefault="00D75F87" w:rsidP="004E71B2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 Einzelnen verfügen die neuen Schiebetore je nach Anwendungsgebiet über folgende Klassifikationen:</w:t>
      </w:r>
    </w:p>
    <w:p w14:paraId="2ACD225E" w14:textId="45C59AFA" w:rsidR="004E71B2" w:rsidRPr="004E71B2" w:rsidRDefault="004E71B2" w:rsidP="004E71B2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84" w:lineRule="atLeast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r w:rsidRPr="004E71B2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Feuerschutz gemäß </w:t>
      </w:r>
      <w:r>
        <w:rPr>
          <w:rFonts w:ascii="Arial" w:hAnsi="Arial" w:cs="Arial"/>
          <w:color w:val="000000"/>
          <w:shd w:val="clear" w:color="auto" w:fill="FDFDFD"/>
        </w:rPr>
        <w:t>EI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DFDFD"/>
        </w:rPr>
        <w:t>90-S</w:t>
      </w:r>
      <w:r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a</w:t>
      </w:r>
      <w:r>
        <w:rPr>
          <w:rFonts w:ascii="Arial" w:hAnsi="Arial" w:cs="Arial"/>
          <w:color w:val="000000"/>
          <w:shd w:val="clear" w:color="auto" w:fill="FDFDFD"/>
        </w:rPr>
        <w:t>-C2</w:t>
      </w:r>
    </w:p>
    <w:p w14:paraId="09DF1276" w14:textId="77777777" w:rsidR="004E71B2" w:rsidRPr="004E71B2" w:rsidRDefault="004E71B2" w:rsidP="00B4184E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60" w:lineRule="atLeast"/>
        <w:jc w:val="both"/>
        <w:rPr>
          <w:rFonts w:ascii="Arial" w:hAnsi="Arial" w:cs="Arial"/>
          <w:bCs/>
        </w:rPr>
      </w:pPr>
      <w:r w:rsidRPr="004E71B2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Feuerschutz gemäß </w:t>
      </w:r>
      <w:r w:rsidRPr="004E71B2">
        <w:rPr>
          <w:rFonts w:ascii="Arial" w:hAnsi="Arial" w:cs="Arial"/>
          <w:color w:val="000000"/>
          <w:shd w:val="clear" w:color="auto" w:fill="FDFDFD"/>
        </w:rPr>
        <w:t>EI</w:t>
      </w:r>
      <w:r w:rsidRPr="004E71B2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 w:rsidRPr="004E71B2">
        <w:rPr>
          <w:rFonts w:ascii="Arial" w:hAnsi="Arial" w:cs="Arial"/>
          <w:color w:val="000000"/>
          <w:shd w:val="clear" w:color="auto" w:fill="FDFDFD"/>
        </w:rPr>
        <w:t>30-S</w:t>
      </w:r>
      <w:r w:rsidRPr="004E71B2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a</w:t>
      </w:r>
      <w:r w:rsidRPr="004E71B2">
        <w:rPr>
          <w:rFonts w:ascii="Arial" w:hAnsi="Arial" w:cs="Arial"/>
          <w:color w:val="000000"/>
          <w:shd w:val="clear" w:color="auto" w:fill="FDFDFD"/>
        </w:rPr>
        <w:t>-C2</w:t>
      </w:r>
    </w:p>
    <w:p w14:paraId="66EB6120" w14:textId="5EC4055E" w:rsidR="004E71B2" w:rsidRDefault="004E71B2" w:rsidP="00B4184E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60" w:lineRule="atLeast"/>
        <w:jc w:val="both"/>
        <w:rPr>
          <w:rFonts w:ascii="Arial" w:hAnsi="Arial" w:cs="Arial"/>
          <w:bCs/>
        </w:rPr>
      </w:pPr>
      <w:r w:rsidRPr="004E71B2">
        <w:rPr>
          <w:rFonts w:ascii="Arial" w:hAnsi="Arial" w:cs="Arial"/>
          <w:bCs/>
        </w:rPr>
        <w:t xml:space="preserve">Rauchschutz gemäß </w:t>
      </w:r>
      <w:r w:rsidRPr="005E6CFD">
        <w:rPr>
          <w:rFonts w:ascii="Arial" w:hAnsi="Arial" w:cs="Arial"/>
          <w:bCs/>
        </w:rPr>
        <w:t>S</w:t>
      </w:r>
      <w:r w:rsidRPr="006D7EE7">
        <w:rPr>
          <w:rFonts w:ascii="Arial" w:hAnsi="Arial" w:cs="Arial"/>
          <w:bCs/>
          <w:vertAlign w:val="subscript"/>
        </w:rPr>
        <w:t>200</w:t>
      </w:r>
      <w:r w:rsidRPr="005E6CFD">
        <w:rPr>
          <w:rFonts w:ascii="Arial" w:hAnsi="Arial" w:cs="Arial"/>
          <w:bCs/>
        </w:rPr>
        <w:t>-C2</w:t>
      </w:r>
    </w:p>
    <w:p w14:paraId="07355365" w14:textId="77777777" w:rsidR="004E71B2" w:rsidRPr="004E71B2" w:rsidRDefault="004E71B2" w:rsidP="004E71B2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84" w:lineRule="atLeast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r w:rsidRPr="004E71B2">
        <w:rPr>
          <w:rFonts w:ascii="Source Sans Pro" w:eastAsia="Times New Roman" w:hAnsi="Source Sans Pro" w:cs="Times New Roman"/>
          <w:color w:val="000000"/>
          <w:sz w:val="24"/>
          <w:szCs w:val="24"/>
        </w:rPr>
        <w:t>Mehrzweck gemäß C2</w:t>
      </w:r>
    </w:p>
    <w:p w14:paraId="1C7B25E4" w14:textId="12C9A4EC" w:rsidR="00EE037A" w:rsidRDefault="004E71B2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Zudem </w:t>
      </w:r>
      <w:r w:rsidR="00EE037A">
        <w:rPr>
          <w:rFonts w:ascii="Arial" w:hAnsi="Arial" w:cs="Arial"/>
          <w:bCs/>
        </w:rPr>
        <w:t xml:space="preserve">sind </w:t>
      </w:r>
      <w:r>
        <w:rPr>
          <w:rFonts w:ascii="Arial" w:hAnsi="Arial" w:cs="Arial"/>
          <w:bCs/>
        </w:rPr>
        <w:t xml:space="preserve">die Tore aufgrund </w:t>
      </w:r>
      <w:r w:rsidR="009D24A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hre</w:t>
      </w:r>
      <w:r w:rsidR="00C3412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9D24AD">
        <w:rPr>
          <w:rFonts w:ascii="Arial" w:hAnsi="Arial" w:cs="Arial"/>
          <w:bCs/>
        </w:rPr>
        <w:t xml:space="preserve">eleganten und flächenbündigen </w:t>
      </w:r>
      <w:r w:rsidR="00C3412F">
        <w:rPr>
          <w:rFonts w:ascii="Arial" w:hAnsi="Arial" w:cs="Arial"/>
          <w:bCs/>
        </w:rPr>
        <w:t>Designs</w:t>
      </w:r>
      <w:r w:rsidR="009D24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und weiterer, teilweise optionaler Features, </w:t>
      </w:r>
      <w:r w:rsidRPr="004E71B2">
        <w:rPr>
          <w:rFonts w:ascii="Arial" w:hAnsi="Arial" w:cs="Arial"/>
          <w:bCs/>
        </w:rPr>
        <w:t xml:space="preserve">auch für anspruchsvolle Projekte </w:t>
      </w:r>
      <w:r>
        <w:rPr>
          <w:rFonts w:ascii="Arial" w:hAnsi="Arial" w:cs="Arial"/>
          <w:bCs/>
        </w:rPr>
        <w:t>interessant</w:t>
      </w:r>
      <w:r w:rsidR="00EE037A">
        <w:rPr>
          <w:rFonts w:ascii="Arial" w:hAnsi="Arial" w:cs="Arial"/>
          <w:bCs/>
        </w:rPr>
        <w:t>. So ermöglicht d</w:t>
      </w:r>
      <w:r w:rsidR="00EE037A" w:rsidRPr="00EE037A">
        <w:rPr>
          <w:rFonts w:ascii="Arial" w:hAnsi="Arial" w:cs="Arial"/>
          <w:bCs/>
        </w:rPr>
        <w:t xml:space="preserve">ie besondere Paneelbauweise </w:t>
      </w:r>
      <w:r w:rsidR="00EE037A">
        <w:rPr>
          <w:rFonts w:ascii="Arial" w:hAnsi="Arial" w:cs="Arial"/>
          <w:bCs/>
        </w:rPr>
        <w:t>e</w:t>
      </w:r>
      <w:r w:rsidR="00EE037A" w:rsidRPr="00EE037A">
        <w:rPr>
          <w:rFonts w:ascii="Arial" w:hAnsi="Arial" w:cs="Arial"/>
          <w:bCs/>
        </w:rPr>
        <w:t xml:space="preserve">ine unsichtbare Verbindung der Torpaneele mit flächenbündigem Paneelstoß. Die Aufhängung der Torflügel ist </w:t>
      </w:r>
      <w:r w:rsidR="00EE037A">
        <w:rPr>
          <w:rFonts w:ascii="Arial" w:hAnsi="Arial" w:cs="Arial"/>
          <w:bCs/>
        </w:rPr>
        <w:t xml:space="preserve">darüber hinaus </w:t>
      </w:r>
      <w:r w:rsidR="00EE037A" w:rsidRPr="00EE037A">
        <w:rPr>
          <w:rFonts w:ascii="Arial" w:hAnsi="Arial" w:cs="Arial"/>
          <w:bCs/>
        </w:rPr>
        <w:t>hinter einer Blende versteckt und somit nicht sichtbar</w:t>
      </w:r>
      <w:r w:rsidR="00EE037A">
        <w:rPr>
          <w:rFonts w:ascii="Arial" w:hAnsi="Arial" w:cs="Arial"/>
          <w:bCs/>
        </w:rPr>
        <w:t>, was d</w:t>
      </w:r>
      <w:r w:rsidR="00C3412F">
        <w:rPr>
          <w:rFonts w:ascii="Arial" w:hAnsi="Arial" w:cs="Arial"/>
          <w:bCs/>
        </w:rPr>
        <w:t xml:space="preserve">ie Optik </w:t>
      </w:r>
      <w:r w:rsidR="005067B6">
        <w:rPr>
          <w:rFonts w:ascii="Arial" w:hAnsi="Arial" w:cs="Arial"/>
          <w:bCs/>
        </w:rPr>
        <w:t>zusätzlich</w:t>
      </w:r>
      <w:r w:rsidR="00C3412F">
        <w:rPr>
          <w:rFonts w:ascii="Arial" w:hAnsi="Arial" w:cs="Arial"/>
          <w:bCs/>
        </w:rPr>
        <w:t xml:space="preserve"> aufwertet.</w:t>
      </w:r>
      <w:r w:rsidR="00EE037A" w:rsidRPr="00EE037A">
        <w:rPr>
          <w:rFonts w:ascii="Arial" w:hAnsi="Arial" w:cs="Arial"/>
          <w:bCs/>
        </w:rPr>
        <w:t xml:space="preserve"> </w:t>
      </w:r>
    </w:p>
    <w:p w14:paraId="5A68A608" w14:textId="0BCAC067" w:rsidR="00EE037A" w:rsidRDefault="00EE037A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Weiter ist es möglich, die Schiebetore auf Wunsch mit </w:t>
      </w:r>
      <w:r w:rsidR="009D24AD">
        <w:rPr>
          <w:rFonts w:ascii="Arial" w:hAnsi="Arial" w:cs="Arial"/>
          <w:bCs/>
        </w:rPr>
        <w:t xml:space="preserve">schwellenlosen und flächenbündigen </w:t>
      </w:r>
      <w:r w:rsidRPr="00EE037A">
        <w:rPr>
          <w:rFonts w:ascii="Arial" w:hAnsi="Arial" w:cs="Arial"/>
          <w:bCs/>
        </w:rPr>
        <w:t>Schlupftüren, Glaseinsätze</w:t>
      </w:r>
      <w:r>
        <w:rPr>
          <w:rFonts w:ascii="Arial" w:hAnsi="Arial" w:cs="Arial"/>
          <w:bCs/>
        </w:rPr>
        <w:t>n</w:t>
      </w:r>
      <w:r w:rsidRPr="00EE037A">
        <w:rPr>
          <w:rFonts w:ascii="Arial" w:hAnsi="Arial" w:cs="Arial"/>
          <w:bCs/>
        </w:rPr>
        <w:t xml:space="preserve"> sowie Abdeckklappen für die Tor-Nischen</w:t>
      </w:r>
      <w:r>
        <w:rPr>
          <w:rFonts w:ascii="Arial" w:hAnsi="Arial" w:cs="Arial"/>
          <w:bCs/>
        </w:rPr>
        <w:t xml:space="preserve"> auszustatten und auch</w:t>
      </w:r>
      <w:r w:rsidR="009D24AD">
        <w:rPr>
          <w:rFonts w:ascii="Arial" w:hAnsi="Arial" w:cs="Arial"/>
          <w:bCs/>
        </w:rPr>
        <w:t xml:space="preserve"> </w:t>
      </w:r>
      <w:r w:rsidR="00C3412F">
        <w:rPr>
          <w:rFonts w:ascii="Arial" w:hAnsi="Arial" w:cs="Arial"/>
          <w:bCs/>
        </w:rPr>
        <w:t>Funktionen</w:t>
      </w:r>
      <w:r w:rsidRPr="00EE037A">
        <w:rPr>
          <w:rFonts w:ascii="Arial" w:hAnsi="Arial" w:cs="Arial"/>
          <w:bCs/>
        </w:rPr>
        <w:t>, wie ein</w:t>
      </w:r>
      <w:r w:rsidR="007D0F01">
        <w:rPr>
          <w:rFonts w:ascii="Arial" w:hAnsi="Arial" w:cs="Arial"/>
          <w:bCs/>
        </w:rPr>
        <w:t>en</w:t>
      </w:r>
      <w:r w:rsidRPr="00EE037A">
        <w:rPr>
          <w:rFonts w:ascii="Arial" w:hAnsi="Arial" w:cs="Arial"/>
          <w:bCs/>
        </w:rPr>
        <w:t xml:space="preserve"> elektrische</w:t>
      </w:r>
      <w:r w:rsidR="007D0F01">
        <w:rPr>
          <w:rFonts w:ascii="Arial" w:hAnsi="Arial" w:cs="Arial"/>
          <w:bCs/>
        </w:rPr>
        <w:t>n</w:t>
      </w:r>
      <w:r w:rsidRPr="00EE037A">
        <w:rPr>
          <w:rFonts w:ascii="Arial" w:hAnsi="Arial" w:cs="Arial"/>
          <w:bCs/>
        </w:rPr>
        <w:t xml:space="preserve"> Torantrieb oder eine Feststellanlage </w:t>
      </w:r>
      <w:r>
        <w:rPr>
          <w:rFonts w:ascii="Arial" w:hAnsi="Arial" w:cs="Arial"/>
          <w:bCs/>
        </w:rPr>
        <w:t>zu inte</w:t>
      </w:r>
      <w:r w:rsidR="00030F4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grieren. </w:t>
      </w:r>
    </w:p>
    <w:p w14:paraId="2FBBA13B" w14:textId="2C402CE2" w:rsidR="00CE732C" w:rsidRPr="00CE732C" w:rsidRDefault="00EE037A" w:rsidP="00E05F6B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Pr="00EE037A">
        <w:rPr>
          <w:rFonts w:ascii="Arial" w:hAnsi="Arial" w:cs="Arial"/>
          <w:bCs/>
        </w:rPr>
        <w:t>in ein</w:t>
      </w:r>
      <w:r>
        <w:rPr>
          <w:rFonts w:ascii="Arial" w:hAnsi="Arial" w:cs="Arial"/>
          <w:bCs/>
        </w:rPr>
        <w:t>-</w:t>
      </w:r>
      <w:r w:rsidRPr="00EE03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und</w:t>
      </w:r>
      <w:r w:rsidRPr="00EE037A">
        <w:rPr>
          <w:rFonts w:ascii="Arial" w:hAnsi="Arial" w:cs="Arial"/>
          <w:bCs/>
        </w:rPr>
        <w:t xml:space="preserve"> zweiflügeliger Ausführung lieferbar</w:t>
      </w:r>
      <w:r>
        <w:rPr>
          <w:rFonts w:ascii="Arial" w:hAnsi="Arial" w:cs="Arial"/>
          <w:bCs/>
        </w:rPr>
        <w:t>e</w:t>
      </w:r>
      <w:r w:rsidR="00E05F6B">
        <w:rPr>
          <w:rFonts w:ascii="Arial" w:hAnsi="Arial" w:cs="Arial"/>
          <w:bCs/>
        </w:rPr>
        <w:t xml:space="preserve">n Tore sind ab sofort in einem </w:t>
      </w:r>
      <w:r w:rsidR="000F222E" w:rsidRPr="000F222E">
        <w:rPr>
          <w:rFonts w:ascii="Arial" w:hAnsi="Arial" w:cs="Arial"/>
          <w:bCs/>
        </w:rPr>
        <w:t xml:space="preserve">Maßbereich von 1.000 x 1.000 bis 8.500 x 6.250 </w:t>
      </w:r>
      <w:r w:rsidR="00C83308">
        <w:rPr>
          <w:rFonts w:ascii="Arial" w:hAnsi="Arial" w:cs="Arial"/>
          <w:bCs/>
        </w:rPr>
        <w:t>mm</w:t>
      </w:r>
      <w:r w:rsidR="00CF0698">
        <w:rPr>
          <w:rFonts w:ascii="Arial" w:hAnsi="Arial" w:cs="Arial"/>
          <w:bCs/>
        </w:rPr>
        <w:t xml:space="preserve"> – wahlweise in Edelstahlausführung – </w:t>
      </w:r>
      <w:r w:rsidR="00E05F6B" w:rsidRPr="00E05F6B">
        <w:rPr>
          <w:rFonts w:ascii="Arial" w:hAnsi="Arial" w:cs="Arial"/>
          <w:bCs/>
        </w:rPr>
        <w:t xml:space="preserve">über lizenzierte Fachbetriebe </w:t>
      </w:r>
      <w:r w:rsidR="00E05F6B">
        <w:rPr>
          <w:rFonts w:ascii="Arial" w:hAnsi="Arial" w:cs="Arial"/>
          <w:bCs/>
        </w:rPr>
        <w:t xml:space="preserve">System Schröders </w:t>
      </w:r>
      <w:r w:rsidR="005067B6">
        <w:rPr>
          <w:rFonts w:ascii="Arial" w:hAnsi="Arial" w:cs="Arial"/>
          <w:bCs/>
        </w:rPr>
        <w:t>verfügbar</w:t>
      </w:r>
      <w:r w:rsidR="00E05F6B">
        <w:rPr>
          <w:rFonts w:ascii="Arial" w:hAnsi="Arial" w:cs="Arial"/>
          <w:bCs/>
        </w:rPr>
        <w:t>.</w:t>
      </w:r>
    </w:p>
    <w:p w14:paraId="118C1132" w14:textId="62B16E72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C3412F">
        <w:rPr>
          <w:rFonts w:ascii="Arial" w:hAnsi="Arial" w:cs="Arial"/>
        </w:rPr>
        <w:t>1</w:t>
      </w:r>
      <w:r w:rsidR="00C83308">
        <w:rPr>
          <w:rFonts w:ascii="Arial" w:hAnsi="Arial" w:cs="Arial"/>
        </w:rPr>
        <w:t>45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2CCBCA4E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04074A">
              <w:rPr>
                <w:rFonts w:ascii="Arial" w:eastAsia="Times" w:hAnsi="Arial" w:cs="Arial"/>
                <w:sz w:val="20"/>
                <w:szCs w:val="20"/>
              </w:rPr>
              <w:t>Schiebetor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3457888C" w:rsidR="001545B5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2362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Pr="00515599">
              <w:rPr>
                <w:rFonts w:ascii="Arial" w:eastAsia="Times" w:hAnsi="Arial" w:cs="Arial"/>
                <w:sz w:val="20"/>
                <w:szCs w:val="20"/>
              </w:rPr>
              <w:t>1329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 w:rsidR="001545B5"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4B52DA64" w14:textId="4CE093D7" w:rsidR="006065FB" w:rsidRDefault="009A5A9D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A5A9D">
              <w:rPr>
                <w:rFonts w:ascii="Arial" w:eastAsia="Times" w:hAnsi="Arial" w:cs="Arial"/>
                <w:sz w:val="20"/>
                <w:szCs w:val="20"/>
              </w:rPr>
              <w:t>Mit seinen neu entwickelten Feuer- und Rauchschutz-</w:t>
            </w:r>
            <w:r w:rsidR="00C83308">
              <w:rPr>
                <w:rFonts w:ascii="Arial" w:eastAsia="Times" w:hAnsi="Arial" w:cs="Arial"/>
                <w:sz w:val="20"/>
                <w:szCs w:val="20"/>
              </w:rPr>
              <w:br/>
            </w:r>
            <w:r w:rsidRPr="009A5A9D">
              <w:rPr>
                <w:rFonts w:ascii="Arial" w:eastAsia="Times" w:hAnsi="Arial" w:cs="Arial"/>
                <w:sz w:val="20"/>
                <w:szCs w:val="20"/>
              </w:rPr>
              <w:t>sowie Mehrzweckschiebetoren bietet System Schröders über seine lizen</w:t>
            </w:r>
            <w:r w:rsidR="00C83308">
              <w:rPr>
                <w:rFonts w:ascii="Arial" w:eastAsia="Times" w:hAnsi="Arial" w:cs="Arial"/>
                <w:sz w:val="20"/>
                <w:szCs w:val="20"/>
              </w:rPr>
              <w:t>z</w:t>
            </w:r>
            <w:r w:rsidRPr="009A5A9D">
              <w:rPr>
                <w:rFonts w:ascii="Arial" w:eastAsia="Times" w:hAnsi="Arial" w:cs="Arial"/>
                <w:sz w:val="20"/>
                <w:szCs w:val="20"/>
              </w:rPr>
              <w:t xml:space="preserve">ierten Fachbetriebe Lösungen in bewährter System Schröders Qualität. </w:t>
            </w:r>
          </w:p>
          <w:p w14:paraId="29812A50" w14:textId="77777777" w:rsidR="009A5A9D" w:rsidRDefault="009A5A9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45B84A00" w:rsidR="001545B5" w:rsidRPr="00A64CA8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UNICORN Markenkommunikation GmbH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831E04">
              <w:rPr>
                <w:rFonts w:ascii="Arial" w:eastAsia="Times" w:hAnsi="Arial" w:cs="Arial"/>
                <w:sz w:val="20"/>
                <w:szCs w:val="20"/>
              </w:rPr>
              <w:t>für System Schröders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14801C47" w:rsidR="001545B5" w:rsidRPr="00D63622" w:rsidRDefault="00515599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A6DBB9" wp14:editId="6388DC81">
                  <wp:extent cx="2113280" cy="1188085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7D0F01">
      <w:headerReference w:type="default" r:id="rId9"/>
      <w:footerReference w:type="default" r:id="rId10"/>
      <w:pgSz w:w="11906" w:h="16838" w:code="9"/>
      <w:pgMar w:top="2268" w:right="1474" w:bottom="2410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BA5" w14:textId="77777777" w:rsidR="00AB1B8F" w:rsidRDefault="00AB1B8F">
      <w:r>
        <w:separator/>
      </w:r>
    </w:p>
  </w:endnote>
  <w:endnote w:type="continuationSeparator" w:id="0">
    <w:p w14:paraId="239E8C0E" w14:textId="77777777" w:rsidR="00AB1B8F" w:rsidRDefault="00A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5150" w14:textId="77777777" w:rsidR="00AB1B8F" w:rsidRDefault="00AB1B8F">
      <w:r>
        <w:separator/>
      </w:r>
    </w:p>
  </w:footnote>
  <w:footnote w:type="continuationSeparator" w:id="0">
    <w:p w14:paraId="66FF5AE0" w14:textId="77777777" w:rsidR="00AB1B8F" w:rsidRDefault="00A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34B1D8E1">
          <wp:simplePos x="0" y="0"/>
          <wp:positionH relativeFrom="column">
            <wp:posOffset>3529330</wp:posOffset>
          </wp:positionH>
          <wp:positionV relativeFrom="paragraph">
            <wp:posOffset>-733425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1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43B9"/>
    <w:rsid w:val="00374D11"/>
    <w:rsid w:val="00381362"/>
    <w:rsid w:val="00387A21"/>
    <w:rsid w:val="00391FF1"/>
    <w:rsid w:val="003952F6"/>
    <w:rsid w:val="003968EB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15599"/>
    <w:rsid w:val="0051718B"/>
    <w:rsid w:val="00527883"/>
    <w:rsid w:val="005311F2"/>
    <w:rsid w:val="005358F7"/>
    <w:rsid w:val="00536D4B"/>
    <w:rsid w:val="005374F4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D7EE7"/>
    <w:rsid w:val="006E1110"/>
    <w:rsid w:val="006E1B9C"/>
    <w:rsid w:val="006E3851"/>
    <w:rsid w:val="006E6D3C"/>
    <w:rsid w:val="006E74D6"/>
    <w:rsid w:val="006F1E2E"/>
    <w:rsid w:val="006F4F4D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2AF2"/>
    <w:rsid w:val="00E65BF5"/>
    <w:rsid w:val="00E67FE1"/>
    <w:rsid w:val="00E71E11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3112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6</cp:revision>
  <cp:lastPrinted>2022-03-10T09:58:00Z</cp:lastPrinted>
  <dcterms:created xsi:type="dcterms:W3CDTF">2022-04-12T09:45:00Z</dcterms:created>
  <dcterms:modified xsi:type="dcterms:W3CDTF">2022-04-13T08:50:00Z</dcterms:modified>
</cp:coreProperties>
</file>