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9D" w:rsidRPr="00D0319D" w:rsidRDefault="00D0319D" w:rsidP="00D0319D">
      <w:pPr>
        <w:pStyle w:val="Rubrik2"/>
        <w:ind w:left="-993"/>
        <w:rPr>
          <w:rFonts w:cs="Arial"/>
        </w:rPr>
      </w:pPr>
      <w:r>
        <w:t xml:space="preserve">Gothenburg is making </w:t>
      </w:r>
      <w:proofErr w:type="spellStart"/>
      <w:r>
        <w:t>Longines</w:t>
      </w:r>
      <w:proofErr w:type="spellEnd"/>
      <w:r>
        <w:t xml:space="preserve"> FEI European Championships the most sustainable event.</w:t>
      </w:r>
    </w:p>
    <w:p w:rsidR="00D0319D" w:rsidRPr="00D0319D" w:rsidRDefault="00D0319D" w:rsidP="00D0319D">
      <w:pPr>
        <w:ind w:left="-993"/>
        <w:rPr>
          <w:rFonts w:cs="Arial"/>
          <w:b/>
        </w:rPr>
      </w:pPr>
      <w:r>
        <w:rPr>
          <w:b/>
        </w:rPr>
        <w:t xml:space="preserve">Gothenburg is the top international destination for sustainability according to the Global Destination Sustainability Index. This will be reaffirmed when the city hosts the </w:t>
      </w:r>
      <w:proofErr w:type="spellStart"/>
      <w:r>
        <w:rPr>
          <w:b/>
        </w:rPr>
        <w:t>Longines</w:t>
      </w:r>
      <w:proofErr w:type="spellEnd"/>
      <w:r>
        <w:rPr>
          <w:b/>
        </w:rPr>
        <w:t xml:space="preserve"> FEI European Equestrian Championships on 21–27 August.</w:t>
      </w:r>
    </w:p>
    <w:p w:rsidR="00D0319D" w:rsidRPr="00D0319D" w:rsidRDefault="00D0319D" w:rsidP="00D0319D">
      <w:pPr>
        <w:ind w:left="-993"/>
        <w:rPr>
          <w:rFonts w:cs="Arial"/>
          <w:b/>
        </w:rPr>
      </w:pPr>
      <w:r>
        <w:rPr>
          <w:b/>
        </w:rPr>
        <w:t xml:space="preserve">“Our ambitions are high. The goal is to make this one of the most sustainable sports events in Europe this year,” says Katarina </w:t>
      </w:r>
      <w:proofErr w:type="spellStart"/>
      <w:r>
        <w:rPr>
          <w:b/>
        </w:rPr>
        <w:t>Thorstensson</w:t>
      </w:r>
      <w:proofErr w:type="spellEnd"/>
      <w:r>
        <w:rPr>
          <w:b/>
        </w:rPr>
        <w:t xml:space="preserve">, Sustainability Officer at </w:t>
      </w:r>
      <w:proofErr w:type="spellStart"/>
      <w:r>
        <w:rPr>
          <w:b/>
        </w:rPr>
        <w:t>Göteborg</w:t>
      </w:r>
      <w:proofErr w:type="spellEnd"/>
      <w:r>
        <w:rPr>
          <w:b/>
        </w:rPr>
        <w:t xml:space="preserve"> &amp; Co.</w:t>
      </w:r>
    </w:p>
    <w:p w:rsidR="00D0319D" w:rsidRPr="00D0319D" w:rsidRDefault="00D0319D" w:rsidP="00D0319D">
      <w:pPr>
        <w:ind w:left="-993"/>
        <w:rPr>
          <w:rFonts w:cs="Arial"/>
        </w:rPr>
      </w:pPr>
      <w:r>
        <w:t xml:space="preserve">The city of Gothenburg has won several international awards for its efforts to promote sustainability. They include the </w:t>
      </w:r>
      <w:hyperlink r:id="rId8" w:history="1">
        <w:r>
          <w:rPr>
            <w:rStyle w:val="Hyperlnk"/>
          </w:rPr>
          <w:t>Global Destination Sustainability Index</w:t>
        </w:r>
      </w:hyperlink>
      <w:r>
        <w:t xml:space="preserve"> (GDSI), in which Gothenburg was recently ranked in first place among destinations around the world.</w:t>
      </w:r>
    </w:p>
    <w:p w:rsidR="00D0319D" w:rsidRPr="00D0319D" w:rsidRDefault="00D0319D" w:rsidP="00D0319D">
      <w:pPr>
        <w:ind w:left="-993"/>
        <w:rPr>
          <w:rFonts w:cs="Arial"/>
        </w:rPr>
      </w:pPr>
      <w:r>
        <w:t>This achievement has spurred on the city’s efforts to improve the sustainability of meetings and events. Sustainability was therefore given a high priority during planning of the FEI European Championships.</w:t>
      </w:r>
    </w:p>
    <w:p w:rsidR="00D0319D" w:rsidRPr="00D0319D" w:rsidRDefault="00D0319D" w:rsidP="00D0319D">
      <w:pPr>
        <w:ind w:left="-993"/>
        <w:rPr>
          <w:rFonts w:cs="Arial"/>
        </w:rPr>
      </w:pPr>
      <w:r>
        <w:t xml:space="preserve">“It covers all three elements of sustainability: social, economic and environmental. Because Gothenburg already has a strong lead it makes our work easier, for example almost all our hotels are environmentally certified and we can focus on pushing the development of sustainability issues,” says Katarina </w:t>
      </w:r>
      <w:proofErr w:type="spellStart"/>
      <w:r>
        <w:t>Thorstensson</w:t>
      </w:r>
      <w:proofErr w:type="spellEnd"/>
      <w:r>
        <w:t>.</w:t>
      </w:r>
    </w:p>
    <w:p w:rsidR="00D0319D" w:rsidRPr="00D0319D" w:rsidRDefault="00D0319D" w:rsidP="00D0319D">
      <w:pPr>
        <w:ind w:left="-993"/>
        <w:rPr>
          <w:rFonts w:cs="Arial"/>
        </w:rPr>
      </w:pPr>
      <w:r>
        <w:t xml:space="preserve">Almost all big meetings and events in Gothenburg now gain environmental diplomas, just like the FEI European Championships. August is an eventful month in the city, and both the Way </w:t>
      </w:r>
      <w:proofErr w:type="gramStart"/>
      <w:r>
        <w:t>Out</w:t>
      </w:r>
      <w:proofErr w:type="gramEnd"/>
      <w:r>
        <w:t xml:space="preserve"> West festival and Gothenburg Culture Festival have won awards and publicity for their sustainability efforts. The FEI European Championships will be the third big event of the month.</w:t>
      </w:r>
      <w:bookmarkStart w:id="0" w:name="_GoBack"/>
      <w:bookmarkEnd w:id="0"/>
    </w:p>
    <w:p w:rsidR="00D0319D" w:rsidRPr="00D0319D" w:rsidRDefault="00D0319D" w:rsidP="00D0319D">
      <w:pPr>
        <w:ind w:left="-993"/>
        <w:rPr>
          <w:rFonts w:cs="Arial"/>
        </w:rPr>
      </w:pPr>
      <w:r>
        <w:t>“Sustainability requires collaboration and cooperation to solve the various challenges. This is something we are good at in Gothenburg. We have long experience thanks to hosting a number of European championships with a high sustainability profile, and of course the Culture Festival and other annual events.”</w:t>
      </w:r>
    </w:p>
    <w:p w:rsidR="00D0319D" w:rsidRPr="001A3A65" w:rsidRDefault="00D0319D" w:rsidP="00D0319D">
      <w:pPr>
        <w:ind w:left="-993"/>
        <w:rPr>
          <w:rFonts w:cs="Arial"/>
          <w:b/>
          <w:bCs/>
          <w:lang w:val="sv-SE"/>
        </w:rPr>
      </w:pPr>
      <w:proofErr w:type="spellStart"/>
      <w:r w:rsidRPr="001A3A65">
        <w:rPr>
          <w:b/>
          <w:bCs/>
          <w:lang w:val="sv-SE"/>
        </w:rPr>
        <w:t>More</w:t>
      </w:r>
      <w:proofErr w:type="spellEnd"/>
      <w:r w:rsidRPr="001A3A65">
        <w:rPr>
          <w:b/>
          <w:bCs/>
          <w:lang w:val="sv-SE"/>
        </w:rPr>
        <w:t xml:space="preserve"> information: Katarina Thorstensson, Göteborg &amp; Co, +46 31 368 42 85</w:t>
      </w:r>
    </w:p>
    <w:p w:rsidR="001A3A65" w:rsidRDefault="00D0319D" w:rsidP="001A3A65">
      <w:pPr>
        <w:ind w:left="-993"/>
      </w:pPr>
      <w:r>
        <w:t>See also</w:t>
      </w:r>
      <w:r w:rsidR="001A3A65">
        <w:t xml:space="preserve">: </w:t>
      </w:r>
      <w:hyperlink r:id="rId9" w:history="1">
        <w:r w:rsidR="001A3A65" w:rsidRPr="004F5D09">
          <w:rPr>
            <w:rStyle w:val="Hyperlnk"/>
          </w:rPr>
          <w:t>http://gothenburg2017.com/en/the-event/a-sustainable-event/</w:t>
        </w:r>
      </w:hyperlink>
    </w:p>
    <w:p w:rsidR="00D0319D" w:rsidRPr="00FA38F4" w:rsidRDefault="00D0319D" w:rsidP="001A3A65">
      <w:pPr>
        <w:ind w:left="-993"/>
        <w:rPr>
          <w:rFonts w:cs="Arial"/>
          <w:b/>
          <w:bCs/>
          <w:i/>
        </w:rPr>
      </w:pPr>
      <w:r>
        <w:rPr>
          <w:b/>
          <w:bCs/>
          <w:i/>
        </w:rPr>
        <w:t>Facts about Gothenburg as a sustainable destination:</w:t>
      </w:r>
    </w:p>
    <w:p w:rsidR="00D0319D" w:rsidRPr="00FA38F4" w:rsidRDefault="00D0319D" w:rsidP="00FA38F4">
      <w:pPr>
        <w:numPr>
          <w:ilvl w:val="0"/>
          <w:numId w:val="4"/>
        </w:numPr>
        <w:spacing w:after="0"/>
        <w:ind w:left="-993"/>
        <w:rPr>
          <w:rFonts w:cs="Arial"/>
          <w:i/>
        </w:rPr>
      </w:pPr>
      <w:r>
        <w:rPr>
          <w:i/>
        </w:rPr>
        <w:t>86 per cent of hotel rooms in Gothenburg are environmentally certified.</w:t>
      </w:r>
    </w:p>
    <w:p w:rsidR="00D0319D" w:rsidRPr="00FA38F4" w:rsidRDefault="00D0319D" w:rsidP="00FA38F4">
      <w:pPr>
        <w:numPr>
          <w:ilvl w:val="0"/>
          <w:numId w:val="4"/>
        </w:numPr>
        <w:spacing w:after="0"/>
        <w:ind w:left="-993"/>
        <w:rPr>
          <w:rFonts w:cs="Arial"/>
          <w:i/>
        </w:rPr>
      </w:pPr>
      <w:proofErr w:type="spellStart"/>
      <w:r>
        <w:rPr>
          <w:i/>
        </w:rPr>
        <w:t>Landvetter</w:t>
      </w:r>
      <w:proofErr w:type="spellEnd"/>
      <w:r>
        <w:rPr>
          <w:i/>
        </w:rPr>
        <w:t xml:space="preserve"> Airport has held the highest level of environmental accreditation – “European Airport Carbon” – since 2011.</w:t>
      </w:r>
    </w:p>
    <w:p w:rsidR="00D0319D" w:rsidRPr="00FA38F4" w:rsidRDefault="0024551B" w:rsidP="00FA38F4">
      <w:pPr>
        <w:numPr>
          <w:ilvl w:val="0"/>
          <w:numId w:val="4"/>
        </w:numPr>
        <w:spacing w:after="0"/>
        <w:ind w:left="-993"/>
        <w:rPr>
          <w:rFonts w:cs="Arial"/>
          <w:i/>
        </w:rPr>
      </w:pPr>
      <w:r>
        <w:rPr>
          <w:i/>
        </w:rPr>
        <w:t>90 per cent of public transport in Gothenburg runs on renewable energy.</w:t>
      </w:r>
    </w:p>
    <w:p w:rsidR="00D0319D" w:rsidRPr="00FA38F4" w:rsidRDefault="00D0319D" w:rsidP="00FA38F4">
      <w:pPr>
        <w:numPr>
          <w:ilvl w:val="0"/>
          <w:numId w:val="4"/>
        </w:numPr>
        <w:spacing w:after="0"/>
        <w:ind w:left="-993"/>
        <w:rPr>
          <w:rFonts w:cs="Arial"/>
          <w:i/>
        </w:rPr>
      </w:pPr>
      <w:r>
        <w:rPr>
          <w:i/>
        </w:rPr>
        <w:t xml:space="preserve">There are 1,000 “Styr &amp; </w:t>
      </w:r>
      <w:proofErr w:type="spellStart"/>
      <w:r>
        <w:rPr>
          <w:i/>
        </w:rPr>
        <w:t>Ställ</w:t>
      </w:r>
      <w:proofErr w:type="spellEnd"/>
      <w:r>
        <w:rPr>
          <w:i/>
        </w:rPr>
        <w:t>” city bikes to rent at 60 different locations in the city.</w:t>
      </w:r>
    </w:p>
    <w:p w:rsidR="00D0319D" w:rsidRPr="00FA38F4" w:rsidRDefault="00D0319D" w:rsidP="00FA38F4">
      <w:pPr>
        <w:numPr>
          <w:ilvl w:val="0"/>
          <w:numId w:val="4"/>
        </w:numPr>
        <w:spacing w:after="0"/>
        <w:ind w:left="-993"/>
        <w:rPr>
          <w:rFonts w:cs="Arial"/>
          <w:i/>
        </w:rPr>
      </w:pPr>
      <w:r>
        <w:rPr>
          <w:i/>
        </w:rPr>
        <w:t>In autumn 2013, Gothenburg became the first city in the world to issue a green bond for investments that benefit the environment and the climate.</w:t>
      </w:r>
    </w:p>
    <w:p w:rsidR="00D609EA" w:rsidRPr="00FA38F4" w:rsidRDefault="00D0319D" w:rsidP="00FA38F4">
      <w:pPr>
        <w:numPr>
          <w:ilvl w:val="0"/>
          <w:numId w:val="4"/>
        </w:numPr>
        <w:spacing w:after="0"/>
        <w:ind w:left="-993"/>
        <w:rPr>
          <w:rFonts w:cs="Arial"/>
          <w:i/>
        </w:rPr>
      </w:pPr>
      <w:r>
        <w:rPr>
          <w:i/>
        </w:rPr>
        <w:t>Gothenburg is a green city, partly thanks to its closeness to forests and parks, but also to the compact layout of the city. Gothenburg is a small city where almost everything is within walking distance.</w:t>
      </w:r>
    </w:p>
    <w:sectPr w:rsidR="00D609EA" w:rsidRPr="00FA38F4" w:rsidSect="00376B3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2268" w:left="295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4B" w:rsidRDefault="003F7A4B">
      <w:r>
        <w:separator/>
      </w:r>
    </w:p>
  </w:endnote>
  <w:endnote w:type="continuationSeparator" w:id="0">
    <w:p w:rsidR="003F7A4B" w:rsidRDefault="003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AB1E6F" w:rsidP="003C5860">
    <w:pPr>
      <w:pStyle w:val="Sidfot"/>
      <w:ind w:left="-2044"/>
    </w:pPr>
    <w:r>
      <w:rPr>
        <w:noProof/>
        <w:lang w:val="sv-SE"/>
      </w:rPr>
      <w:drawing>
        <wp:inline distT="0" distB="0" distL="0" distR="0" wp14:anchorId="6A7DBC89" wp14:editId="74B6B46D">
          <wp:extent cx="1800225" cy="428625"/>
          <wp:effectExtent l="0" t="0" r="9525" b="9525"/>
          <wp:docPr id="5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A06F53" w:rsidP="009B5745">
    <w:pPr>
      <w:pStyle w:val="Sidfot"/>
      <w:spacing w:before="0" w:after="0"/>
      <w:ind w:left="-1990"/>
    </w:pPr>
    <w:r>
      <w:rPr>
        <w:noProof/>
        <w:lang w:val="sv-SE"/>
      </w:rPr>
      <w:drawing>
        <wp:inline distT="0" distB="0" distL="0" distR="0" wp14:anchorId="6917E1F8" wp14:editId="5444C787">
          <wp:extent cx="1800225" cy="428625"/>
          <wp:effectExtent l="0" t="0" r="9525" b="9525"/>
          <wp:docPr id="3" name="Bild 3" descr="logotyp-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-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3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4B" w:rsidRDefault="003F7A4B">
      <w:r>
        <w:separator/>
      </w:r>
    </w:p>
  </w:footnote>
  <w:footnote w:type="continuationSeparator" w:id="0">
    <w:p w:rsidR="003F7A4B" w:rsidRDefault="003F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376B32" w:rsidP="009B5745">
    <w:pPr>
      <w:pStyle w:val="Sidhuvud"/>
      <w:spacing w:before="0" w:after="0"/>
      <w:ind w:left="-1990"/>
    </w:pPr>
    <w:r>
      <w:rPr>
        <w:noProof/>
        <w:lang w:val="sv-SE"/>
      </w:rPr>
      <w:drawing>
        <wp:inline distT="0" distB="0" distL="0" distR="0" wp14:anchorId="61BB427E" wp14:editId="67F2D90D">
          <wp:extent cx="2504338" cy="37093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53" w:rsidRDefault="00B86D4F" w:rsidP="0076630E">
    <w:pPr>
      <w:pStyle w:val="Sidhuvud"/>
      <w:spacing w:before="0" w:after="0"/>
      <w:ind w:left="-1990"/>
    </w:pPr>
    <w:r>
      <w:rPr>
        <w:noProof/>
        <w:lang w:val="sv-SE"/>
      </w:rPr>
      <w:drawing>
        <wp:inline distT="0" distB="0" distL="0" distR="0" wp14:anchorId="20349F94" wp14:editId="1DDAAC7C">
          <wp:extent cx="2504338" cy="370936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öteborg &amp; 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881" cy="371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076"/>
    <w:multiLevelType w:val="singleLevel"/>
    <w:tmpl w:val="EDA6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F260C5"/>
    <w:multiLevelType w:val="hybridMultilevel"/>
    <w:tmpl w:val="6AF0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219E"/>
    <w:multiLevelType w:val="hybridMultilevel"/>
    <w:tmpl w:val="BA84FD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2D089E"/>
    <w:multiLevelType w:val="multilevel"/>
    <w:tmpl w:val="678A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8D"/>
    <w:rsid w:val="00043726"/>
    <w:rsid w:val="00056540"/>
    <w:rsid w:val="00062DC9"/>
    <w:rsid w:val="000C3C3F"/>
    <w:rsid w:val="000C7A96"/>
    <w:rsid w:val="000E68A3"/>
    <w:rsid w:val="000E7675"/>
    <w:rsid w:val="00115A9F"/>
    <w:rsid w:val="00121C9A"/>
    <w:rsid w:val="00130B03"/>
    <w:rsid w:val="00133176"/>
    <w:rsid w:val="00163BB1"/>
    <w:rsid w:val="0016668D"/>
    <w:rsid w:val="00167906"/>
    <w:rsid w:val="001932A2"/>
    <w:rsid w:val="001953A4"/>
    <w:rsid w:val="0019608B"/>
    <w:rsid w:val="001A0422"/>
    <w:rsid w:val="001A3A65"/>
    <w:rsid w:val="001A3E3E"/>
    <w:rsid w:val="001C6C03"/>
    <w:rsid w:val="001F72FA"/>
    <w:rsid w:val="0024551B"/>
    <w:rsid w:val="002624C7"/>
    <w:rsid w:val="002F20A3"/>
    <w:rsid w:val="003244CB"/>
    <w:rsid w:val="00342B2C"/>
    <w:rsid w:val="00372107"/>
    <w:rsid w:val="00376B32"/>
    <w:rsid w:val="0038225F"/>
    <w:rsid w:val="003A62A9"/>
    <w:rsid w:val="003C5860"/>
    <w:rsid w:val="003D2531"/>
    <w:rsid w:val="003F7A4B"/>
    <w:rsid w:val="00403DCA"/>
    <w:rsid w:val="00430F96"/>
    <w:rsid w:val="00455569"/>
    <w:rsid w:val="004B58A8"/>
    <w:rsid w:val="00505294"/>
    <w:rsid w:val="0052784D"/>
    <w:rsid w:val="005536B9"/>
    <w:rsid w:val="00590098"/>
    <w:rsid w:val="00593491"/>
    <w:rsid w:val="005C4920"/>
    <w:rsid w:val="005F0967"/>
    <w:rsid w:val="00601931"/>
    <w:rsid w:val="00625409"/>
    <w:rsid w:val="006362FD"/>
    <w:rsid w:val="00657BEF"/>
    <w:rsid w:val="00670712"/>
    <w:rsid w:val="0068203A"/>
    <w:rsid w:val="00685F60"/>
    <w:rsid w:val="006C1C1D"/>
    <w:rsid w:val="006D0A78"/>
    <w:rsid w:val="006F28DA"/>
    <w:rsid w:val="006F60AE"/>
    <w:rsid w:val="00701DD4"/>
    <w:rsid w:val="0076630E"/>
    <w:rsid w:val="00766E4B"/>
    <w:rsid w:val="00780392"/>
    <w:rsid w:val="00781E41"/>
    <w:rsid w:val="007D24CC"/>
    <w:rsid w:val="00802711"/>
    <w:rsid w:val="0080551E"/>
    <w:rsid w:val="00823478"/>
    <w:rsid w:val="00865042"/>
    <w:rsid w:val="008817B6"/>
    <w:rsid w:val="008B26C4"/>
    <w:rsid w:val="00911321"/>
    <w:rsid w:val="00921E13"/>
    <w:rsid w:val="009A6C45"/>
    <w:rsid w:val="009B5745"/>
    <w:rsid w:val="009E1594"/>
    <w:rsid w:val="00A06F53"/>
    <w:rsid w:val="00A633C7"/>
    <w:rsid w:val="00A93CA2"/>
    <w:rsid w:val="00AB1E6F"/>
    <w:rsid w:val="00AB7773"/>
    <w:rsid w:val="00AD17D3"/>
    <w:rsid w:val="00B055B4"/>
    <w:rsid w:val="00B1425F"/>
    <w:rsid w:val="00B46A7D"/>
    <w:rsid w:val="00B62265"/>
    <w:rsid w:val="00B83B01"/>
    <w:rsid w:val="00B86D4F"/>
    <w:rsid w:val="00BA7241"/>
    <w:rsid w:val="00BF5C5F"/>
    <w:rsid w:val="00BF6436"/>
    <w:rsid w:val="00C718B6"/>
    <w:rsid w:val="00C83769"/>
    <w:rsid w:val="00C85381"/>
    <w:rsid w:val="00C87342"/>
    <w:rsid w:val="00C87DB3"/>
    <w:rsid w:val="00C932EA"/>
    <w:rsid w:val="00CC7E8F"/>
    <w:rsid w:val="00D0319D"/>
    <w:rsid w:val="00D45A0E"/>
    <w:rsid w:val="00D609EA"/>
    <w:rsid w:val="00DC0C7E"/>
    <w:rsid w:val="00DC3FE3"/>
    <w:rsid w:val="00DD2DA0"/>
    <w:rsid w:val="00E07B2F"/>
    <w:rsid w:val="00E24B05"/>
    <w:rsid w:val="00EA55D6"/>
    <w:rsid w:val="00EA75C9"/>
    <w:rsid w:val="00EC0ACA"/>
    <w:rsid w:val="00EC7793"/>
    <w:rsid w:val="00F06365"/>
    <w:rsid w:val="00F169FF"/>
    <w:rsid w:val="00F3515A"/>
    <w:rsid w:val="00F652C7"/>
    <w:rsid w:val="00FA01FC"/>
    <w:rsid w:val="00FA38F4"/>
    <w:rsid w:val="00FC6CE6"/>
    <w:rsid w:val="00FD2432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sv-SE" w:bidi="ar-SA"/>
      </w:rPr>
    </w:rPrDefault>
    <w:pPrDefault>
      <w:pPr>
        <w:spacing w:before="120" w:after="1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73"/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rsid w:val="00FF2A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D609E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sv-SE" w:bidi="ar-SA"/>
      </w:rPr>
    </w:rPrDefault>
    <w:pPrDefault>
      <w:pPr>
        <w:spacing w:before="120" w:after="1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73"/>
    <w:rPr>
      <w:rFonts w:ascii="Georgia" w:hAnsi="Georgia"/>
      <w:szCs w:val="24"/>
    </w:rPr>
  </w:style>
  <w:style w:type="paragraph" w:styleId="Rubrik1">
    <w:name w:val="heading 1"/>
    <w:basedOn w:val="Normal"/>
    <w:next w:val="Normal"/>
    <w:qFormat/>
    <w:rsid w:val="00121C9A"/>
    <w:pPr>
      <w:keepNext/>
      <w:outlineLvl w:val="0"/>
    </w:pPr>
    <w:rPr>
      <w:b/>
      <w:kern w:val="28"/>
      <w:sz w:val="32"/>
      <w:szCs w:val="20"/>
    </w:rPr>
  </w:style>
  <w:style w:type="paragraph" w:styleId="Rubrik2">
    <w:name w:val="heading 2"/>
    <w:basedOn w:val="Normal"/>
    <w:next w:val="Normal"/>
    <w:qFormat/>
    <w:rsid w:val="00121C9A"/>
    <w:pPr>
      <w:keepNext/>
      <w:spacing w:before="10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Normal"/>
    <w:qFormat/>
    <w:rsid w:val="00121C9A"/>
    <w:pPr>
      <w:keepNext/>
      <w:spacing w:before="100"/>
      <w:outlineLvl w:val="2"/>
    </w:pPr>
    <w:rPr>
      <w:b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58A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C3C3F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rsid w:val="00FF2A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2AE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7BEF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A75C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EA75C9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qFormat/>
    <w:rsid w:val="00D609E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6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s-index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thenburg2017.com/en/the-event/a-sustainable-even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6A4E897F.dotm</Template>
  <TotalTime>0</TotalTime>
  <Pages>1</Pages>
  <Words>429</Words>
  <Characters>2553</Characters>
  <Application>Microsoft Office Word</Application>
  <DocSecurity>0</DocSecurity>
  <Lines>21</Lines>
  <Paragraphs>5</Paragraphs>
  <ScaleCrop>false</ScaleCrop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2017-08-21T06:33:00Z</dcterms:created>
  <dcterms:modified xsi:type="dcterms:W3CDTF">2017-08-21T06:33:00Z</dcterms:modified>
</cp:coreProperties>
</file>