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E0" w:rsidRPr="006B3E8A" w:rsidRDefault="00C74DE0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C16A94" w:rsidP="00BE731B">
      <w:pPr>
        <w:pStyle w:val="Sidhuvud"/>
      </w:pPr>
      <w:fldSimple w:instr=" DATE   \* MERGEFORMAT ">
        <w:r w:rsidR="00DF0D79">
          <w:rPr>
            <w:noProof/>
          </w:rPr>
          <w:t>2011-02-07</w:t>
        </w:r>
      </w:fldSimple>
    </w:p>
    <w:p w:rsidR="00BE731B" w:rsidRDefault="00BE731B" w:rsidP="00C74DE0"/>
    <w:p w:rsidR="00EA4AE9" w:rsidRPr="00EA4AE9" w:rsidRDefault="00EA4AE9" w:rsidP="00EA4AE9"/>
    <w:p w:rsidR="00F93C1B" w:rsidRPr="00F93C1B" w:rsidRDefault="00F93C1B" w:rsidP="00F93C1B">
      <w:pPr>
        <w:rPr>
          <w:b/>
          <w:sz w:val="28"/>
          <w:szCs w:val="28"/>
        </w:rPr>
      </w:pPr>
      <w:r w:rsidRPr="00F93C1B">
        <w:rPr>
          <w:b/>
          <w:sz w:val="28"/>
          <w:szCs w:val="28"/>
        </w:rPr>
        <w:t>Torrt, tyst och dammfritt när Rolling Stones flyttar in</w:t>
      </w:r>
    </w:p>
    <w:p w:rsidR="007903E2" w:rsidRDefault="007903E2" w:rsidP="007903E2"/>
    <w:p w:rsidR="00BE731B" w:rsidRDefault="00BE740D" w:rsidP="007903E2">
      <w:r>
        <w:rPr>
          <w:noProof/>
        </w:rPr>
        <w:drawing>
          <wp:inline distT="0" distB="0" distL="0" distR="0">
            <wp:extent cx="3243264" cy="2162176"/>
            <wp:effectExtent l="19050" t="0" r="0" b="9524"/>
            <wp:docPr id="3" name="Bildobjekt 2" descr="Shop_Tony_Ljunggren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Tony_Ljunggren_L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74" cy="21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E2" w:rsidRDefault="007903E2" w:rsidP="00C74DE0"/>
    <w:p w:rsidR="00F93C1B" w:rsidRPr="00F93C1B" w:rsidRDefault="00F93C1B" w:rsidP="00F93C1B">
      <w:pPr>
        <w:rPr>
          <w:b/>
          <w:bCs/>
        </w:rPr>
      </w:pPr>
      <w:r w:rsidRPr="00F93C1B">
        <w:rPr>
          <w:b/>
          <w:bCs/>
        </w:rPr>
        <w:t xml:space="preserve">För att Rolling Stones skulle kunna flytta in hos Dressman krävdes det vissa ombyggnader. </w:t>
      </w:r>
      <w:r w:rsidR="00CA0185">
        <w:rPr>
          <w:b/>
          <w:bCs/>
        </w:rPr>
        <w:t>Det</w:t>
      </w:r>
      <w:r w:rsidRPr="00F93C1B">
        <w:rPr>
          <w:b/>
          <w:bCs/>
        </w:rPr>
        <w:t xml:space="preserve"> smarta torrlimmet </w:t>
      </w:r>
      <w:proofErr w:type="spellStart"/>
      <w:r w:rsidRPr="00F93C1B">
        <w:rPr>
          <w:b/>
          <w:bCs/>
        </w:rPr>
        <w:t>Sigan</w:t>
      </w:r>
      <w:proofErr w:type="spellEnd"/>
      <w:r w:rsidRPr="00F93C1B">
        <w:rPr>
          <w:b/>
          <w:bCs/>
        </w:rPr>
        <w:t xml:space="preserve"> gjorde det möjligt att hålla klädkedjans butiker öppna precis som vanligt när det nya golvet lades in. </w:t>
      </w:r>
      <w:r w:rsidRPr="00CB7B63">
        <w:rPr>
          <w:rStyle w:val="Stark"/>
        </w:rPr>
        <w:t>Golvläggningen varken bullrar eller dammar – samtidigt som plattorna i ett senare skede kan tas bort utan att underliggande material skadas.</w:t>
      </w:r>
    </w:p>
    <w:p w:rsidR="00C74DE0" w:rsidRDefault="00C74DE0" w:rsidP="00C74DE0"/>
    <w:p w:rsidR="009C471A" w:rsidRPr="009C471A" w:rsidRDefault="009C471A" w:rsidP="009C471A">
      <w:r w:rsidRPr="009C471A">
        <w:t xml:space="preserve">Att under tre intensiva veckor ”rocka till” 374 </w:t>
      </w:r>
      <w:proofErr w:type="spellStart"/>
      <w:r w:rsidRPr="009C471A">
        <w:t>Dressmanbutiker</w:t>
      </w:r>
      <w:proofErr w:type="spellEnd"/>
      <w:r w:rsidRPr="009C471A">
        <w:t xml:space="preserve"> i Danmark, Finland, Island, Norge, Sverige och Tyskland var en planeringsmässig bragd. Sammanlagt 30 000 kvadratmeter ny golvbeläggning skulle på plats.</w:t>
      </w:r>
    </w:p>
    <w:p w:rsidR="009C471A" w:rsidRPr="009C471A" w:rsidRDefault="009C471A" w:rsidP="009C471A"/>
    <w:p w:rsidR="009C471A" w:rsidRPr="009C471A" w:rsidRDefault="009C471A" w:rsidP="009C471A">
      <w:r w:rsidRPr="009C471A">
        <w:t>Teamen av rundresande golvläggare och monterbyggare hade en arbetsdag på sig för varje affär. Tidschemat var pressat samtidigt som förberedelserna för nylanseringen självklart inte fick störa försäljningen.</w:t>
      </w:r>
    </w:p>
    <w:p w:rsidR="009C471A" w:rsidRPr="009C471A" w:rsidRDefault="009C471A" w:rsidP="009C471A"/>
    <w:p w:rsidR="009C471A" w:rsidRPr="009C471A" w:rsidRDefault="009C471A" w:rsidP="009C471A">
      <w:r w:rsidRPr="009C471A">
        <w:t xml:space="preserve">Istället för att använda ett traditionellt lim för plattorna föll valet på </w:t>
      </w:r>
      <w:proofErr w:type="spellStart"/>
      <w:r w:rsidRPr="009C471A">
        <w:t>Sigan</w:t>
      </w:r>
      <w:proofErr w:type="spellEnd"/>
      <w:r w:rsidRPr="009C471A">
        <w:t xml:space="preserve">. Detta patenterade torrlim tillverkas av Uzin </w:t>
      </w:r>
      <w:proofErr w:type="spellStart"/>
      <w:r w:rsidRPr="009C471A">
        <w:t>Utz</w:t>
      </w:r>
      <w:proofErr w:type="spellEnd"/>
      <w:r w:rsidRPr="009C471A">
        <w:t xml:space="preserve"> AG, levereras som folie på rulle.</w:t>
      </w:r>
    </w:p>
    <w:p w:rsidR="009C471A" w:rsidRPr="009C471A" w:rsidRDefault="009C471A" w:rsidP="009C471A"/>
    <w:p w:rsidR="009C471A" w:rsidRDefault="009C471A" w:rsidP="009C471A">
      <w:r w:rsidRPr="009C471A">
        <w:t xml:space="preserve">– </w:t>
      </w:r>
      <w:proofErr w:type="spellStart"/>
      <w:r w:rsidRPr="009C471A">
        <w:t>Sigan</w:t>
      </w:r>
      <w:proofErr w:type="spellEnd"/>
      <w:r w:rsidRPr="009C471A">
        <w:t xml:space="preserve"> gör det möjligt att lägga de nya plattorna på befintligt golv. Det krävs alltså inget tidsödande förarbete – eller söl med spackel och lim</w:t>
      </w:r>
      <w:r w:rsidR="006C7347">
        <w:t xml:space="preserve">, </w:t>
      </w:r>
      <w:r w:rsidRPr="009C471A">
        <w:t>säger Martin Mattsson på Svea Golv som koordinerat golvläggningen.</w:t>
      </w:r>
    </w:p>
    <w:p w:rsidR="006C7347" w:rsidRDefault="006C7347" w:rsidP="009C471A"/>
    <w:p w:rsidR="00CA0185" w:rsidRDefault="00CA0185" w:rsidP="00CA0185">
      <w:pPr>
        <w:tabs>
          <w:tab w:val="clear" w:pos="9360"/>
        </w:tabs>
        <w:spacing w:after="200" w:line="276" w:lineRule="auto"/>
      </w:pPr>
      <w:r>
        <w:br w:type="page"/>
      </w:r>
    </w:p>
    <w:p w:rsidR="009C471A" w:rsidRDefault="009C471A" w:rsidP="00CA0185">
      <w:pPr>
        <w:tabs>
          <w:tab w:val="clear" w:pos="9360"/>
        </w:tabs>
        <w:spacing w:after="200" w:line="276" w:lineRule="auto"/>
      </w:pPr>
      <w:r w:rsidRPr="009C471A">
        <w:lastRenderedPageBreak/>
        <w:t xml:space="preserve">Till Dressmans krav hörde också att det i framtiden – snabbt, spårlöst och utan limrester eller andra skador på underliggande material – ska gå att ta bort plattorna. </w:t>
      </w:r>
    </w:p>
    <w:p w:rsidR="009C471A" w:rsidRDefault="006C7347" w:rsidP="009C471A">
      <w:r>
        <w:t xml:space="preserve">Innan </w:t>
      </w:r>
      <w:r w:rsidR="009C471A" w:rsidRPr="009C471A">
        <w:t xml:space="preserve">golvläggarna tog sig an sina första butiker fick de </w:t>
      </w:r>
      <w:r>
        <w:t xml:space="preserve">en </w:t>
      </w:r>
      <w:r w:rsidR="009C471A" w:rsidRPr="009C471A">
        <w:t xml:space="preserve">praktisk </w:t>
      </w:r>
      <w:proofErr w:type="spellStart"/>
      <w:r>
        <w:t>Sigan-</w:t>
      </w:r>
      <w:r w:rsidR="009C471A" w:rsidRPr="009C471A">
        <w:t>utbildning</w:t>
      </w:r>
      <w:proofErr w:type="spellEnd"/>
      <w:r>
        <w:t xml:space="preserve">. </w:t>
      </w:r>
      <w:r w:rsidR="009C471A" w:rsidRPr="009C471A">
        <w:t xml:space="preserve"> </w:t>
      </w:r>
      <w:proofErr w:type="spellStart"/>
      <w:r w:rsidR="009C471A" w:rsidRPr="009C471A">
        <w:t>Englund-Gruppen</w:t>
      </w:r>
      <w:proofErr w:type="spellEnd"/>
      <w:r w:rsidR="009C471A" w:rsidRPr="009C471A">
        <w:t xml:space="preserve">, som sedan år 1994 är svensk generalagent för Uzin </w:t>
      </w:r>
      <w:proofErr w:type="spellStart"/>
      <w:r w:rsidR="009C471A" w:rsidRPr="009C471A">
        <w:t>Utz</w:t>
      </w:r>
      <w:proofErr w:type="spellEnd"/>
      <w:r w:rsidR="009C471A" w:rsidRPr="009C471A">
        <w:t>, arrangerade två utbildningst</w:t>
      </w:r>
      <w:r>
        <w:t>illfällen i Malmö och Stockholm. S</w:t>
      </w:r>
      <w:r w:rsidR="009C471A" w:rsidRPr="009C471A">
        <w:t xml:space="preserve">chweizaren Markus Fuchs, som är läggningstekniskt ansvarig för </w:t>
      </w:r>
      <w:proofErr w:type="spellStart"/>
      <w:r w:rsidR="009C471A" w:rsidRPr="009C471A">
        <w:t>Sigan</w:t>
      </w:r>
      <w:proofErr w:type="spellEnd"/>
      <w:r w:rsidR="009C471A" w:rsidRPr="009C471A">
        <w:t xml:space="preserve">, </w:t>
      </w:r>
      <w:r>
        <w:t>höll i utbildningen.</w:t>
      </w:r>
    </w:p>
    <w:p w:rsidR="00CA0185" w:rsidRDefault="00CA0185" w:rsidP="009C471A"/>
    <w:p w:rsidR="00CA0185" w:rsidRDefault="00CA0185" w:rsidP="009C471A">
      <w:r w:rsidRPr="009C471A">
        <w:t>Limmet</w:t>
      </w:r>
      <w:r>
        <w:t>, som</w:t>
      </w:r>
      <w:r w:rsidRPr="009C471A">
        <w:t xml:space="preserve"> varken luktar eller dammar, </w:t>
      </w:r>
      <w:r>
        <w:t xml:space="preserve">har blivit mycket </w:t>
      </w:r>
      <w:r w:rsidRPr="009C471A">
        <w:t xml:space="preserve">populärt inom handel och vård i </w:t>
      </w:r>
      <w:r>
        <w:t>Tyskland, Österrike och Schweiz.</w:t>
      </w:r>
    </w:p>
    <w:p w:rsidR="000B7F40" w:rsidRDefault="000B7F40" w:rsidP="009C471A"/>
    <w:p w:rsidR="000B7F40" w:rsidRPr="009C471A" w:rsidRDefault="000B7F40" w:rsidP="009C471A">
      <w:r>
        <w:rPr>
          <w:noProof/>
        </w:rPr>
        <w:drawing>
          <wp:inline distT="0" distB="0" distL="0" distR="0">
            <wp:extent cx="3309938" cy="2206626"/>
            <wp:effectExtent l="19050" t="0" r="4762" b="0"/>
            <wp:docPr id="6" name="Bildobjekt 5" descr="Shop_Josephine_Andersson_Dressman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Josephine_Andersson_Dressman_L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581" cy="220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1A" w:rsidRPr="009C471A" w:rsidRDefault="009C471A" w:rsidP="009C471A"/>
    <w:p w:rsidR="009C471A" w:rsidRPr="009C471A" w:rsidRDefault="009C471A" w:rsidP="009C471A">
      <w:r w:rsidRPr="009C471A">
        <w:t xml:space="preserve">I </w:t>
      </w:r>
      <w:proofErr w:type="spellStart"/>
      <w:r w:rsidRPr="009C471A">
        <w:t>Dressmanbutiken</w:t>
      </w:r>
      <w:proofErr w:type="spellEnd"/>
      <w:r w:rsidRPr="009C471A">
        <w:t xml:space="preserve"> på Entré </w:t>
      </w:r>
      <w:r w:rsidR="000B7F40">
        <w:t xml:space="preserve">i Malmö </w:t>
      </w:r>
      <w:r w:rsidRPr="009C471A">
        <w:t>skedde ombyggnaden utan större intäktsbortfall. De kläder som flyttades för att det nya golvet skulle kunna läggas kunde hängas tillbaka efter några timmar – och de var då inte ens dammiga.</w:t>
      </w:r>
    </w:p>
    <w:p w:rsidR="009C471A" w:rsidRPr="009C471A" w:rsidRDefault="009C471A" w:rsidP="009C471A"/>
    <w:p w:rsidR="009C471A" w:rsidRPr="009C471A" w:rsidRDefault="009C471A" w:rsidP="009C471A">
      <w:r w:rsidRPr="009C471A">
        <w:t xml:space="preserve">Lars Ommundsen på </w:t>
      </w:r>
      <w:proofErr w:type="spellStart"/>
      <w:r w:rsidRPr="009C471A">
        <w:rPr>
          <w:bCs/>
        </w:rPr>
        <w:t>Grøn-Hansen</w:t>
      </w:r>
      <w:proofErr w:type="spellEnd"/>
      <w:r w:rsidRPr="009C471A">
        <w:rPr>
          <w:bCs/>
        </w:rPr>
        <w:t xml:space="preserve"> New Store Europe AS har planerat och genomfört hela detta ombyggnadsprojekt på uppdrag av Dressmans ägare </w:t>
      </w:r>
      <w:proofErr w:type="spellStart"/>
      <w:r w:rsidRPr="009C471A">
        <w:rPr>
          <w:bCs/>
        </w:rPr>
        <w:t>Varner-Gruppen</w:t>
      </w:r>
      <w:proofErr w:type="spellEnd"/>
      <w:r w:rsidRPr="009C471A">
        <w:rPr>
          <w:bCs/>
        </w:rPr>
        <w:t xml:space="preserve">. Han säger att även den omfattande logistiken förenklades av </w:t>
      </w:r>
      <w:proofErr w:type="spellStart"/>
      <w:r w:rsidRPr="009C471A">
        <w:rPr>
          <w:bCs/>
        </w:rPr>
        <w:t>Sigan</w:t>
      </w:r>
      <w:proofErr w:type="spellEnd"/>
      <w:r w:rsidRPr="009C471A">
        <w:rPr>
          <w:bCs/>
        </w:rPr>
        <w:t>:</w:t>
      </w:r>
    </w:p>
    <w:p w:rsidR="009C471A" w:rsidRPr="009C471A" w:rsidRDefault="009C471A" w:rsidP="009C471A"/>
    <w:p w:rsidR="009C471A" w:rsidRPr="009C471A" w:rsidRDefault="009C471A" w:rsidP="009C471A">
      <w:r w:rsidRPr="009C471A">
        <w:t>– Med tanke på att ombyggnaderna gjordes under den kallaste vintern på många år och att en del butiker ligger långt norrut krävdes ett frosttåligt lim som klarade transporterna.</w:t>
      </w:r>
    </w:p>
    <w:p w:rsidR="00BE731B" w:rsidRDefault="00BE731B" w:rsidP="00BE731B"/>
    <w:p w:rsidR="0048311D" w:rsidRDefault="0048311D" w:rsidP="00BE731B"/>
    <w:p w:rsidR="00C74DE0" w:rsidRDefault="00C74DE0" w:rsidP="00C74DE0"/>
    <w:p w:rsidR="00BE731B" w:rsidRDefault="0048311D" w:rsidP="0048311D">
      <w:r>
        <w:br/>
      </w:r>
      <w:r w:rsidR="00BE731B" w:rsidRPr="00BE731B">
        <w:t xml:space="preserve">Ytterligare frågor besvaras av </w:t>
      </w:r>
      <w:r w:rsidR="006C7347">
        <w:t>Marie Celano</w:t>
      </w:r>
      <w:r w:rsidR="00BE731B">
        <w:t xml:space="preserve">, </w:t>
      </w:r>
      <w:r w:rsidR="00BE731B" w:rsidRPr="00BE731B">
        <w:t xml:space="preserve">på telefon </w:t>
      </w:r>
      <w:r w:rsidR="006C7347">
        <w:t xml:space="preserve">0704-37 89 14 </w:t>
      </w:r>
      <w:r w:rsidR="00BE731B">
        <w:t>e</w:t>
      </w:r>
      <w:r w:rsidR="00BE731B" w:rsidRPr="00BE731B">
        <w:t xml:space="preserve">ller </w:t>
      </w:r>
      <w:proofErr w:type="spellStart"/>
      <w:r w:rsidR="00BE731B">
        <w:t>epost</w:t>
      </w:r>
      <w:proofErr w:type="spellEnd"/>
      <w:r w:rsidR="00EE0643" w:rsidRPr="00BE731B">
        <w:t xml:space="preserve"> </w:t>
      </w:r>
      <w:proofErr w:type="spellStart"/>
      <w:r w:rsidR="006C7347">
        <w:t>marie.celano</w:t>
      </w:r>
      <w:r w:rsidR="007803CE" w:rsidRPr="00BE731B">
        <w:t>@englund-gruppen.se</w:t>
      </w:r>
      <w:proofErr w:type="spellEnd"/>
      <w:r w:rsidR="00BE731B">
        <w:t>.</w:t>
      </w:r>
      <w:r>
        <w:br/>
      </w:r>
    </w:p>
    <w:p w:rsidR="000B7F40" w:rsidRPr="00761C66" w:rsidRDefault="000B7F40" w:rsidP="000B7F40"/>
    <w:p w:rsidR="000B7F40" w:rsidRPr="00761C66" w:rsidRDefault="000B7F40" w:rsidP="000B7F40">
      <w:pPr>
        <w:pBdr>
          <w:top w:val="single" w:sz="4" w:space="1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Englund-Gruppen</w:t>
      </w:r>
      <w:proofErr w:type="spellEnd"/>
      <w:r>
        <w:rPr>
          <w:sz w:val="18"/>
          <w:szCs w:val="18"/>
        </w:rPr>
        <w:t xml:space="preserve"> Sverige AB är moderbolag inom </w:t>
      </w:r>
      <w:proofErr w:type="spellStart"/>
      <w:r w:rsidRPr="00761C66">
        <w:rPr>
          <w:sz w:val="18"/>
          <w:szCs w:val="18"/>
        </w:rPr>
        <w:t>Englund-Gruppen</w:t>
      </w:r>
      <w:proofErr w:type="spellEnd"/>
      <w:r>
        <w:rPr>
          <w:sz w:val="18"/>
          <w:szCs w:val="18"/>
        </w:rPr>
        <w:t xml:space="preserve"> med verksamhet i Göteborg, Stockholm, Malmö och Kalmar. Koncernen har en omsättning på ca 90 Mkr och sysselsätter idag ca 25 personer. </w:t>
      </w:r>
      <w:proofErr w:type="spellStart"/>
      <w:r>
        <w:rPr>
          <w:sz w:val="18"/>
          <w:szCs w:val="18"/>
        </w:rPr>
        <w:t>Englund-Gruppen</w:t>
      </w:r>
      <w:proofErr w:type="spellEnd"/>
      <w:r w:rsidRPr="00761C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är </w:t>
      </w:r>
      <w:r w:rsidRPr="00761C66">
        <w:rPr>
          <w:sz w:val="18"/>
          <w:szCs w:val="18"/>
        </w:rPr>
        <w:t>helt inriktad på golv i olika former</w:t>
      </w:r>
      <w:r>
        <w:rPr>
          <w:sz w:val="18"/>
          <w:szCs w:val="18"/>
        </w:rPr>
        <w:t xml:space="preserve"> och har ett nära samarbete med flera av </w:t>
      </w:r>
      <w:r w:rsidRPr="00761C66">
        <w:rPr>
          <w:sz w:val="18"/>
          <w:szCs w:val="18"/>
        </w:rPr>
        <w:t>branschens ledande beläggningstillverkare</w:t>
      </w:r>
      <w:r>
        <w:rPr>
          <w:sz w:val="18"/>
          <w:szCs w:val="18"/>
        </w:rPr>
        <w:t xml:space="preserve">. </w:t>
      </w:r>
    </w:p>
    <w:p w:rsidR="000B7F40" w:rsidRPr="00BE731B" w:rsidRDefault="000B7F40">
      <w:pPr>
        <w:tabs>
          <w:tab w:val="clear" w:pos="9360"/>
        </w:tabs>
        <w:spacing w:after="200" w:line="276" w:lineRule="auto"/>
      </w:pPr>
    </w:p>
    <w:sectPr w:rsidR="000B7F40" w:rsidRPr="00BE731B" w:rsidSect="002F4E3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3C" w:rsidRDefault="00D6773C" w:rsidP="00C74DE0">
      <w:r>
        <w:separator/>
      </w:r>
    </w:p>
  </w:endnote>
  <w:endnote w:type="continuationSeparator" w:id="0">
    <w:p w:rsidR="00D6773C" w:rsidRDefault="00D6773C" w:rsidP="00C7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Default="00C74DE0">
    <w:pPr>
      <w:pStyle w:val="Sidfot"/>
    </w:pPr>
  </w:p>
  <w:p w:rsidR="00FF4194" w:rsidRDefault="00FF41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Pr="00C74DE0" w:rsidRDefault="00C74DE0" w:rsidP="00C74DE0">
    <w:pPr>
      <w:rPr>
        <w:b/>
        <w:sz w:val="20"/>
      </w:rPr>
    </w:pPr>
    <w:proofErr w:type="spellStart"/>
    <w:r w:rsidRPr="00C74DE0">
      <w:rPr>
        <w:b/>
        <w:sz w:val="20"/>
      </w:rPr>
      <w:t>Englund-Gruppen</w:t>
    </w:r>
    <w:proofErr w:type="spellEnd"/>
    <w:r w:rsidRPr="00C74DE0">
      <w:rPr>
        <w:b/>
        <w:sz w:val="20"/>
      </w:rPr>
      <w:t xml:space="preserve"> Sverige AB</w:t>
    </w:r>
  </w:p>
  <w:p w:rsidR="00FF4194" w:rsidRPr="00C74DE0" w:rsidRDefault="00C74DE0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</w:t>
    </w:r>
    <w:proofErr w:type="spellStart"/>
    <w:r w:rsidRPr="00C74DE0">
      <w:rPr>
        <w:sz w:val="16"/>
        <w:szCs w:val="16"/>
      </w:rPr>
      <w:t>www.englund-gruppen.se</w:t>
    </w:r>
    <w:proofErr w:type="spellEnd"/>
    <w:r w:rsidRPr="006B3E8A">
      <w:rPr>
        <w:sz w:val="20"/>
      </w:rPr>
      <w:tab/>
    </w:r>
    <w:r w:rsidR="00C16A94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C16A94" w:rsidRPr="006B3E8A">
      <w:rPr>
        <w:sz w:val="20"/>
      </w:rPr>
      <w:fldChar w:fldCharType="separate"/>
    </w:r>
    <w:r w:rsidR="002C63CE">
      <w:rPr>
        <w:noProof/>
        <w:sz w:val="20"/>
      </w:rPr>
      <w:t>2</w:t>
    </w:r>
    <w:r w:rsidR="00C16A94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2C63CE" w:rsidRPr="002C63CE">
        <w:rPr>
          <w:noProof/>
          <w:sz w:val="20"/>
        </w:rPr>
        <w:t>2</w:t>
      </w:r>
    </w:fldSimple>
    <w:r>
      <w:rPr>
        <w:sz w:val="2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1" w:rsidRPr="00C74DE0" w:rsidRDefault="002F4E31" w:rsidP="002F4E31">
    <w:pPr>
      <w:rPr>
        <w:b/>
        <w:sz w:val="20"/>
      </w:rPr>
    </w:pPr>
    <w:proofErr w:type="spellStart"/>
    <w:r w:rsidRPr="00C74DE0">
      <w:rPr>
        <w:b/>
        <w:sz w:val="20"/>
      </w:rPr>
      <w:t>Englund-Gruppen</w:t>
    </w:r>
    <w:proofErr w:type="spellEnd"/>
    <w:r w:rsidRPr="00C74DE0">
      <w:rPr>
        <w:b/>
        <w:sz w:val="20"/>
      </w:rPr>
      <w:t xml:space="preserve"> Sverige AB</w:t>
    </w:r>
  </w:p>
  <w:p w:rsidR="002F4E31" w:rsidRPr="002F4E31" w:rsidRDefault="002F4E31" w:rsidP="002F4E31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</w:t>
    </w:r>
    <w:proofErr w:type="spellStart"/>
    <w:r w:rsidRPr="00C74DE0">
      <w:rPr>
        <w:sz w:val="16"/>
        <w:szCs w:val="16"/>
      </w:rPr>
      <w:t>www.englund-gruppen.se</w:t>
    </w:r>
    <w:proofErr w:type="spellEnd"/>
    <w:r w:rsidRPr="006B3E8A">
      <w:rPr>
        <w:sz w:val="20"/>
      </w:rPr>
      <w:tab/>
    </w:r>
    <w:r w:rsidR="00C16A94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C16A94" w:rsidRPr="006B3E8A">
      <w:rPr>
        <w:sz w:val="20"/>
      </w:rPr>
      <w:fldChar w:fldCharType="separate"/>
    </w:r>
    <w:r w:rsidR="002C63CE">
      <w:rPr>
        <w:noProof/>
        <w:sz w:val="20"/>
      </w:rPr>
      <w:t>1</w:t>
    </w:r>
    <w:r w:rsidR="00C16A94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2C63CE" w:rsidRPr="002C63CE">
        <w:rPr>
          <w:noProof/>
          <w:sz w:val="20"/>
        </w:rPr>
        <w:t>2</w:t>
      </w:r>
    </w:fldSimple>
    <w:r>
      <w:rPr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3C" w:rsidRDefault="00D6773C" w:rsidP="00C74DE0">
      <w:r>
        <w:separator/>
      </w:r>
    </w:p>
  </w:footnote>
  <w:footnote w:type="continuationSeparator" w:id="0">
    <w:p w:rsidR="00D6773C" w:rsidRDefault="00D6773C" w:rsidP="00C74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Default="00BE731B" w:rsidP="00C74DE0">
    <w:pPr>
      <w:pStyle w:val="Sidhuvud"/>
    </w:pPr>
    <w:r w:rsidRPr="00BE731B">
      <w:rPr>
        <w:noProof/>
      </w:rPr>
      <w:drawing>
        <wp:inline distT="0" distB="0" distL="0" distR="0">
          <wp:extent cx="876300" cy="752475"/>
          <wp:effectExtent l="19050" t="0" r="0" b="0"/>
          <wp:docPr id="1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194" w:rsidRDefault="00FF41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1" w:rsidRPr="00BE731B" w:rsidRDefault="00BE731B" w:rsidP="00BE731B">
    <w:pPr>
      <w:pStyle w:val="Sidhuvud"/>
      <w:ind w:firstLine="2608"/>
      <w:rPr>
        <w:b/>
        <w:sz w:val="48"/>
        <w:szCs w:val="48"/>
      </w:rPr>
    </w:pPr>
    <w:r>
      <w:rPr>
        <w:b/>
        <w:sz w:val="44"/>
        <w:szCs w:val="44"/>
      </w:rPr>
      <w:br/>
    </w:r>
    <w:r w:rsidR="002F4E31" w:rsidRPr="00BE731B">
      <w:rPr>
        <w:b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876300" cy="752475"/>
          <wp:effectExtent l="19050" t="0" r="0" b="0"/>
          <wp:wrapNone/>
          <wp:docPr id="2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4"/>
        <w:szCs w:val="44"/>
      </w:rPr>
      <w:tab/>
    </w:r>
    <w:r w:rsidRPr="00BE731B">
      <w:rPr>
        <w:b/>
        <w:sz w:val="48"/>
        <w:szCs w:val="48"/>
      </w:rPr>
      <w:t>PRESSMEDDELANDE</w:t>
    </w:r>
  </w:p>
  <w:p w:rsidR="002F4E31" w:rsidRPr="002F4E31" w:rsidRDefault="002F4E31" w:rsidP="002F4E3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C471A"/>
    <w:rsid w:val="000B7F40"/>
    <w:rsid w:val="001635B6"/>
    <w:rsid w:val="001E0CCC"/>
    <w:rsid w:val="002C63CE"/>
    <w:rsid w:val="002F4E31"/>
    <w:rsid w:val="0036345E"/>
    <w:rsid w:val="0041764D"/>
    <w:rsid w:val="004510D5"/>
    <w:rsid w:val="0048311D"/>
    <w:rsid w:val="004A19E5"/>
    <w:rsid w:val="004D3CB9"/>
    <w:rsid w:val="004E0108"/>
    <w:rsid w:val="004F2975"/>
    <w:rsid w:val="006B7AC3"/>
    <w:rsid w:val="006C7347"/>
    <w:rsid w:val="006D2340"/>
    <w:rsid w:val="006E5112"/>
    <w:rsid w:val="007803CE"/>
    <w:rsid w:val="007903E2"/>
    <w:rsid w:val="007C0F97"/>
    <w:rsid w:val="007D76CF"/>
    <w:rsid w:val="0085109B"/>
    <w:rsid w:val="008C7056"/>
    <w:rsid w:val="009C471A"/>
    <w:rsid w:val="009D015D"/>
    <w:rsid w:val="009E6E46"/>
    <w:rsid w:val="00AA2085"/>
    <w:rsid w:val="00B064D9"/>
    <w:rsid w:val="00B9530A"/>
    <w:rsid w:val="00BD08E9"/>
    <w:rsid w:val="00BE731B"/>
    <w:rsid w:val="00BE740D"/>
    <w:rsid w:val="00BF1136"/>
    <w:rsid w:val="00BF4655"/>
    <w:rsid w:val="00C16A94"/>
    <w:rsid w:val="00C62940"/>
    <w:rsid w:val="00C74DE0"/>
    <w:rsid w:val="00CA0185"/>
    <w:rsid w:val="00D0319A"/>
    <w:rsid w:val="00D33B71"/>
    <w:rsid w:val="00D3764C"/>
    <w:rsid w:val="00D52910"/>
    <w:rsid w:val="00D6773C"/>
    <w:rsid w:val="00DE4F3B"/>
    <w:rsid w:val="00DF0D79"/>
    <w:rsid w:val="00E007F0"/>
    <w:rsid w:val="00E55F0F"/>
    <w:rsid w:val="00EA4AE9"/>
    <w:rsid w:val="00EE0643"/>
    <w:rsid w:val="00EE2435"/>
    <w:rsid w:val="00F5588E"/>
    <w:rsid w:val="00F93C1B"/>
    <w:rsid w:val="00FE7E34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qFormat/>
    <w:rsid w:val="00EA4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\AppData\Roaming\Microsoft\Mallar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CA16C-0753-4752-8E93-C2B9911E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Pressmeddelande.dotx</Template>
  <TotalTime>39</TotalTime>
  <Pages>2</Pages>
  <Words>471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8</cp:revision>
  <cp:lastPrinted>2011-02-07T09:05:00Z</cp:lastPrinted>
  <dcterms:created xsi:type="dcterms:W3CDTF">2011-02-07T08:36:00Z</dcterms:created>
  <dcterms:modified xsi:type="dcterms:W3CDTF">2011-02-07T09:46:00Z</dcterms:modified>
</cp:coreProperties>
</file>