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7468" w14:textId="2823FC0A" w:rsidR="00AC55AE" w:rsidRDefault="00AA481C" w:rsidP="00CC6197">
      <w:pPr>
        <w:pStyle w:val="Rubrik1"/>
        <w:jc w:val="center"/>
        <w:rPr>
          <w:rStyle w:val="Diskretbetoning"/>
          <w:i w:val="0"/>
          <w:iCs w:val="0"/>
          <w:color w:val="auto"/>
        </w:rPr>
      </w:pPr>
      <w:r w:rsidRPr="00AC55AE">
        <w:rPr>
          <w:rStyle w:val="Diskretbetoning"/>
          <w:i w:val="0"/>
          <w:iCs w:val="0"/>
          <w:color w:val="auto"/>
        </w:rPr>
        <w:t>H</w:t>
      </w:r>
      <w:r w:rsidR="00A44221" w:rsidRPr="00AC55AE">
        <w:rPr>
          <w:rStyle w:val="Diskretbetoning"/>
          <w:i w:val="0"/>
          <w:iCs w:val="0"/>
          <w:color w:val="auto"/>
        </w:rPr>
        <w:t xml:space="preserve">ermansson &amp; Co inleder nytt samarbete med italienska vinproducenten Rocca </w:t>
      </w:r>
      <w:proofErr w:type="spellStart"/>
      <w:r w:rsidR="00A44221" w:rsidRPr="00AC55AE">
        <w:rPr>
          <w:rStyle w:val="Diskretbetoning"/>
          <w:i w:val="0"/>
          <w:iCs w:val="0"/>
          <w:color w:val="auto"/>
        </w:rPr>
        <w:t>delle</w:t>
      </w:r>
      <w:proofErr w:type="spellEnd"/>
      <w:r w:rsidR="00A44221" w:rsidRPr="00AC55AE">
        <w:rPr>
          <w:rStyle w:val="Diskretbetoning"/>
          <w:i w:val="0"/>
          <w:iCs w:val="0"/>
          <w:color w:val="auto"/>
        </w:rPr>
        <w:t xml:space="preserve"> </w:t>
      </w:r>
      <w:proofErr w:type="spellStart"/>
      <w:r w:rsidR="00A44221" w:rsidRPr="00AC55AE">
        <w:rPr>
          <w:rStyle w:val="Diskretbetoning"/>
          <w:i w:val="0"/>
          <w:iCs w:val="0"/>
          <w:color w:val="auto"/>
        </w:rPr>
        <w:t>Mac</w:t>
      </w:r>
      <w:r w:rsidR="00057F45" w:rsidRPr="00AC55AE">
        <w:rPr>
          <w:rStyle w:val="Diskretbetoning"/>
          <w:i w:val="0"/>
          <w:iCs w:val="0"/>
          <w:color w:val="auto"/>
        </w:rPr>
        <w:t>ì</w:t>
      </w:r>
      <w:r w:rsidR="00A44221" w:rsidRPr="00AC55AE">
        <w:rPr>
          <w:rStyle w:val="Diskretbetoning"/>
          <w:i w:val="0"/>
          <w:iCs w:val="0"/>
          <w:color w:val="auto"/>
        </w:rPr>
        <w:t>e</w:t>
      </w:r>
      <w:proofErr w:type="spellEnd"/>
      <w:r w:rsidR="00A44221" w:rsidRPr="00AC55AE">
        <w:rPr>
          <w:rStyle w:val="Diskretbetoning"/>
          <w:i w:val="0"/>
          <w:iCs w:val="0"/>
          <w:color w:val="auto"/>
        </w:rPr>
        <w:t>.</w:t>
      </w:r>
    </w:p>
    <w:p w14:paraId="28D29066" w14:textId="77777777" w:rsidR="00CC6197" w:rsidRPr="00CC6197" w:rsidRDefault="00CC6197" w:rsidP="00CC6197">
      <w:pPr>
        <w:pStyle w:val="Rubrik1"/>
        <w:jc w:val="center"/>
        <w:rPr>
          <w:rStyle w:val="Diskretbetoning"/>
          <w:i w:val="0"/>
          <w:iCs w:val="0"/>
          <w:color w:val="auto"/>
        </w:rPr>
      </w:pPr>
    </w:p>
    <w:p w14:paraId="751846BE" w14:textId="02BE1907" w:rsidR="00057F45" w:rsidRPr="00E440D9" w:rsidRDefault="00A44221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Under sommaren utökar Hermansson &amp; Co sin redan breda italienska portfölj med ytterligare en välrenommerad vinproducent: Rocca della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ì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från </w:t>
      </w:r>
      <w:proofErr w:type="spellStart"/>
      <w:r w:rsidR="00DA55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astellina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in Chianti, </w:t>
      </w:r>
      <w:r w:rsidR="00401510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Toscana.</w:t>
      </w:r>
      <w:r w:rsidR="008B741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A55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Samarbetet förenar två passionerade familjeföretag och öppnar upp för nya möjligheter för</w:t>
      </w:r>
      <w:r w:rsidR="00A17B9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alla</w:t>
      </w:r>
      <w:r w:rsidR="00DA55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vinentusiaster i Sverige. </w:t>
      </w:r>
    </w:p>
    <w:p w14:paraId="264E486E" w14:textId="77777777" w:rsidR="00F25CEC" w:rsidRPr="00E440D9" w:rsidRDefault="00F25CEC" w:rsidP="00F25CEC">
      <w:pPr>
        <w:rPr>
          <w:rFonts w:asciiTheme="majorHAnsi" w:hAnsiTheme="majorHAnsi" w:cstheme="majorHAnsi"/>
        </w:rPr>
      </w:pPr>
    </w:p>
    <w:p w14:paraId="7E3AF7A3" w14:textId="51D2E042" w:rsidR="006F22A9" w:rsidRPr="00E440D9" w:rsidRDefault="009D3805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R</w:t>
      </w:r>
      <w:r w:rsidR="00A442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occa </w:t>
      </w:r>
      <w:proofErr w:type="spellStart"/>
      <w:r w:rsidR="00A442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delle</w:t>
      </w:r>
      <w:proofErr w:type="spellEnd"/>
      <w:r w:rsidR="00A442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A442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Macie</w:t>
      </w:r>
      <w:proofErr w:type="spellEnd"/>
      <w:r w:rsidR="00A442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A552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grundades 1973 av den vinälskande filmproducenten Italo Zingarelli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som genom köpet av egendomen Le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ì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i </w:t>
      </w:r>
      <w:proofErr w:type="spellStart"/>
      <w:r w:rsidR="000B5258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Castellina</w:t>
      </w:r>
      <w:proofErr w:type="spellEnd"/>
      <w:r w:rsidR="000B5258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in Chianti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förverkligade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en livslång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dröm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. </w:t>
      </w:r>
      <w:r w:rsidR="00E17516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Idag drivs företetaget av Italos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son Sergio Zingarelli med familj.</w:t>
      </w:r>
      <w:r w:rsidR="001201DC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B6035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Rocca </w:t>
      </w:r>
      <w:proofErr w:type="spellStart"/>
      <w:r w:rsidR="00B6035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delle</w:t>
      </w:r>
      <w:proofErr w:type="spellEnd"/>
      <w:r w:rsidR="00B6035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B6035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Macie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7736B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arbetar enligt traditionella Chianti </w:t>
      </w:r>
      <w:proofErr w:type="spellStart"/>
      <w:r w:rsidR="007736B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Classico</w:t>
      </w:r>
      <w:proofErr w:type="spellEnd"/>
      <w:r w:rsidR="007736B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metoder och 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producerar viner av högsta kvalitet </w:t>
      </w:r>
      <w:r w:rsidR="007736B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som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har prisats flerfaldigt</w:t>
      </w:r>
      <w:r w:rsidR="006F22A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.</w:t>
      </w:r>
      <w:r w:rsidR="007736B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Kärleken och respekten för </w:t>
      </w:r>
      <w:r w:rsidR="00401510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Toscana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och dess månghundraåriga tradition av vinproduktion genomsyrar företaget samtidigt som man använder sig av den senaste tekniken i </w:t>
      </w:r>
      <w:r w:rsidR="006F22A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sin vinproduktion. </w:t>
      </w:r>
    </w:p>
    <w:p w14:paraId="61EE22BC" w14:textId="77777777" w:rsidR="00F25CEC" w:rsidRPr="00E440D9" w:rsidRDefault="00F25CEC" w:rsidP="00F25CEC">
      <w:pPr>
        <w:rPr>
          <w:rFonts w:asciiTheme="majorHAnsi" w:hAnsiTheme="majorHAnsi" w:cstheme="majorHAnsi"/>
        </w:rPr>
      </w:pPr>
    </w:p>
    <w:p w14:paraId="1B4CC98C" w14:textId="450FE645" w:rsidR="009D3805" w:rsidRPr="00E440D9" w:rsidRDefault="009D3805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Rocca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delle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Macie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täcker ungefär 600 hektar</w:t>
      </w:r>
      <w:r w:rsidR="00B6035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, varav 210 hektar vinodlingar som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total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 fördelas på sex vingårda</w:t>
      </w:r>
      <w:r w:rsidR="000B5258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r; 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Le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Macìe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,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Sant’Alfonso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,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Fizzano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och Le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Tavolelle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i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Chianti </w:t>
      </w:r>
      <w:proofErr w:type="spellStart"/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Classico</w:t>
      </w:r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området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och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Campomaccione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och </w:t>
      </w:r>
      <w:proofErr w:type="spellStart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Casa</w:t>
      </w:r>
      <w:proofErr w:type="spellEnd"/>
      <w:r w:rsidR="00057F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Maria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i </w:t>
      </w:r>
      <w:proofErr w:type="spellStart"/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Maremma</w:t>
      </w:r>
      <w:proofErr w:type="spellEnd"/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.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Sedan år 2000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arbetar producenten med ett tydligt hållbarhetsfokus</w:t>
      </w:r>
      <w:r w:rsidR="00061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där de bland annat </w:t>
      </w:r>
      <w:r w:rsidR="006B794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använder enbart organisk gödning, </w:t>
      </w:r>
      <w:r w:rsidR="00061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de </w:t>
      </w:r>
      <w:r w:rsidR="001201DC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reducera</w:t>
      </w:r>
      <w:r w:rsidR="00061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r</w:t>
      </w:r>
      <w:r w:rsidR="001201DC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v</w:t>
      </w:r>
      <w:r w:rsidR="006604C3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attenanvändning</w:t>
      </w:r>
      <w:r w:rsidR="00061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en i vingården</w:t>
      </w:r>
      <w:r w:rsidR="001201DC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6604C3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och de månar om biologisk mångfald genom att låta blommor och gräs växa mellan vinrankorna. </w:t>
      </w:r>
      <w:r w:rsidR="00A17B9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Självklart används inga kemiska bekämpningsmedel i vingården. </w:t>
      </w:r>
      <w:r w:rsidR="00DB3780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Företaget innehar sedan 2021 hållbarhetscertifieringen VIVA.  </w:t>
      </w:r>
    </w:p>
    <w:p w14:paraId="250D24E1" w14:textId="7D3A035C" w:rsidR="00EE15A7" w:rsidRPr="00E440D9" w:rsidRDefault="006604C3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”</w:t>
      </w:r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Vi är mycket glada över vårt senaste tillskott i portföljen. </w:t>
      </w:r>
      <w:r w:rsidR="0042133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Syftet med samarbetet är först och främst att bredda utbudet av kvalitetsmedvetna vinproducenter i vår </w:t>
      </w:r>
      <w:proofErr w:type="spellStart"/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Horeca</w:t>
      </w:r>
      <w:proofErr w:type="spellEnd"/>
      <w:r w:rsidR="00A975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-</w:t>
      </w:r>
      <w:r w:rsidR="0042133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portfölj</w:t>
      </w:r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men ett av vinerna har även lanserats </w:t>
      </w:r>
      <w:r w:rsidR="00401510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i </w:t>
      </w:r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Systembolagets beställningssortiment</w:t>
      </w:r>
      <w:r w:rsidR="004043A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och det kan komma att lanseras fler </w:t>
      </w:r>
      <w:r w:rsidR="00DA1A5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viner </w:t>
      </w:r>
      <w:r w:rsidR="004043A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i framtiden. </w:t>
      </w:r>
      <w:r w:rsidR="007B7B24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R</w:t>
      </w:r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occa </w:t>
      </w:r>
      <w:proofErr w:type="spellStart"/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delle</w:t>
      </w:r>
      <w:proofErr w:type="spellEnd"/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Mac</w:t>
      </w:r>
      <w:r w:rsidR="007B7B24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ì</w:t>
      </w:r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</w:t>
      </w:r>
      <w:proofErr w:type="spellEnd"/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är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precis som Hermansson &amp; Co </w:t>
      </w:r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tt</w:t>
      </w:r>
      <w:r w:rsidR="00F814E9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familj</w:t>
      </w:r>
      <w:r w:rsidR="00A17B91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e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drivet företag </w:t>
      </w:r>
      <w:r w:rsidR="00DA1A5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med många gemensamma nämnare </w:t>
      </w:r>
      <w:r w:rsidR="00061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och</w:t>
      </w:r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vi ser verkligen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fram emot att få representera </w:t>
      </w:r>
      <w:r w:rsidR="001431C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dem på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den svenska marknaden</w:t>
      </w:r>
      <w:r w:rsidR="007B7B24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”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603EC4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s</w:t>
      </w:r>
      <w:r w:rsidR="003340A7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äger Malin Rhodin, Produktchef på Hermansson &amp; Co. </w:t>
      </w:r>
    </w:p>
    <w:p w14:paraId="75B7A86C" w14:textId="77777777" w:rsidR="00F25CEC" w:rsidRPr="00E440D9" w:rsidRDefault="00F25CEC" w:rsidP="00F25CEC">
      <w:pPr>
        <w:rPr>
          <w:rFonts w:asciiTheme="majorHAnsi" w:hAnsiTheme="majorHAnsi" w:cstheme="majorHAnsi"/>
        </w:rPr>
      </w:pPr>
    </w:p>
    <w:p w14:paraId="05C0C8B5" w14:textId="6DADF385" w:rsidR="00421331" w:rsidRPr="00E440D9" w:rsidRDefault="001431CF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Art nr 58270 Chianti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>Classico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>Riserva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 </w:t>
      </w:r>
      <w:r w:rsidR="00DF252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DOCG </w:t>
      </w:r>
      <w:r w:rsidR="005312B0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2019 </w:t>
      </w:r>
      <w:proofErr w:type="spellStart"/>
      <w:r w:rsidR="004043A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>Famiglia</w:t>
      </w:r>
      <w:proofErr w:type="spellEnd"/>
      <w:r w:rsidR="004043A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 </w:t>
      </w:r>
      <w:proofErr w:type="spellStart"/>
      <w:r w:rsidR="004043A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>Zingarelli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 xml:space="preserve">, 14%, 75 cl, </w:t>
      </w:r>
      <w:r w:rsidR="004F4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  <w:u w:val="single"/>
        </w:rPr>
        <w:t>pris 229 sek</w:t>
      </w:r>
    </w:p>
    <w:p w14:paraId="249684C0" w14:textId="77777777" w:rsidR="00F25CEC" w:rsidRPr="00E440D9" w:rsidRDefault="00F25CEC" w:rsidP="00F25CEC">
      <w:pPr>
        <w:rPr>
          <w:rFonts w:asciiTheme="majorHAnsi" w:hAnsiTheme="majorHAnsi" w:cstheme="majorHAnsi"/>
        </w:rPr>
      </w:pPr>
    </w:p>
    <w:p w14:paraId="700CD70A" w14:textId="56CE7834" w:rsidR="0006199A" w:rsidRPr="00E440D9" w:rsidRDefault="0006199A" w:rsidP="00F25CEC">
      <w:pPr>
        <w:pStyle w:val="Underrubrik"/>
        <w:spacing w:after="0"/>
        <w:jc w:val="both"/>
        <w:rPr>
          <w:rStyle w:val="Diskretbetoning"/>
          <w:rFonts w:asciiTheme="majorHAnsi" w:hAnsiTheme="majorHAnsi" w:cstheme="majorHAnsi"/>
          <w:i w:val="0"/>
          <w:iCs w:val="0"/>
          <w:color w:val="auto"/>
        </w:rPr>
      </w:pP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Chianti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Classico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proofErr w:type="spellStart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Riserva</w:t>
      </w:r>
      <w:proofErr w:type="spellEnd"/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DF252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DOCG </w:t>
      </w:r>
      <w:proofErr w:type="spellStart"/>
      <w:r w:rsidR="00DF252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Famiglia</w:t>
      </w:r>
      <w:proofErr w:type="spellEnd"/>
      <w:r w:rsidR="00DF2525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Zingarelli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är ett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elegant, fruktig och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kryddigt vin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. Doften är intensiv </w:t>
      </w:r>
      <w:r w:rsidR="00E00FDE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m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ed inslag av 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mörk frukt såsom mörka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körsbär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och plommon.</w:t>
      </w:r>
      <w:r w:rsidR="004F499A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Den två år långa f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atlagringen gör sig tydligt påmind i form av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>läder, tobak och sandelträ och i doften återfinns även en viss örtighet i form av rosmarin och oregano. Smaken är medelfyllig och elegant med toner av plommon, läder och fat.</w:t>
      </w:r>
      <w:r w:rsidR="0077469E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  <w:r w:rsidR="003E6ABF"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Eftersmaken är lång med en fin balans mellan fatens kryddor och den eleganta frukten. </w:t>
      </w:r>
      <w:r w:rsidRPr="00E440D9">
        <w:rPr>
          <w:rStyle w:val="Diskretbetoning"/>
          <w:rFonts w:asciiTheme="majorHAnsi" w:hAnsiTheme="majorHAnsi" w:cstheme="majorHAnsi"/>
          <w:i w:val="0"/>
          <w:iCs w:val="0"/>
          <w:color w:val="auto"/>
        </w:rPr>
        <w:t xml:space="preserve"> </w:t>
      </w:r>
    </w:p>
    <w:p w14:paraId="7B2D88A8" w14:textId="77777777" w:rsidR="00F25CEC" w:rsidRPr="00E440D9" w:rsidRDefault="00F25CEC" w:rsidP="00F25CEC">
      <w:pPr>
        <w:rPr>
          <w:rFonts w:asciiTheme="majorHAnsi" w:hAnsiTheme="majorHAnsi" w:cstheme="majorHAnsi"/>
        </w:rPr>
      </w:pPr>
    </w:p>
    <w:p w14:paraId="681E5C26" w14:textId="77777777" w:rsidR="00AA481C" w:rsidRPr="00CC6197" w:rsidRDefault="00AA481C" w:rsidP="00F25CEC">
      <w:pPr>
        <w:pStyle w:val="Normalwebb"/>
        <w:spacing w:before="0" w:beforeAutospacing="0" w:after="0" w:afterAutospacing="0"/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  <w:u w:val="single"/>
        </w:rPr>
      </w:pPr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  <w:u w:val="single"/>
        </w:rPr>
        <w:t>Utmärkelser:</w:t>
      </w:r>
    </w:p>
    <w:p w14:paraId="6FC1FC83" w14:textId="77777777" w:rsidR="00AA481C" w:rsidRPr="00CC6197" w:rsidRDefault="00AA481C" w:rsidP="00F25CEC">
      <w:pPr>
        <w:pStyle w:val="Normalwebb"/>
        <w:spacing w:before="0" w:beforeAutospacing="0" w:after="0" w:afterAutospacing="0"/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</w:pPr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JamesSuckling.com: 92/100</w:t>
      </w:r>
    </w:p>
    <w:p w14:paraId="00011E36" w14:textId="77777777" w:rsidR="00AA481C" w:rsidRPr="00CC6197" w:rsidRDefault="00AA481C" w:rsidP="00F25CEC">
      <w:pPr>
        <w:pStyle w:val="Normalwebb"/>
        <w:spacing w:before="0" w:beforeAutospacing="0" w:after="0" w:afterAutospacing="0"/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</w:pP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Mundus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vini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: guldmedalj</w:t>
      </w:r>
    </w:p>
    <w:p w14:paraId="45F0B165" w14:textId="77777777" w:rsidR="00AA481C" w:rsidRPr="00CC6197" w:rsidRDefault="00AA481C" w:rsidP="00F25CEC">
      <w:pPr>
        <w:pStyle w:val="Normalwebb"/>
        <w:spacing w:before="0" w:beforeAutospacing="0" w:after="0" w:afterAutospacing="0"/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</w:pPr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Wine </w:t>
      </w: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Spectator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: 92/100</w:t>
      </w:r>
    </w:p>
    <w:p w14:paraId="3DD236E0" w14:textId="77777777" w:rsidR="00AA481C" w:rsidRPr="00CC6197" w:rsidRDefault="00AA481C" w:rsidP="00F25CEC">
      <w:pPr>
        <w:pStyle w:val="Normalwebb"/>
        <w:spacing w:before="0" w:beforeAutospacing="0" w:after="0" w:afterAutospacing="0"/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</w:pP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Giardini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 Notes: 93/100</w:t>
      </w:r>
    </w:p>
    <w:p w14:paraId="7304021B" w14:textId="74C5270B" w:rsidR="0006199A" w:rsidRPr="00CC6197" w:rsidRDefault="00AA481C" w:rsidP="00F25CEC">
      <w:pPr>
        <w:pStyle w:val="Normalwebb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Civilità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 del </w:t>
      </w:r>
      <w:proofErr w:type="spellStart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>bere</w:t>
      </w:r>
      <w:proofErr w:type="spellEnd"/>
      <w:r w:rsidRPr="00CC6197">
        <w:rPr>
          <w:rStyle w:val="Diskretbetoning"/>
          <w:rFonts w:asciiTheme="majorHAnsi" w:hAnsiTheme="majorHAnsi" w:cstheme="majorHAnsi"/>
          <w:i w:val="0"/>
          <w:iCs w:val="0"/>
          <w:color w:val="auto"/>
          <w:sz w:val="22"/>
          <w:szCs w:val="22"/>
        </w:rPr>
        <w:t xml:space="preserve"> - WOW: - silvermedalj</w:t>
      </w:r>
    </w:p>
    <w:sectPr w:rsidR="0006199A" w:rsidRPr="00CC6197" w:rsidSect="001431CF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30C8E"/>
    <w:multiLevelType w:val="multilevel"/>
    <w:tmpl w:val="A6800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C85CA3"/>
    <w:multiLevelType w:val="multilevel"/>
    <w:tmpl w:val="4528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4261779">
    <w:abstractNumId w:val="1"/>
  </w:num>
  <w:num w:numId="2" w16cid:durableId="16058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21"/>
    <w:rsid w:val="00057F45"/>
    <w:rsid w:val="0006199A"/>
    <w:rsid w:val="000B5258"/>
    <w:rsid w:val="0011080D"/>
    <w:rsid w:val="001201DC"/>
    <w:rsid w:val="001431CF"/>
    <w:rsid w:val="00227183"/>
    <w:rsid w:val="00262AC6"/>
    <w:rsid w:val="003340A7"/>
    <w:rsid w:val="003E6ABF"/>
    <w:rsid w:val="00401510"/>
    <w:rsid w:val="004043A5"/>
    <w:rsid w:val="00421331"/>
    <w:rsid w:val="004F499A"/>
    <w:rsid w:val="005312B0"/>
    <w:rsid w:val="00603EC4"/>
    <w:rsid w:val="006604C3"/>
    <w:rsid w:val="006B7945"/>
    <w:rsid w:val="006F22A9"/>
    <w:rsid w:val="007736B7"/>
    <w:rsid w:val="0077469E"/>
    <w:rsid w:val="007B7B24"/>
    <w:rsid w:val="008B7417"/>
    <w:rsid w:val="00904A1A"/>
    <w:rsid w:val="00932A4F"/>
    <w:rsid w:val="009D3805"/>
    <w:rsid w:val="00A17B91"/>
    <w:rsid w:val="00A44221"/>
    <w:rsid w:val="00A975BF"/>
    <w:rsid w:val="00AA481C"/>
    <w:rsid w:val="00AC55AE"/>
    <w:rsid w:val="00B60357"/>
    <w:rsid w:val="00B66138"/>
    <w:rsid w:val="00C54BE6"/>
    <w:rsid w:val="00CC3EBF"/>
    <w:rsid w:val="00CC6197"/>
    <w:rsid w:val="00D12757"/>
    <w:rsid w:val="00D32847"/>
    <w:rsid w:val="00D6574A"/>
    <w:rsid w:val="00DA1A5A"/>
    <w:rsid w:val="00DA5521"/>
    <w:rsid w:val="00DB3780"/>
    <w:rsid w:val="00DF2525"/>
    <w:rsid w:val="00E00FDE"/>
    <w:rsid w:val="00E17516"/>
    <w:rsid w:val="00E440D9"/>
    <w:rsid w:val="00EE15A7"/>
    <w:rsid w:val="00F25CEC"/>
    <w:rsid w:val="00F8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1C22"/>
  <w15:chartTrackingRefBased/>
  <w15:docId w15:val="{E0B0253B-17EF-4A59-89C3-DD9A1BECC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932A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4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Betoning">
    <w:name w:val="Emphasis"/>
    <w:basedOn w:val="Standardstycketeckensnitt"/>
    <w:uiPriority w:val="20"/>
    <w:qFormat/>
    <w:rsid w:val="00A44221"/>
    <w:rPr>
      <w:i/>
      <w:iCs/>
    </w:rPr>
  </w:style>
  <w:style w:type="character" w:styleId="Stark">
    <w:name w:val="Strong"/>
    <w:basedOn w:val="Standardstycketeckensnitt"/>
    <w:uiPriority w:val="22"/>
    <w:qFormat/>
    <w:rsid w:val="00A4422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A44221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932A4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  <w14:ligatures w14:val="none"/>
    </w:rPr>
  </w:style>
  <w:style w:type="paragraph" w:customStyle="1" w:styleId="sc-kzldfd">
    <w:name w:val="sc-kzldfd"/>
    <w:basedOn w:val="Normal"/>
    <w:rsid w:val="0093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Ingetavstnd">
    <w:name w:val="No Spacing"/>
    <w:uiPriority w:val="1"/>
    <w:qFormat/>
    <w:rsid w:val="00227183"/>
    <w:pPr>
      <w:spacing w:after="0" w:line="240" w:lineRule="auto"/>
    </w:pPr>
  </w:style>
  <w:style w:type="character" w:styleId="Starkbetoning">
    <w:name w:val="Intense Emphasis"/>
    <w:basedOn w:val="Standardstycketeckensnitt"/>
    <w:uiPriority w:val="21"/>
    <w:qFormat/>
    <w:rsid w:val="00227183"/>
    <w:rPr>
      <w:i/>
      <w:iCs/>
      <w:color w:val="4472C4" w:themeColor="accent1"/>
    </w:rPr>
  </w:style>
  <w:style w:type="character" w:styleId="Diskretbetoning">
    <w:name w:val="Subtle Emphasis"/>
    <w:basedOn w:val="Standardstycketeckensnitt"/>
    <w:uiPriority w:val="19"/>
    <w:qFormat/>
    <w:rsid w:val="00227183"/>
    <w:rPr>
      <w:i/>
      <w:iCs/>
      <w:color w:val="404040" w:themeColor="text1" w:themeTint="BF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271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2718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21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454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Rhodin</dc:creator>
  <cp:keywords/>
  <dc:description/>
  <cp:lastModifiedBy>Lisa Jildén</cp:lastModifiedBy>
  <cp:revision>8</cp:revision>
  <cp:lastPrinted>2023-08-07T08:03:00Z</cp:lastPrinted>
  <dcterms:created xsi:type="dcterms:W3CDTF">2023-08-07T11:29:00Z</dcterms:created>
  <dcterms:modified xsi:type="dcterms:W3CDTF">2023-08-08T07:38:00Z</dcterms:modified>
</cp:coreProperties>
</file>