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B61A9D" w:rsidRDefault="00B61A9D" w:rsidP="000A08B3">
      <w:pPr>
        <w:autoSpaceDE w:val="0"/>
        <w:autoSpaceDN w:val="0"/>
        <w:adjustRightInd w:val="0"/>
        <w:spacing w:line="360" w:lineRule="auto"/>
        <w:rPr>
          <w:b/>
          <w:bCs/>
          <w:sz w:val="24"/>
          <w:lang w:val="sv-SE" w:eastAsia="sv-SE"/>
        </w:rPr>
      </w:pPr>
      <w:r w:rsidRPr="00B61A9D">
        <w:rPr>
          <w:b/>
          <w:bCs/>
          <w:sz w:val="24"/>
          <w:lang w:val="sv-SE" w:eastAsia="sv-SE"/>
        </w:rPr>
        <w:t>Vattenverk ställer krav</w:t>
      </w:r>
      <w:r w:rsidRPr="00B61A9D">
        <w:rPr>
          <w:b/>
          <w:bCs/>
          <w:sz w:val="24"/>
          <w:lang w:val="sv-SE" w:eastAsia="sv-SE"/>
        </w:rPr>
        <w:t xml:space="preserve"> </w:t>
      </w:r>
      <w:r w:rsidRPr="00B61A9D">
        <w:rPr>
          <w:b/>
          <w:bCs/>
          <w:sz w:val="24"/>
          <w:lang w:val="sv-SE" w:eastAsia="sv-SE"/>
        </w:rPr>
        <w:t>på grundlig</w:t>
      </w:r>
      <w:r w:rsidRPr="00B61A9D">
        <w:rPr>
          <w:b/>
          <w:bCs/>
          <w:sz w:val="24"/>
          <w:lang w:val="sv-SE" w:eastAsia="sv-SE"/>
        </w:rPr>
        <w:t xml:space="preserve"> </w:t>
      </w:r>
      <w:r w:rsidRPr="00B61A9D">
        <w:rPr>
          <w:b/>
          <w:bCs/>
          <w:sz w:val="24"/>
          <w:lang w:val="sv-SE" w:eastAsia="sv-SE"/>
        </w:rPr>
        <w:t>utredning</w:t>
      </w:r>
    </w:p>
    <w:p w:rsidR="00EF7F37" w:rsidRPr="00B61A9D" w:rsidRDefault="00EF7F37" w:rsidP="000A08B3">
      <w:pPr>
        <w:spacing w:line="360" w:lineRule="auto"/>
        <w:rPr>
          <w:b/>
          <w:bCs/>
          <w:sz w:val="22"/>
          <w:szCs w:val="22"/>
          <w:lang w:val="sv-SE"/>
        </w:rPr>
      </w:pPr>
    </w:p>
    <w:p w:rsidR="00BA2A4A" w:rsidRPr="00B61A9D" w:rsidRDefault="00B61A9D" w:rsidP="000A08B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v-SE" w:eastAsia="sv-SE"/>
        </w:rPr>
      </w:pPr>
      <w:r w:rsidRPr="00B61A9D">
        <w:rPr>
          <w:b/>
          <w:bCs/>
          <w:sz w:val="22"/>
          <w:szCs w:val="22"/>
          <w:lang w:val="sv-SE" w:eastAsia="sv-SE"/>
        </w:rPr>
        <w:t>Unik kulturmiljö, miljöhänsyn och</w:t>
      </w:r>
      <w:r w:rsidRPr="00B61A9D">
        <w:rPr>
          <w:b/>
          <w:bCs/>
          <w:sz w:val="22"/>
          <w:szCs w:val="22"/>
          <w:lang w:val="sv-SE" w:eastAsia="sv-SE"/>
        </w:rPr>
        <w:t xml:space="preserve"> </w:t>
      </w:r>
      <w:r w:rsidRPr="00B61A9D">
        <w:rPr>
          <w:b/>
          <w:bCs/>
          <w:sz w:val="22"/>
          <w:szCs w:val="22"/>
          <w:lang w:val="sv-SE" w:eastAsia="sv-SE"/>
        </w:rPr>
        <w:t xml:space="preserve">grundvattenbildning. </w:t>
      </w:r>
      <w:proofErr w:type="spellStart"/>
      <w:r w:rsidRPr="00B61A9D">
        <w:rPr>
          <w:b/>
          <w:bCs/>
          <w:sz w:val="22"/>
          <w:szCs w:val="22"/>
          <w:lang w:val="sv-SE" w:eastAsia="sv-SE"/>
        </w:rPr>
        <w:t>Norconsult</w:t>
      </w:r>
      <w:proofErr w:type="spellEnd"/>
      <w:r w:rsidRPr="00B61A9D">
        <w:rPr>
          <w:b/>
          <w:bCs/>
          <w:sz w:val="22"/>
          <w:szCs w:val="22"/>
          <w:lang w:val="sv-SE" w:eastAsia="sv-SE"/>
        </w:rPr>
        <w:t xml:space="preserve"> utreder</w:t>
      </w:r>
      <w:r w:rsidRPr="00B61A9D">
        <w:rPr>
          <w:b/>
          <w:bCs/>
          <w:sz w:val="22"/>
          <w:szCs w:val="22"/>
          <w:lang w:val="sv-SE" w:eastAsia="sv-SE"/>
        </w:rPr>
        <w:t xml:space="preserve"> </w:t>
      </w:r>
      <w:r w:rsidRPr="00B61A9D">
        <w:rPr>
          <w:b/>
          <w:bCs/>
          <w:sz w:val="22"/>
          <w:szCs w:val="22"/>
          <w:lang w:val="sv-SE" w:eastAsia="sv-SE"/>
        </w:rPr>
        <w:t>förutsättningarna för Uppsalas</w:t>
      </w:r>
      <w:r w:rsidRPr="00B61A9D">
        <w:rPr>
          <w:b/>
          <w:bCs/>
          <w:sz w:val="22"/>
          <w:szCs w:val="22"/>
          <w:lang w:val="sv-SE" w:eastAsia="sv-SE"/>
        </w:rPr>
        <w:t xml:space="preserve"> </w:t>
      </w:r>
      <w:r w:rsidRPr="00B61A9D">
        <w:rPr>
          <w:b/>
          <w:bCs/>
          <w:sz w:val="22"/>
          <w:szCs w:val="22"/>
          <w:lang w:val="sv-SE" w:eastAsia="sv-SE"/>
        </w:rPr>
        <w:t>nya vattenverk – och det är många</w:t>
      </w:r>
      <w:r w:rsidRPr="00B61A9D">
        <w:rPr>
          <w:b/>
          <w:bCs/>
          <w:sz w:val="22"/>
          <w:szCs w:val="22"/>
          <w:lang w:val="sv-SE" w:eastAsia="sv-SE"/>
        </w:rPr>
        <w:t xml:space="preserve"> </w:t>
      </w:r>
      <w:r w:rsidRPr="00B61A9D">
        <w:rPr>
          <w:b/>
          <w:bCs/>
          <w:sz w:val="22"/>
          <w:szCs w:val="22"/>
          <w:lang w:val="sv-SE" w:eastAsia="sv-SE"/>
        </w:rPr>
        <w:t>frågeställningar att ta hänsyn till.</w:t>
      </w: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 w:val="22"/>
          <w:szCs w:val="22"/>
          <w:lang w:val="sv-SE" w:eastAsia="sv-SE"/>
        </w:rPr>
      </w:pP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  <w:r w:rsidRPr="00B61A9D">
        <w:rPr>
          <w:szCs w:val="20"/>
          <w:lang w:val="sv-SE" w:eastAsia="sv-SE"/>
        </w:rPr>
        <w:t>D</w:t>
      </w:r>
      <w:r w:rsidRPr="00B61A9D">
        <w:rPr>
          <w:szCs w:val="20"/>
          <w:lang w:val="sv-SE" w:eastAsia="sv-SE"/>
        </w:rPr>
        <w:t xml:space="preserve">et som kallades </w:t>
      </w:r>
      <w:r w:rsidRPr="00B61A9D">
        <w:rPr>
          <w:szCs w:val="20"/>
          <w:lang w:val="sv-SE" w:eastAsia="sv-SE"/>
        </w:rPr>
        <w:t>en lokaliseringsstudie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för Uppsalas tredje vattenverk visade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sig vara ett komplext uppdrag.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I dagsläget arbetar både erfarna vattenkemister,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miljö- och landskapsutredare,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hydrogeologer, geotekniker och projektörer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med frågeställningar kring hur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ett framtida vattenverk skulle kunna se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ut och vara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beläget. Det finns mycket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att ta hänsyn till, såsom grundvatten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och infiltration, risk- och sårbarhet och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inte minst Uppsalas känsliga kulturmiljö.</w:t>
      </w: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  <w:proofErr w:type="spellStart"/>
      <w:r w:rsidRPr="00B61A9D">
        <w:rPr>
          <w:szCs w:val="20"/>
          <w:lang w:val="sv-SE" w:eastAsia="sv-SE"/>
        </w:rPr>
        <w:t>Norconsults</w:t>
      </w:r>
      <w:proofErr w:type="spellEnd"/>
      <w:r w:rsidRPr="00B61A9D">
        <w:rPr>
          <w:szCs w:val="20"/>
          <w:lang w:val="sv-SE" w:eastAsia="sv-SE"/>
        </w:rPr>
        <w:t xml:space="preserve"> VA-projektör, Anna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Johansson, och Bo Berghult på team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VA-teknik &amp; Process, ingår i projektets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kärngrupp.</w:t>
      </w: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  <w:r w:rsidRPr="00B61A9D">
        <w:rPr>
          <w:szCs w:val="20"/>
          <w:lang w:val="sv-SE" w:eastAsia="sv-SE"/>
        </w:rPr>
        <w:t xml:space="preserve">– Det är väldigt många discipliner från </w:t>
      </w:r>
      <w:proofErr w:type="spellStart"/>
      <w:r w:rsidRPr="00B61A9D">
        <w:rPr>
          <w:szCs w:val="20"/>
          <w:lang w:val="sv-SE" w:eastAsia="sv-SE"/>
        </w:rPr>
        <w:t>Norconsult</w:t>
      </w:r>
      <w:proofErr w:type="spellEnd"/>
      <w:r w:rsidRPr="00B61A9D">
        <w:rPr>
          <w:szCs w:val="20"/>
          <w:lang w:val="sv-SE" w:eastAsia="sv-SE"/>
        </w:rPr>
        <w:t xml:space="preserve"> som är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inblandade i det här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projektet. Dels olika kontor i Sverige,</w:t>
      </w:r>
      <w:r w:rsidRPr="00B61A9D">
        <w:rPr>
          <w:szCs w:val="20"/>
          <w:lang w:val="sv-SE" w:eastAsia="sv-SE"/>
        </w:rPr>
        <w:t xml:space="preserve"> </w:t>
      </w:r>
      <w:proofErr w:type="gramStart"/>
      <w:r w:rsidRPr="00B61A9D">
        <w:rPr>
          <w:szCs w:val="20"/>
          <w:lang w:val="sv-SE" w:eastAsia="sv-SE"/>
        </w:rPr>
        <w:t>men även</w:t>
      </w:r>
      <w:proofErr w:type="gramEnd"/>
      <w:r w:rsidRPr="00B61A9D">
        <w:rPr>
          <w:szCs w:val="20"/>
          <w:lang w:val="sv-SE" w:eastAsia="sv-SE"/>
        </w:rPr>
        <w:t xml:space="preserve"> ett par norska kontor, berättar Anna Johansson.</w:t>
      </w:r>
    </w:p>
    <w:p w:rsidR="00B61A9D" w:rsidRPr="00B61A9D" w:rsidRDefault="00B61A9D" w:rsidP="000A08B3">
      <w:pPr>
        <w:spacing w:line="360" w:lineRule="auto"/>
        <w:rPr>
          <w:szCs w:val="20"/>
          <w:lang w:val="sv-SE" w:eastAsia="sv-SE"/>
        </w:rPr>
      </w:pP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  <w:r w:rsidRPr="00B61A9D">
        <w:rPr>
          <w:szCs w:val="20"/>
          <w:lang w:val="sv-SE" w:eastAsia="sv-SE"/>
        </w:rPr>
        <w:t>F</w:t>
      </w:r>
      <w:r w:rsidRPr="00B61A9D">
        <w:rPr>
          <w:szCs w:val="20"/>
          <w:lang w:val="sv-SE" w:eastAsia="sv-SE"/>
        </w:rPr>
        <w:t xml:space="preserve">ör att ringa </w:t>
      </w:r>
      <w:r w:rsidRPr="00B61A9D">
        <w:rPr>
          <w:szCs w:val="20"/>
          <w:lang w:val="sv-SE" w:eastAsia="sv-SE"/>
        </w:rPr>
        <w:t>in frågor som man behöver titta vidare på,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 xml:space="preserve">har man använt sig av </w:t>
      </w:r>
      <w:proofErr w:type="spellStart"/>
      <w:r w:rsidRPr="00B61A9D">
        <w:rPr>
          <w:szCs w:val="20"/>
          <w:lang w:val="sv-SE" w:eastAsia="sv-SE"/>
        </w:rPr>
        <w:t>Norconsults</w:t>
      </w:r>
      <w:proofErr w:type="spellEnd"/>
      <w:r w:rsidRPr="00B61A9D">
        <w:rPr>
          <w:szCs w:val="20"/>
          <w:lang w:val="sv-SE" w:eastAsia="sv-SE"/>
        </w:rPr>
        <w:t xml:space="preserve"> så kallade innovationsprocess.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Under en två dagar lång workshop, spånade kompetenser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 xml:space="preserve">inom </w:t>
      </w:r>
      <w:proofErr w:type="spellStart"/>
      <w:r w:rsidRPr="00B61A9D">
        <w:rPr>
          <w:szCs w:val="20"/>
          <w:lang w:val="sv-SE" w:eastAsia="sv-SE"/>
        </w:rPr>
        <w:t>Norconsult</w:t>
      </w:r>
      <w:proofErr w:type="spellEnd"/>
      <w:r w:rsidRPr="00B61A9D">
        <w:rPr>
          <w:szCs w:val="20"/>
          <w:lang w:val="sv-SE" w:eastAsia="sv-SE"/>
        </w:rPr>
        <w:t xml:space="preserve"> och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Uppsala Vatten tillsammans.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Enligt Bo Berghult innebar det ett lyft för projektet.</w:t>
      </w:r>
      <w:r w:rsidRPr="00B61A9D">
        <w:rPr>
          <w:szCs w:val="20"/>
          <w:lang w:val="sv-SE" w:eastAsia="sv-SE"/>
        </w:rPr>
        <w:t xml:space="preserve"> </w:t>
      </w:r>
    </w:p>
    <w:p w:rsidR="00B61A9D" w:rsidRP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</w:p>
    <w:p w:rsidR="00B61A9D" w:rsidRDefault="00B61A9D" w:rsidP="000A08B3">
      <w:pPr>
        <w:autoSpaceDE w:val="0"/>
        <w:autoSpaceDN w:val="0"/>
        <w:adjustRightInd w:val="0"/>
        <w:spacing w:line="360" w:lineRule="auto"/>
        <w:rPr>
          <w:szCs w:val="20"/>
          <w:lang w:val="sv-SE" w:eastAsia="sv-SE"/>
        </w:rPr>
      </w:pPr>
      <w:r w:rsidRPr="00B61A9D">
        <w:rPr>
          <w:szCs w:val="20"/>
          <w:lang w:val="sv-SE" w:eastAsia="sv-SE"/>
        </w:rPr>
        <w:t>– Innovationsprocessen gjorde att projektet tog nya vändningar</w:t>
      </w:r>
      <w:r w:rsidRPr="00B61A9D">
        <w:rPr>
          <w:szCs w:val="20"/>
          <w:lang w:val="sv-SE" w:eastAsia="sv-SE"/>
        </w:rPr>
        <w:t xml:space="preserve"> </w:t>
      </w:r>
      <w:r w:rsidRPr="00B61A9D">
        <w:rPr>
          <w:szCs w:val="20"/>
          <w:lang w:val="sv-SE" w:eastAsia="sv-SE"/>
        </w:rPr>
        <w:t>och blev brett förankrat hos beställaren.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v-SE" w:eastAsia="sv-SE"/>
        </w:rPr>
      </w:pP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  <w:lang w:val="sv-SE" w:eastAsia="sv-SE"/>
        </w:rPr>
      </w:pPr>
      <w:r w:rsidRPr="000A08B3">
        <w:rPr>
          <w:b/>
          <w:bCs/>
          <w:sz w:val="18"/>
          <w:szCs w:val="18"/>
          <w:lang w:val="sv-SE" w:eastAsia="sv-SE"/>
        </w:rPr>
        <w:t>Kontaktpersoner</w:t>
      </w:r>
      <w:r>
        <w:rPr>
          <w:b/>
          <w:bCs/>
          <w:sz w:val="18"/>
          <w:szCs w:val="18"/>
          <w:lang w:val="sv-SE" w:eastAsia="sv-SE"/>
        </w:rPr>
        <w:br/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sz w:val="16"/>
          <w:szCs w:val="16"/>
          <w:lang w:val="sv-SE" w:eastAsia="sv-SE"/>
        </w:rPr>
        <w:t>Anna Johansson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sz w:val="16"/>
          <w:szCs w:val="16"/>
          <w:lang w:val="sv-SE" w:eastAsia="sv-SE"/>
        </w:rPr>
        <w:t>VA-projektör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hyperlink r:id="rId7" w:history="1">
        <w:r w:rsidRPr="000A08B3">
          <w:rPr>
            <w:rStyle w:val="Hyperlnk"/>
            <w:sz w:val="16"/>
            <w:szCs w:val="16"/>
            <w:lang w:val="sv-SE" w:eastAsia="sv-SE"/>
          </w:rPr>
          <w:t>anna.johansson@norconsult.com</w:t>
        </w:r>
      </w:hyperlink>
      <w:r w:rsidRPr="000A08B3">
        <w:rPr>
          <w:sz w:val="16"/>
          <w:szCs w:val="16"/>
          <w:lang w:val="sv-SE" w:eastAsia="sv-SE"/>
        </w:rPr>
        <w:t xml:space="preserve"> 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sz w:val="16"/>
          <w:szCs w:val="16"/>
          <w:lang w:val="sv-SE" w:eastAsia="sv-SE"/>
        </w:rPr>
        <w:t>+</w:t>
      </w:r>
      <w:proofErr w:type="gramStart"/>
      <w:r w:rsidRPr="000A08B3">
        <w:rPr>
          <w:sz w:val="16"/>
          <w:szCs w:val="16"/>
          <w:lang w:val="sv-SE" w:eastAsia="sv-SE"/>
        </w:rPr>
        <w:t>46101418780</w:t>
      </w:r>
      <w:proofErr w:type="gramEnd"/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sz w:val="16"/>
          <w:szCs w:val="16"/>
          <w:lang w:val="sv-SE" w:eastAsia="sv-SE"/>
        </w:rPr>
        <w:t>Bo Berghult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sz w:val="16"/>
          <w:szCs w:val="16"/>
          <w:lang w:val="sv-SE" w:eastAsia="sv-SE"/>
        </w:rPr>
        <w:t>Vattenkemist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hyperlink r:id="rId8" w:history="1">
        <w:r w:rsidRPr="000A08B3">
          <w:rPr>
            <w:rStyle w:val="Hyperlnk"/>
            <w:sz w:val="16"/>
            <w:szCs w:val="16"/>
            <w:lang w:val="sv-SE" w:eastAsia="sv-SE"/>
          </w:rPr>
          <w:t>b</w:t>
        </w:r>
        <w:r w:rsidRPr="000A08B3">
          <w:rPr>
            <w:rStyle w:val="Hyperlnk"/>
            <w:sz w:val="16"/>
            <w:szCs w:val="16"/>
            <w:lang w:val="sv-SE" w:eastAsia="sv-SE"/>
          </w:rPr>
          <w:t>o.</w:t>
        </w:r>
        <w:r w:rsidRPr="000A08B3">
          <w:rPr>
            <w:rStyle w:val="Hyperlnk"/>
            <w:sz w:val="16"/>
            <w:szCs w:val="16"/>
            <w:lang w:val="sv-SE" w:eastAsia="sv-SE"/>
          </w:rPr>
          <w:t>b</w:t>
        </w:r>
        <w:r w:rsidRPr="000A08B3">
          <w:rPr>
            <w:rStyle w:val="Hyperlnk"/>
            <w:sz w:val="16"/>
            <w:szCs w:val="16"/>
            <w:lang w:val="sv-SE" w:eastAsia="sv-SE"/>
          </w:rPr>
          <w:t>erghult@norconsult.com</w:t>
        </w:r>
      </w:hyperlink>
      <w:r w:rsidRPr="000A08B3">
        <w:rPr>
          <w:sz w:val="16"/>
          <w:szCs w:val="16"/>
          <w:lang w:val="sv-SE" w:eastAsia="sv-SE"/>
        </w:rPr>
        <w:t xml:space="preserve"> </w:t>
      </w:r>
    </w:p>
    <w:p w:rsidR="000A08B3" w:rsidRPr="000A08B3" w:rsidRDefault="000A08B3" w:rsidP="000A08B3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0A08B3">
        <w:rPr>
          <w:rStyle w:val="wrapper"/>
          <w:color w:val="2F3940"/>
          <w:sz w:val="18"/>
          <w:szCs w:val="18"/>
          <w:lang w:val="sv-SE"/>
        </w:rPr>
        <w:lastRenderedPageBreak/>
        <w:t xml:space="preserve">+46 </w:t>
      </w:r>
      <w:proofErr w:type="gramStart"/>
      <w:r w:rsidRPr="000A08B3">
        <w:rPr>
          <w:rStyle w:val="wrapper"/>
          <w:color w:val="2F3940"/>
          <w:sz w:val="18"/>
          <w:szCs w:val="18"/>
          <w:lang w:val="sv-SE"/>
        </w:rPr>
        <w:t>101418881</w:t>
      </w:r>
      <w:bookmarkStart w:id="0" w:name="_GoBack"/>
      <w:bookmarkEnd w:id="0"/>
      <w:proofErr w:type="gramEnd"/>
    </w:p>
    <w:sectPr w:rsidR="000A08B3" w:rsidRPr="000A08B3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9D" w:rsidRDefault="00B61A9D" w:rsidP="00BA2A4A">
      <w:r>
        <w:separator/>
      </w:r>
    </w:p>
  </w:endnote>
  <w:endnote w:type="continuationSeparator" w:id="0">
    <w:p w:rsidR="00B61A9D" w:rsidRDefault="00B61A9D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6B92AE" wp14:editId="42E6D40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C85B7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  <w:lang w:val="sv-SE"/>
      </w:rPr>
      <w:br/>
    </w:r>
  </w:p>
  <w:p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B61A9D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9D" w:rsidRDefault="00B61A9D" w:rsidP="00BA2A4A">
      <w:r>
        <w:separator/>
      </w:r>
    </w:p>
  </w:footnote>
  <w:footnote w:type="continuationSeparator" w:id="0">
    <w:p w:rsidR="00B61A9D" w:rsidRDefault="00B61A9D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C294D54" wp14:editId="0788929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61A9D">
      <w:rPr>
        <w:rFonts w:ascii="Arial" w:hAnsi="Arial"/>
      </w:rPr>
      <w:t>Nyhet</w:t>
    </w:r>
    <w:proofErr w:type="spellEnd"/>
  </w:p>
  <w:p w:rsidR="00B61A9D" w:rsidRDefault="00B61A9D" w:rsidP="00BA2A4A">
    <w:pPr>
      <w:pStyle w:val="Sidhuvud"/>
      <w:rPr>
        <w:rFonts w:ascii="Arial" w:hAnsi="Arial"/>
      </w:rPr>
    </w:pPr>
  </w:p>
  <w:p w:rsidR="00B61A9D" w:rsidRPr="003373E7" w:rsidRDefault="00B61A9D" w:rsidP="00BA2A4A">
    <w:pPr>
      <w:pStyle w:val="Sidhuvud"/>
      <w:rPr>
        <w:rFonts w:ascii="Arial" w:hAnsi="Arial"/>
      </w:rPr>
    </w:pPr>
    <w:r>
      <w:rPr>
        <w:rFonts w:ascii="Arial" w:hAnsi="Arial"/>
      </w:rPr>
      <w:t>2020-01-08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1BCB" wp14:editId="4AD0F424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9D"/>
    <w:rsid w:val="00081FC2"/>
    <w:rsid w:val="000A08B3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B1409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1A9D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159FE"/>
  <w14:defaultImageDpi w14:val="300"/>
  <w15:docId w15:val="{727DD0E5-9C9D-45D7-A1B2-D0CA831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A08B3"/>
    <w:rPr>
      <w:color w:val="605E5C"/>
      <w:shd w:val="clear" w:color="auto" w:fill="E1DFDD"/>
    </w:rPr>
  </w:style>
  <w:style w:type="character" w:customStyle="1" w:styleId="wrapper">
    <w:name w:val="wrapper"/>
    <w:basedOn w:val="Standardstycketeckensnitt"/>
    <w:rsid w:val="000A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berghult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johansson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14</TotalTime>
  <Pages>1</Pages>
  <Words>201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2020-01-08T09:56:00Z</dcterms:created>
  <dcterms:modified xsi:type="dcterms:W3CDTF">2020-01-08T10:10:00Z</dcterms:modified>
</cp:coreProperties>
</file>