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E2935" w14:textId="77777777" w:rsidR="00154CCB" w:rsidRDefault="00154CCB" w:rsidP="00154CCB">
      <w:pPr>
        <w:pStyle w:val="BodyText"/>
      </w:pPr>
      <w:r w:rsidRPr="00264B3C">
        <w:rPr>
          <w:rStyle w:val="Heading1Char"/>
        </w:rPr>
        <w:t>Fin kvalitetsstämpel för Jönköping University som internationell arbetsgivare</w:t>
      </w:r>
    </w:p>
    <w:p w14:paraId="312DF1AC" w14:textId="77777777" w:rsidR="00154CCB" w:rsidRPr="00264B3C" w:rsidRDefault="00154CCB" w:rsidP="00154CCB">
      <w:pPr>
        <w:rPr>
          <w:b/>
          <w:bCs/>
        </w:rPr>
      </w:pPr>
      <w:r w:rsidRPr="005D011A">
        <w:rPr>
          <w:b/>
          <w:bCs/>
        </w:rPr>
        <w:t>Med beröm godkänt för ett gott</w:t>
      </w:r>
      <w:r w:rsidRPr="00687A70">
        <w:rPr>
          <w:b/>
          <w:bCs/>
        </w:rPr>
        <w:t xml:space="preserve"> arbete. Så lyder EU-kommissionens omdöme när de nu beviljat Jönköping University, som andra lärosäte i Sveri</w:t>
      </w:r>
      <w:r w:rsidRPr="00264B3C">
        <w:rPr>
          <w:b/>
          <w:bCs/>
        </w:rPr>
        <w:t>ge</w:t>
      </w:r>
      <w:r w:rsidRPr="005D011A">
        <w:rPr>
          <w:b/>
          <w:bCs/>
        </w:rPr>
        <w:t>, certifieringen ”</w:t>
      </w:r>
      <w:r w:rsidRPr="00687A70">
        <w:rPr>
          <w:b/>
          <w:bCs/>
        </w:rPr>
        <w:t xml:space="preserve">HR </w:t>
      </w:r>
      <w:proofErr w:type="spellStart"/>
      <w:r w:rsidRPr="00687A70">
        <w:rPr>
          <w:b/>
          <w:bCs/>
        </w:rPr>
        <w:t>Excellence</w:t>
      </w:r>
      <w:proofErr w:type="spellEnd"/>
      <w:r w:rsidRPr="00687A70">
        <w:rPr>
          <w:b/>
          <w:bCs/>
        </w:rPr>
        <w:t xml:space="preserve"> in Research”. Certifieringen innebär </w:t>
      </w:r>
      <w:r w:rsidRPr="005D011A">
        <w:rPr>
          <w:b/>
          <w:bCs/>
        </w:rPr>
        <w:t>att lärosätet håller god standard i arbetet med rekrytering och arbetsförutsättningar för</w:t>
      </w:r>
      <w:r>
        <w:rPr>
          <w:b/>
          <w:bCs/>
        </w:rPr>
        <w:t xml:space="preserve"> såväl nationella som</w:t>
      </w:r>
      <w:r w:rsidRPr="005D011A">
        <w:rPr>
          <w:b/>
          <w:bCs/>
        </w:rPr>
        <w:t xml:space="preserve"> internationella forskare och lärare.</w:t>
      </w:r>
    </w:p>
    <w:p w14:paraId="06FE0793" w14:textId="25EB3337" w:rsidR="00154CCB" w:rsidRPr="006D2158" w:rsidRDefault="00154CCB" w:rsidP="00154CCB">
      <w:pPr>
        <w:pStyle w:val="BodyText"/>
        <w:rPr>
          <w:b/>
        </w:rPr>
      </w:pPr>
      <w:r w:rsidRPr="00595341">
        <w:t>Jönköping</w:t>
      </w:r>
      <w:r>
        <w:t xml:space="preserve"> Universitys certifiering visar</w:t>
      </w:r>
      <w:r w:rsidRPr="00A25FD9">
        <w:t xml:space="preserve"> att l</w:t>
      </w:r>
      <w:r>
        <w:t>ärosätet</w:t>
      </w:r>
      <w:r w:rsidRPr="73868F06">
        <w:t xml:space="preserve"> </w:t>
      </w:r>
      <w:r>
        <w:t>ur EU</w:t>
      </w:r>
      <w:r w:rsidRPr="73868F06">
        <w:t>-</w:t>
      </w:r>
      <w:r>
        <w:t>kommissionens synvinkel har förutsättningar och rätt ambitioner att erbjuda</w:t>
      </w:r>
      <w:r w:rsidRPr="73868F06">
        <w:t xml:space="preserve"> </w:t>
      </w:r>
      <w:r>
        <w:t>akademiska lärare och forskare excellenta arbetsförhållanden samt uppfyller</w:t>
      </w:r>
      <w:r w:rsidRPr="73868F06">
        <w:t xml:space="preserve"> </w:t>
      </w:r>
      <w:r>
        <w:t xml:space="preserve">kommissionens krav på öppna och transparenta rekryteringsprocesser.  </w:t>
      </w:r>
      <w:r>
        <w:br/>
      </w:r>
      <w:r>
        <w:br/>
        <w:t xml:space="preserve">– Medarbetare vid JU har gjort ett </w:t>
      </w:r>
      <w:r w:rsidRPr="006D2158">
        <w:t xml:space="preserve">gediget arbete </w:t>
      </w:r>
      <w:r>
        <w:t>med att skapa rätt förutsättningar för en certifiering. Ett arbete som nu gett goda resultat</w:t>
      </w:r>
      <w:r w:rsidRPr="006D2158">
        <w:t>. Jag är mycket stolt och glad och vill tacka alla</w:t>
      </w:r>
      <w:r>
        <w:t xml:space="preserve"> </w:t>
      </w:r>
      <w:r w:rsidRPr="006D2158">
        <w:t>som har arbeta</w:t>
      </w:r>
      <w:r>
        <w:t>t</w:t>
      </w:r>
      <w:bookmarkStart w:id="0" w:name="_GoBack"/>
      <w:bookmarkEnd w:id="0"/>
      <w:r w:rsidRPr="006D2158">
        <w:t xml:space="preserve"> för att Jönköping University ska vara en god och attraktiv arbetsplats för lärare och forskare från hela världen</w:t>
      </w:r>
      <w:r>
        <w:t xml:space="preserve">, </w:t>
      </w:r>
      <w:r w:rsidRPr="006D2158">
        <w:t xml:space="preserve">säger rektor vid Jönköping University, Agneta Marell. </w:t>
      </w:r>
    </w:p>
    <w:p w14:paraId="655B7137" w14:textId="03D9E113" w:rsidR="00154CCB" w:rsidRPr="000645E6" w:rsidRDefault="00154CCB" w:rsidP="00154CCB">
      <w:pPr>
        <w:pStyle w:val="BodyText"/>
      </w:pPr>
      <w:r>
        <w:t xml:space="preserve">För att beviljas certifieringen måste högskolan visa på hur den </w:t>
      </w:r>
      <w:proofErr w:type="gramStart"/>
      <w:r>
        <w:t>E</w:t>
      </w:r>
      <w:r w:rsidRPr="00595341">
        <w:t>uropeiska</w:t>
      </w:r>
      <w:proofErr w:type="gramEnd"/>
      <w:r w:rsidRPr="00595341">
        <w:t xml:space="preserve"> stadgan för forskare och </w:t>
      </w:r>
      <w:r>
        <w:t>R</w:t>
      </w:r>
      <w:r w:rsidRPr="00595341">
        <w:t>iktlinjer</w:t>
      </w:r>
      <w:r>
        <w:t>na</w:t>
      </w:r>
      <w:r w:rsidRPr="00595341">
        <w:t xml:space="preserve"> för rekrytering av forskare</w:t>
      </w:r>
      <w:r w:rsidRPr="73868F06">
        <w:t xml:space="preserve"> </w:t>
      </w:r>
      <w:r>
        <w:t>uppfylls, identifierat utvecklingsområden samt planerat för hur det utvecklingsarbetet ska genomföras. Stadgan innehåller bland mycket annat, frågor kring</w:t>
      </w:r>
      <w:r w:rsidRPr="73868F06">
        <w:t xml:space="preserve"> </w:t>
      </w:r>
      <w:r>
        <w:t xml:space="preserve">forskningsetik, </w:t>
      </w:r>
      <w:proofErr w:type="spellStart"/>
      <w:r>
        <w:t>policies</w:t>
      </w:r>
      <w:proofErr w:type="spellEnd"/>
      <w:r>
        <w:t xml:space="preserve"> för forskning</w:t>
      </w:r>
      <w:r w:rsidRPr="73868F06">
        <w:t>,</w:t>
      </w:r>
      <w:r>
        <w:t xml:space="preserve"> stöd vid publicering av forskningsresultat</w:t>
      </w:r>
      <w:r w:rsidRPr="73868F06">
        <w:t xml:space="preserve">, </w:t>
      </w:r>
      <w:r>
        <w:t>samt frågor som relaterar till forskarutbildning.</w:t>
      </w:r>
      <w:r>
        <w:br/>
      </w:r>
      <w:r>
        <w:br/>
      </w:r>
      <w:r>
        <w:t xml:space="preserve">–Certifieringen är ett mycket fint erkännande för det arbete vi har gjort och planerar att göra för våra forskare och lärare, att vi har ett klokt sätt att lägga upp vårt arbete, men framför allt, att vi har höga ambitioner, säger HR-direktör vid Jönköping University, Ingrid Estrada-Magnusson. </w:t>
      </w:r>
      <w:r>
        <w:br/>
      </w:r>
      <w:r>
        <w:br/>
      </w:r>
      <w:r w:rsidRPr="005D011A">
        <w:rPr>
          <w:b/>
          <w:bCs/>
        </w:rPr>
        <w:t xml:space="preserve">Bakgrund till den </w:t>
      </w:r>
      <w:proofErr w:type="gramStart"/>
      <w:r w:rsidRPr="005D011A">
        <w:rPr>
          <w:b/>
          <w:bCs/>
        </w:rPr>
        <w:t>Europeiska</w:t>
      </w:r>
      <w:proofErr w:type="gramEnd"/>
      <w:r w:rsidRPr="005D011A">
        <w:rPr>
          <w:b/>
          <w:bCs/>
        </w:rPr>
        <w:t xml:space="preserve"> stadgan för forskare och Riktlinjer för rekrytering av forskare</w:t>
      </w:r>
      <w:r>
        <w:br/>
      </w:r>
      <w:r w:rsidRPr="006D2158">
        <w:t>EU- Kommissionen utfärdade i mars 2005 en rekommendation om den Europeiska stadgan för forskare och Riktlinjer för rekrytering av forskare. Bakgrunden till stadgan är att man vill upprätta ett starkt europeiskt område för forskningsverksamhet samt stödja och strukturera den europeiska forskningspolitiken.</w:t>
      </w:r>
      <w:r w:rsidRPr="006D2158">
        <w:br/>
      </w:r>
      <w:r w:rsidRPr="006D2158">
        <w:br/>
        <w:t>I enlighet med Europeiska Rådets ambition att stärka Europa till världens mest konkurrenskraftiga och dynamiska kunskapsbaserade ekonomi, vill man genom stadgan förbättra villkoren för den fria forskningen, främja den öppna arbetsmarknaden för forskare genom att öka mobiliteten, motverka diskriminering av alla former, främja tillgång och utbyte av kunskap samt främja ett kontinuerligt kvalitetsarbete hos europeiska lärosäten.</w:t>
      </w:r>
    </w:p>
    <w:p w14:paraId="486548B5" w14:textId="77777777" w:rsidR="00105D54" w:rsidRPr="000645E6" w:rsidRDefault="00105D54" w:rsidP="000645E6"/>
    <w:sectPr w:rsidR="00105D54" w:rsidRPr="000645E6" w:rsidSect="00A10A79">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7EDC" w14:textId="77777777" w:rsidR="000D28B8" w:rsidRDefault="000D28B8" w:rsidP="005905CE">
      <w:pPr>
        <w:spacing w:after="0" w:line="240" w:lineRule="auto"/>
      </w:pPr>
      <w:r>
        <w:separator/>
      </w:r>
    </w:p>
  </w:endnote>
  <w:endnote w:type="continuationSeparator" w:id="0">
    <w:p w14:paraId="41573FC0" w14:textId="77777777" w:rsidR="000D28B8" w:rsidRDefault="000D28B8"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calaOT">
    <w:altName w:val="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Medium">
    <w:panose1 w:val="020006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E4B3" w14:textId="77777777" w:rsidR="001E5C5C" w:rsidRDefault="001E5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DDD2" w14:textId="77777777" w:rsidR="00945E0F" w:rsidRPr="00A63524" w:rsidRDefault="00945E0F" w:rsidP="008E2ECC">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21F3" w14:textId="77777777" w:rsidR="001E5C5C" w:rsidRDefault="001E5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C4AB" w14:textId="77777777" w:rsidR="000D28B8" w:rsidRDefault="000D28B8" w:rsidP="005905CE">
      <w:pPr>
        <w:spacing w:after="0" w:line="240" w:lineRule="auto"/>
      </w:pPr>
      <w:r>
        <w:separator/>
      </w:r>
    </w:p>
  </w:footnote>
  <w:footnote w:type="continuationSeparator" w:id="0">
    <w:p w14:paraId="1EB096A4" w14:textId="77777777" w:rsidR="000D28B8" w:rsidRDefault="000D28B8"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1A0D" w14:textId="77777777" w:rsidR="001E5C5C" w:rsidRDefault="001E5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A088" w14:textId="77777777" w:rsidR="001E5C5C" w:rsidRDefault="001E5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042E" w14:textId="77777777" w:rsidR="001E5C5C" w:rsidRDefault="001E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2"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CB"/>
    <w:rsid w:val="000206CB"/>
    <w:rsid w:val="000645E6"/>
    <w:rsid w:val="000B085A"/>
    <w:rsid w:val="000B1F4D"/>
    <w:rsid w:val="000D28B8"/>
    <w:rsid w:val="00105D54"/>
    <w:rsid w:val="00112FD7"/>
    <w:rsid w:val="00145A37"/>
    <w:rsid w:val="00154CCB"/>
    <w:rsid w:val="001E5C5C"/>
    <w:rsid w:val="002045BF"/>
    <w:rsid w:val="00217CAF"/>
    <w:rsid w:val="0029575A"/>
    <w:rsid w:val="00363C8E"/>
    <w:rsid w:val="003B2055"/>
    <w:rsid w:val="003B22A0"/>
    <w:rsid w:val="003C066F"/>
    <w:rsid w:val="00420A63"/>
    <w:rsid w:val="00447876"/>
    <w:rsid w:val="00475976"/>
    <w:rsid w:val="004B1691"/>
    <w:rsid w:val="004C4FBB"/>
    <w:rsid w:val="00575499"/>
    <w:rsid w:val="005905CE"/>
    <w:rsid w:val="00594AF5"/>
    <w:rsid w:val="005E1905"/>
    <w:rsid w:val="006078EB"/>
    <w:rsid w:val="006B7935"/>
    <w:rsid w:val="006C1F85"/>
    <w:rsid w:val="00781EC1"/>
    <w:rsid w:val="00856A9C"/>
    <w:rsid w:val="008A5966"/>
    <w:rsid w:val="008E2ECC"/>
    <w:rsid w:val="00900CD4"/>
    <w:rsid w:val="00926D53"/>
    <w:rsid w:val="00945E0F"/>
    <w:rsid w:val="009F74BD"/>
    <w:rsid w:val="00A037DB"/>
    <w:rsid w:val="00A10A79"/>
    <w:rsid w:val="00A4043F"/>
    <w:rsid w:val="00A50FA7"/>
    <w:rsid w:val="00A563FC"/>
    <w:rsid w:val="00A5777E"/>
    <w:rsid w:val="00A63524"/>
    <w:rsid w:val="00A94CE1"/>
    <w:rsid w:val="00A95457"/>
    <w:rsid w:val="00AC28B9"/>
    <w:rsid w:val="00AE1E56"/>
    <w:rsid w:val="00B23DED"/>
    <w:rsid w:val="00B6222D"/>
    <w:rsid w:val="00BD57AD"/>
    <w:rsid w:val="00C4552B"/>
    <w:rsid w:val="00C803B0"/>
    <w:rsid w:val="00C81594"/>
    <w:rsid w:val="00D04826"/>
    <w:rsid w:val="00DC456D"/>
    <w:rsid w:val="00E47A50"/>
    <w:rsid w:val="00F44E8D"/>
    <w:rsid w:val="00FA172E"/>
    <w:rsid w:val="00FA56EF"/>
    <w:rsid w:val="00FD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B0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CCB"/>
    <w:rPr>
      <w:rFonts w:ascii="Times New Roman" w:hAnsi="Times New Roman"/>
    </w:rPr>
  </w:style>
  <w:style w:type="paragraph" w:styleId="Heading1">
    <w:name w:val="heading 1"/>
    <w:basedOn w:val="Normal"/>
    <w:next w:val="BodyText"/>
    <w:link w:val="Heading1Char"/>
    <w:uiPriority w:val="9"/>
    <w:qFormat/>
    <w:rsid w:val="000645E6"/>
    <w:pPr>
      <w:spacing w:before="100" w:beforeAutospacing="1" w:after="100" w:afterAutospacing="1" w:line="240" w:lineRule="auto"/>
      <w:ind w:right="1871"/>
      <w:outlineLvl w:val="0"/>
    </w:pPr>
    <w:rPr>
      <w:rFonts w:ascii="Arial" w:hAnsi="Arial"/>
      <w:b/>
    </w:rPr>
  </w:style>
  <w:style w:type="paragraph" w:styleId="Heading2">
    <w:name w:val="heading 2"/>
    <w:basedOn w:val="Normal"/>
    <w:next w:val="BodyText"/>
    <w:link w:val="Heading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Heading3">
    <w:name w:val="heading 3"/>
    <w:basedOn w:val="Normal"/>
    <w:next w:val="Normal"/>
    <w:link w:val="Heading3Char"/>
    <w:uiPriority w:val="9"/>
    <w:semiHidden/>
    <w:unhideWhenUsed/>
    <w:rsid w:val="000645E6"/>
    <w:pPr>
      <w:keepNext/>
      <w:keepLines/>
      <w:spacing w:before="200" w:after="0"/>
      <w:outlineLvl w:val="2"/>
    </w:pPr>
    <w:rPr>
      <w:rFonts w:ascii="Arial" w:eastAsiaTheme="majorEastAsia" w:hAnsi="Arial" w:cstheme="majorBidi"/>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0645E6"/>
    <w:rPr>
      <w:rFonts w:ascii="Arial" w:hAnsi="Arial"/>
      <w:b/>
    </w:rPr>
  </w:style>
  <w:style w:type="character" w:customStyle="1" w:styleId="Heading2Char">
    <w:name w:val="Heading 2 Char"/>
    <w:basedOn w:val="DefaultParagraphFont"/>
    <w:link w:val="Heading2"/>
    <w:uiPriority w:val="9"/>
    <w:rsid w:val="000645E6"/>
    <w:rPr>
      <w:rFonts w:ascii="Arial" w:hAnsi="Arial"/>
      <w:b/>
      <w:sz w:val="20"/>
      <w:szCs w:val="20"/>
    </w:rPr>
  </w:style>
  <w:style w:type="character" w:customStyle="1" w:styleId="Heading3Char">
    <w:name w:val="Heading 3 Char"/>
    <w:basedOn w:val="DefaultParagraphFont"/>
    <w:link w:val="Heading3"/>
    <w:uiPriority w:val="9"/>
    <w:semiHidden/>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2287</Characters>
  <Application>Microsoft Office Word</Application>
  <DocSecurity>0</DocSecurity>
  <Lines>41</Lines>
  <Paragraphs>46</Paragraphs>
  <ScaleCrop>false</ScaleCrop>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2018-12-17T07:43:00Z</dcterms:created>
  <dcterms:modified xsi:type="dcterms:W3CDTF">2018-12-17T07:44:00Z</dcterms:modified>
</cp:coreProperties>
</file>