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A5" w:rsidRPr="0053006A" w:rsidRDefault="00A575A5" w:rsidP="0053006A">
      <w:pPr>
        <w:pStyle w:val="Oformateradtext"/>
        <w:rPr>
          <w:rFonts w:ascii="Calibri" w:hAnsi="Calibri"/>
          <w:bCs/>
          <w:sz w:val="22"/>
          <w:szCs w:val="22"/>
        </w:rPr>
      </w:pPr>
      <w:r>
        <w:rPr>
          <w:rFonts w:ascii="Calibri" w:hAnsi="Calibri"/>
          <w:bCs/>
          <w:sz w:val="22"/>
          <w:szCs w:val="22"/>
        </w:rPr>
        <w:t>Pressmeddelande 2010-02-</w:t>
      </w:r>
      <w:r w:rsidR="002B505A">
        <w:rPr>
          <w:rFonts w:ascii="Calibri" w:hAnsi="Calibri"/>
          <w:bCs/>
          <w:sz w:val="22"/>
          <w:szCs w:val="22"/>
        </w:rPr>
        <w:t>17</w:t>
      </w:r>
    </w:p>
    <w:p w:rsidR="00A575A5" w:rsidRDefault="00A575A5" w:rsidP="0053006A">
      <w:pPr>
        <w:pStyle w:val="Oformateradtext"/>
        <w:rPr>
          <w:rFonts w:ascii="Calibri" w:hAnsi="Calibri"/>
          <w:b/>
          <w:bCs/>
          <w:sz w:val="28"/>
          <w:szCs w:val="28"/>
        </w:rPr>
      </w:pPr>
    </w:p>
    <w:p w:rsidR="00A575A5" w:rsidRDefault="00A575A5" w:rsidP="00D34879">
      <w:pPr>
        <w:widowControl w:val="0"/>
        <w:autoSpaceDE w:val="0"/>
        <w:autoSpaceDN w:val="0"/>
        <w:adjustRightInd w:val="0"/>
        <w:rPr>
          <w:rFonts w:cs="Calibri"/>
          <w:sz w:val="30"/>
          <w:szCs w:val="30"/>
        </w:rPr>
      </w:pPr>
      <w:r>
        <w:rPr>
          <w:rFonts w:cs="Calibri"/>
          <w:sz w:val="42"/>
          <w:szCs w:val="42"/>
        </w:rPr>
        <w:t>Voddler presenterar avtal med Sandrew Metronome</w:t>
      </w:r>
    </w:p>
    <w:p w:rsidR="00A575A5" w:rsidRPr="002B505A" w:rsidRDefault="00A575A5" w:rsidP="00D34879">
      <w:pPr>
        <w:rPr>
          <w:rFonts w:cs="Calibri"/>
          <w:i/>
          <w:szCs w:val="30"/>
        </w:rPr>
      </w:pPr>
      <w:r w:rsidRPr="00D34879">
        <w:rPr>
          <w:rStyle w:val="longtext"/>
          <w:b/>
          <w:shd w:val="clear" w:color="auto" w:fill="FFFFFF"/>
        </w:rPr>
        <w:t>Genom avtalet med Sandrew Metronome utökar Voddler sin unika filmtjänst med filmer från en av Nordens ledande filmdistributörer. Avtalet innebär att redan från och med februari har Voddleranvändarna tillgång till en rad aktuella och äldre favoritfilmer från Sandrew</w:t>
      </w:r>
      <w:r>
        <w:rPr>
          <w:rStyle w:val="longtext"/>
          <w:b/>
          <w:shd w:val="clear" w:color="auto" w:fill="FFFFFF"/>
        </w:rPr>
        <w:t xml:space="preserve"> Metronome</w:t>
      </w:r>
      <w:r w:rsidRPr="00D34879">
        <w:rPr>
          <w:rStyle w:val="longtext"/>
          <w:b/>
          <w:shd w:val="clear" w:color="auto" w:fill="FFFFFF"/>
        </w:rPr>
        <w:t xml:space="preserve">, både i ett annonsfinasierat (AVOD) och ett pay-per-view-fönster (TVOD). </w:t>
      </w:r>
      <w:r w:rsidRPr="00D34879">
        <w:rPr>
          <w:rStyle w:val="longtext"/>
          <w:b/>
          <w:shd w:val="clear" w:color="auto" w:fill="FFFFFF"/>
        </w:rPr>
        <w:br/>
      </w:r>
      <w:r>
        <w:rPr>
          <w:rStyle w:val="longtext"/>
          <w:shd w:val="clear" w:color="auto" w:fill="FFFFFF"/>
        </w:rPr>
        <w:br/>
      </w:r>
      <w:r w:rsidRPr="00C16440">
        <w:rPr>
          <w:rFonts w:cs="Calibri"/>
          <w:i/>
          <w:szCs w:val="30"/>
        </w:rPr>
        <w:t xml:space="preserve">- </w:t>
      </w:r>
      <w:r w:rsidRPr="002B505A">
        <w:rPr>
          <w:rFonts w:cs="Calibri"/>
          <w:i/>
          <w:szCs w:val="30"/>
        </w:rPr>
        <w:t>Det är mycket roligt att vi nu kan erbjuda kvalitativ svensk och internationell  film i Voddler. Det är något som efterfrågas och vi tror att svensk film kan hitta en ny marknad i Voddler. Vi strävar efter att kunna erbjuda våra medlemmar den ultimata filmtjänsten med det största utbudet av annonsfinansierad film, säger Zoran Slavic, vice VD Voddler.</w:t>
      </w:r>
    </w:p>
    <w:p w:rsidR="00A575A5" w:rsidRDefault="00A575A5" w:rsidP="00D34879">
      <w:pPr>
        <w:rPr>
          <w:rFonts w:cs="Calibri"/>
          <w:szCs w:val="30"/>
        </w:rPr>
      </w:pPr>
      <w:r w:rsidRPr="002B505A">
        <w:rPr>
          <w:rFonts w:cs="Calibri"/>
          <w:szCs w:val="30"/>
        </w:rPr>
        <w:t>Avtalet med Sandrew Metronome innebär också att bioaktuella succén Bröllopsfotografen kommer att finnas tillgänglig i Voddler Premium i samband med releasen den 24 februari. Bröllopsfotografen är regisserad av Ulf Malmros som också skrivit manus, för vilket han Guldbaggebelönades tidigare i år.</w:t>
      </w:r>
      <w:r w:rsidRPr="006663D5">
        <w:rPr>
          <w:rFonts w:cs="Calibri"/>
          <w:szCs w:val="30"/>
        </w:rPr>
        <w:t xml:space="preserve"> Ulf har tidigare gjort bl.a. "Smala Sussie", "Den bästa sommaren" och "Tjenare kungen", för vilken han belönades med en Guldbagge för bästa regi. Kjell Bergqvist belönades även han för sin insats</w:t>
      </w:r>
      <w:r>
        <w:rPr>
          <w:rFonts w:cs="Calibri"/>
          <w:szCs w:val="30"/>
        </w:rPr>
        <w:t xml:space="preserve"> och tilldelades Guldbagge för b</w:t>
      </w:r>
      <w:r w:rsidRPr="006663D5">
        <w:rPr>
          <w:rFonts w:cs="Calibri"/>
          <w:szCs w:val="30"/>
        </w:rPr>
        <w:t>ästa manliga biroll.</w:t>
      </w:r>
    </w:p>
    <w:p w:rsidR="00A575A5" w:rsidRPr="00BE445B" w:rsidRDefault="00A575A5" w:rsidP="00D34879">
      <w:pPr>
        <w:rPr>
          <w:rFonts w:cs="Calibri"/>
          <w:i/>
          <w:szCs w:val="30"/>
        </w:rPr>
      </w:pPr>
      <w:r w:rsidRPr="00BE445B">
        <w:rPr>
          <w:rFonts w:cs="Calibri"/>
          <w:i/>
          <w:szCs w:val="30"/>
        </w:rPr>
        <w:t xml:space="preserve">- För svensk film är det viktigt att hitta nya vägar till publiken och att fler får tillgång till de filmer som görs varje år. Det ska bli spännande att se Bröllopsfotografen i ett nytt </w:t>
      </w:r>
      <w:r>
        <w:rPr>
          <w:rFonts w:cs="Calibri"/>
          <w:i/>
          <w:szCs w:val="30"/>
        </w:rPr>
        <w:t xml:space="preserve">lagligt </w:t>
      </w:r>
      <w:r w:rsidRPr="00BE445B">
        <w:rPr>
          <w:rFonts w:cs="Calibri"/>
          <w:i/>
          <w:szCs w:val="30"/>
        </w:rPr>
        <w:t>filmmedia</w:t>
      </w:r>
      <w:r>
        <w:rPr>
          <w:rFonts w:cs="Calibri"/>
          <w:i/>
          <w:szCs w:val="30"/>
        </w:rPr>
        <w:t xml:space="preserve"> som Voddler</w:t>
      </w:r>
      <w:r w:rsidRPr="00BE445B">
        <w:rPr>
          <w:rFonts w:cs="Calibri"/>
          <w:i/>
          <w:szCs w:val="30"/>
        </w:rPr>
        <w:t xml:space="preserve">, säger Ulf Malmros, regissör. </w:t>
      </w:r>
    </w:p>
    <w:p w:rsidR="00A575A5" w:rsidRDefault="00A575A5" w:rsidP="00D34879">
      <w:pPr>
        <w:rPr>
          <w:rFonts w:cs="Cambria"/>
          <w:bCs/>
        </w:rPr>
      </w:pPr>
      <w:r w:rsidRPr="005854FB">
        <w:rPr>
          <w:rFonts w:cs="Cambria"/>
          <w:bCs/>
        </w:rPr>
        <w:lastRenderedPageBreak/>
        <w:t xml:space="preserve">Voddler har idag drygt 400.000 medlemmar i Sverige och under januari genomfördes fler än 1 miljon filmvisningar. Den internationella expansionen har påbörjats där Voddler under </w:t>
      </w:r>
      <w:r>
        <w:rPr>
          <w:rFonts w:cs="Cambria"/>
          <w:bCs/>
        </w:rPr>
        <w:t>första kvartalet</w:t>
      </w:r>
      <w:r w:rsidRPr="005854FB">
        <w:rPr>
          <w:rFonts w:cs="Cambria"/>
          <w:bCs/>
        </w:rPr>
        <w:t xml:space="preserve"> lanseras i Norge, Danmark och Finland.</w:t>
      </w:r>
    </w:p>
    <w:p w:rsidR="00A575A5" w:rsidRPr="00132C18" w:rsidRDefault="00A575A5" w:rsidP="00D34879">
      <w:pPr>
        <w:rPr>
          <w:b/>
          <w:bCs/>
        </w:rPr>
      </w:pPr>
      <w:r>
        <w:rPr>
          <w:b/>
          <w:bCs/>
          <w:sz w:val="21"/>
          <w:szCs w:val="21"/>
        </w:rPr>
        <w:t>Presskontakt:</w:t>
      </w:r>
      <w:r>
        <w:rPr>
          <w:b/>
          <w:bCs/>
          <w:sz w:val="21"/>
          <w:szCs w:val="21"/>
        </w:rPr>
        <w:br/>
      </w:r>
      <w:r>
        <w:rPr>
          <w:sz w:val="21"/>
          <w:szCs w:val="21"/>
        </w:rPr>
        <w:t xml:space="preserve">Ellinor Lejman, Public Relations, Voddler Sweden AB </w:t>
      </w:r>
      <w:r>
        <w:rPr>
          <w:sz w:val="21"/>
          <w:szCs w:val="21"/>
        </w:rPr>
        <w:br/>
        <w:t xml:space="preserve">+46 (0) 705 95 68 88, </w:t>
      </w:r>
      <w:hyperlink r:id="rId7" w:history="1">
        <w:r>
          <w:rPr>
            <w:rStyle w:val="Hyperlnk"/>
            <w:sz w:val="21"/>
            <w:szCs w:val="21"/>
          </w:rPr>
          <w:t>ellinor.lejman@voddler.com</w:t>
        </w:r>
      </w:hyperlink>
      <w:r>
        <w:rPr>
          <w:sz w:val="21"/>
          <w:szCs w:val="21"/>
        </w:rPr>
        <w:br/>
      </w:r>
      <w:r>
        <w:rPr>
          <w:sz w:val="21"/>
          <w:szCs w:val="21"/>
        </w:rPr>
        <w:br/>
      </w:r>
      <w:r w:rsidRPr="00132C18">
        <w:rPr>
          <w:b/>
          <w:bCs/>
        </w:rPr>
        <w:t>Om Sandrew Metronome</w:t>
      </w:r>
      <w:r>
        <w:rPr>
          <w:b/>
          <w:bCs/>
        </w:rPr>
        <w:br/>
      </w:r>
      <w:r w:rsidRPr="00132C18">
        <w:rPr>
          <w:rFonts w:cs="Helvetica"/>
          <w:lang w:eastAsia="sv-SE"/>
        </w:rPr>
        <w:t xml:space="preserve">Sandrew Metronome är en av Nordens ledande filmdistributörer. </w:t>
      </w:r>
      <w:r w:rsidRPr="002B505A">
        <w:rPr>
          <w:rFonts w:cs="Helvetica"/>
          <w:lang w:eastAsia="sv-SE"/>
        </w:rPr>
        <w:t>De</w:t>
      </w:r>
      <w:r w:rsidRPr="00132C18">
        <w:rPr>
          <w:rFonts w:cs="Helvetica"/>
          <w:lang w:eastAsia="sv-SE"/>
        </w:rPr>
        <w:t xml:space="preserve"> samproducerar, köper in och distribuerar film för bio, DVD, Blu-ray, TV och digitala medier. Sandrew Metronome distribuerar även Warner Bros. filmer för bio och NonStop Entertainments filmer på DVD. Sandrew Metronome finns representerade i Sverige, Norge, Danmark och Finland och är ett helägt bolag inom Schibstedkoncernen</w:t>
      </w:r>
      <w:r w:rsidR="002B505A">
        <w:rPr>
          <w:rFonts w:cs="Helvetica"/>
          <w:lang w:eastAsia="sv-SE"/>
        </w:rPr>
        <w:t xml:space="preserve">. </w:t>
      </w:r>
    </w:p>
    <w:p w:rsidR="00A575A5" w:rsidRPr="00D34879" w:rsidRDefault="00A575A5" w:rsidP="00D34879">
      <w:pPr>
        <w:spacing w:before="100" w:beforeAutospacing="1" w:after="240"/>
        <w:rPr>
          <w:sz w:val="21"/>
          <w:szCs w:val="21"/>
        </w:rPr>
      </w:pPr>
      <w:r>
        <w:rPr>
          <w:b/>
          <w:bCs/>
          <w:sz w:val="21"/>
          <w:szCs w:val="21"/>
        </w:rPr>
        <w:t xml:space="preserve">Om Voddler </w:t>
      </w:r>
      <w:r>
        <w:rPr>
          <w:b/>
          <w:bCs/>
          <w:sz w:val="21"/>
          <w:szCs w:val="21"/>
        </w:rPr>
        <w:br/>
      </w:r>
      <w:r>
        <w:rPr>
          <w:sz w:val="21"/>
          <w:szCs w:val="21"/>
        </w:rPr>
        <w:t>Voddler grundades 2005 i Stockholm, Sverige. Vi samarbetar med några av de största namnen inom underhållningsbranschen för att erbjuda on-demandtjänster av högsta kvalitet. Med Voddler kan du titta på filmer och tv-program på dina villkor, när som helst. Voddler är lättanvänd, laglig och tillgänglig dygnet runt - med hög bild- och ljudkvalitet. Allt du behöver är en internetuppkoppling, dator och en invite till Voddler.</w:t>
      </w:r>
    </w:p>
    <w:sectPr w:rsidR="00A575A5" w:rsidRPr="00D34879" w:rsidSect="00EF7EC6">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5A5" w:rsidRDefault="00A575A5" w:rsidP="00603053">
      <w:pPr>
        <w:spacing w:after="0" w:line="240" w:lineRule="auto"/>
      </w:pPr>
      <w:r>
        <w:separator/>
      </w:r>
    </w:p>
  </w:endnote>
  <w:endnote w:type="continuationSeparator" w:id="0">
    <w:p w:rsidR="00A575A5" w:rsidRDefault="00A575A5" w:rsidP="00603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A5" w:rsidRDefault="00A575A5" w:rsidP="00603053">
    <w:pPr>
      <w:pStyle w:val="Oformateradtext"/>
      <w:jc w:val="center"/>
      <w:rPr>
        <w:rFonts w:ascii="Trebuchet MS" w:hAnsi="Trebuchet MS"/>
        <w:b/>
        <w:sz w:val="20"/>
        <w:szCs w:val="20"/>
        <w:lang w:val="en-US"/>
      </w:rPr>
    </w:pPr>
  </w:p>
  <w:p w:rsidR="00A575A5" w:rsidRDefault="002B505A" w:rsidP="00603053">
    <w:pPr>
      <w:pStyle w:val="Oformateradtext"/>
      <w:jc w:val="center"/>
      <w:rPr>
        <w:rFonts w:ascii="Trebuchet MS" w:hAnsi="Trebuchet MS"/>
        <w:b/>
        <w:sz w:val="20"/>
        <w:szCs w:val="20"/>
        <w:lang w:val="en-US"/>
      </w:rPr>
    </w:pPr>
    <w:r>
      <w:rPr>
        <w:rFonts w:ascii="Trebuchet MS" w:hAnsi="Trebuchet MS"/>
        <w:b/>
        <w:noProof/>
        <w:sz w:val="20"/>
        <w:szCs w:val="20"/>
        <w:lang w:eastAsia="sv-SE"/>
      </w:rPr>
      <w:drawing>
        <wp:inline distT="0" distB="0" distL="0" distR="0">
          <wp:extent cx="438150" cy="304800"/>
          <wp:effectExtent l="19050" t="0" r="0" b="0"/>
          <wp:docPr id="1" name="Picture 0" descr="v_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_sidfot.jpg"/>
                  <pic:cNvPicPr>
                    <a:picLocks noChangeAspect="1" noChangeArrowheads="1"/>
                  </pic:cNvPicPr>
                </pic:nvPicPr>
                <pic:blipFill>
                  <a:blip r:embed="rId1"/>
                  <a:srcRect/>
                  <a:stretch>
                    <a:fillRect/>
                  </a:stretch>
                </pic:blipFill>
                <pic:spPr bwMode="auto">
                  <a:xfrm>
                    <a:off x="0" y="0"/>
                    <a:ext cx="438150" cy="304800"/>
                  </a:xfrm>
                  <a:prstGeom prst="rect">
                    <a:avLst/>
                  </a:prstGeom>
                  <a:noFill/>
                  <a:ln w="9525">
                    <a:noFill/>
                    <a:miter lim="800000"/>
                    <a:headEnd/>
                    <a:tailEnd/>
                  </a:ln>
                </pic:spPr>
              </pic:pic>
            </a:graphicData>
          </a:graphic>
        </wp:inline>
      </w:drawing>
    </w:r>
  </w:p>
  <w:p w:rsidR="00A575A5" w:rsidRPr="00603053" w:rsidRDefault="00A575A5" w:rsidP="00603053">
    <w:pPr>
      <w:pStyle w:val="Oformateradtext"/>
      <w:spacing w:before="120"/>
      <w:jc w:val="center"/>
      <w:rPr>
        <w:rFonts w:ascii="Trebuchet MS" w:hAnsi="Trebuchet MS"/>
        <w:b/>
        <w:sz w:val="17"/>
        <w:szCs w:val="17"/>
        <w:lang w:val="en-US"/>
      </w:rPr>
    </w:pPr>
    <w:r w:rsidRPr="00603053">
      <w:rPr>
        <w:rFonts w:ascii="Trebuchet MS" w:hAnsi="Trebuchet MS"/>
        <w:b/>
        <w:sz w:val="17"/>
        <w:szCs w:val="17"/>
        <w:lang w:val="en-US"/>
      </w:rPr>
      <w:t>VODDLER GROUP AB</w:t>
    </w:r>
  </w:p>
  <w:p w:rsidR="00A575A5" w:rsidRPr="00603053" w:rsidRDefault="00A575A5" w:rsidP="00603053">
    <w:pPr>
      <w:pStyle w:val="Oformateradtext"/>
      <w:jc w:val="center"/>
      <w:rPr>
        <w:rFonts w:ascii="Trebuchet MS" w:hAnsi="Trebuchet MS"/>
        <w:sz w:val="16"/>
        <w:szCs w:val="16"/>
        <w:lang w:val="en-US"/>
      </w:rPr>
    </w:pPr>
    <w:r>
      <w:rPr>
        <w:rFonts w:ascii="Trebuchet MS" w:hAnsi="Trebuchet MS"/>
        <w:sz w:val="16"/>
        <w:szCs w:val="16"/>
        <w:lang w:val="en-US"/>
      </w:rPr>
      <w:t>Hangövägen 18</w:t>
    </w:r>
    <w:r w:rsidRPr="00603053">
      <w:rPr>
        <w:rFonts w:ascii="Trebuchet MS" w:hAnsi="Trebuchet MS"/>
        <w:sz w:val="16"/>
        <w:szCs w:val="16"/>
        <w:lang w:val="en-US"/>
      </w:rPr>
      <w:t>, 11</w:t>
    </w:r>
    <w:r>
      <w:rPr>
        <w:rFonts w:ascii="Trebuchet MS" w:hAnsi="Trebuchet MS"/>
        <w:sz w:val="16"/>
        <w:szCs w:val="16"/>
        <w:lang w:val="en-US"/>
      </w:rPr>
      <w:t>5 40</w:t>
    </w:r>
    <w:r w:rsidRPr="00603053">
      <w:rPr>
        <w:rFonts w:ascii="Trebuchet MS" w:hAnsi="Trebuchet MS"/>
        <w:sz w:val="16"/>
        <w:szCs w:val="16"/>
        <w:lang w:val="en-US"/>
      </w:rPr>
      <w:t xml:space="preserve"> </w:t>
    </w:r>
    <w:smartTag w:uri="urn:schemas-microsoft-com:office:smarttags" w:element="City">
      <w:r w:rsidRPr="00603053">
        <w:rPr>
          <w:rFonts w:ascii="Trebuchet MS" w:hAnsi="Trebuchet MS"/>
          <w:sz w:val="16"/>
          <w:szCs w:val="16"/>
          <w:lang w:val="en-US"/>
        </w:rPr>
        <w:t>Stockholm</w:t>
      </w:r>
    </w:smartTag>
    <w:r>
      <w:rPr>
        <w:rFonts w:ascii="Trebuchet MS" w:hAnsi="Trebuchet MS"/>
        <w:sz w:val="16"/>
        <w:szCs w:val="16"/>
        <w:lang w:val="en-US"/>
      </w:rPr>
      <w:t xml:space="preserve"> </w:t>
    </w:r>
    <w:r w:rsidRPr="00603053">
      <w:rPr>
        <w:rFonts w:ascii="Trebuchet MS" w:hAnsi="Trebuchet MS"/>
        <w:sz w:val="16"/>
        <w:szCs w:val="16"/>
        <w:lang w:val="en-US"/>
      </w:rPr>
      <w:t xml:space="preserve"> |  </w:t>
    </w:r>
    <w:smartTag w:uri="urn:schemas-microsoft-com:office:smarttags" w:element="country-region">
      <w:smartTag w:uri="urn:schemas-microsoft-com:office:smarttags" w:element="place">
        <w:r w:rsidRPr="00603053">
          <w:rPr>
            <w:rFonts w:ascii="Trebuchet MS" w:hAnsi="Trebuchet MS"/>
            <w:sz w:val="16"/>
            <w:szCs w:val="16"/>
            <w:lang w:val="en-US"/>
          </w:rPr>
          <w:t>Sweden</w:t>
        </w:r>
      </w:smartTag>
    </w:smartTag>
    <w:r w:rsidRPr="00603053">
      <w:rPr>
        <w:rFonts w:ascii="Trebuchet MS" w:hAnsi="Trebuchet MS"/>
        <w:sz w:val="16"/>
        <w:szCs w:val="16"/>
        <w:lang w:val="en-US"/>
      </w:rPr>
      <w:t xml:space="preserve">  |  </w:t>
    </w:r>
    <w:r w:rsidRPr="00603053">
      <w:rPr>
        <w:rFonts w:ascii="Trebuchet MS" w:hAnsi="Trebuchet MS"/>
        <w:sz w:val="15"/>
        <w:szCs w:val="15"/>
        <w:lang w:val="en-US"/>
      </w:rPr>
      <w:t xml:space="preserve">PHONE </w:t>
    </w:r>
    <w:r w:rsidRPr="00603053">
      <w:rPr>
        <w:rFonts w:ascii="Trebuchet MS" w:hAnsi="Trebuchet MS"/>
        <w:sz w:val="16"/>
        <w:szCs w:val="16"/>
        <w:lang w:val="en-US"/>
      </w:rPr>
      <w:t>+46 (0) 820 96</w:t>
    </w:r>
    <w:r>
      <w:rPr>
        <w:rFonts w:ascii="Trebuchet MS" w:hAnsi="Trebuchet MS"/>
        <w:sz w:val="16"/>
        <w:szCs w:val="16"/>
        <w:lang w:val="en-US"/>
      </w:rPr>
      <w:t xml:space="preserve"> </w:t>
    </w:r>
    <w:r w:rsidRPr="00603053">
      <w:rPr>
        <w:rFonts w:ascii="Trebuchet MS" w:hAnsi="Trebuchet MS"/>
        <w:sz w:val="16"/>
        <w:szCs w:val="16"/>
        <w:lang w:val="en-US"/>
      </w:rPr>
      <w:t xml:space="preserve">31  |  </w:t>
    </w:r>
    <w:r w:rsidRPr="00603053">
      <w:rPr>
        <w:rFonts w:ascii="Trebuchet MS" w:hAnsi="Trebuchet MS"/>
        <w:sz w:val="15"/>
        <w:szCs w:val="15"/>
        <w:lang w:val="en-US"/>
      </w:rPr>
      <w:t>FAX</w:t>
    </w:r>
    <w:r w:rsidRPr="00603053">
      <w:rPr>
        <w:rFonts w:ascii="Trebuchet MS" w:hAnsi="Trebuchet MS"/>
        <w:sz w:val="16"/>
        <w:szCs w:val="16"/>
        <w:lang w:val="en-US"/>
      </w:rPr>
      <w:t>: +46 (0) 820 96 32  |  www.voddler.com</w:t>
    </w:r>
  </w:p>
  <w:p w:rsidR="00A575A5" w:rsidRPr="00603053" w:rsidRDefault="00A575A5" w:rsidP="003E4D61">
    <w:pPr>
      <w:pStyle w:val="Oformateradtext"/>
      <w:jc w:val="center"/>
      <w:rPr>
        <w:lang w:val="en-US"/>
      </w:rPr>
    </w:pPr>
    <w:r w:rsidRPr="00603053">
      <w:rPr>
        <w:rFonts w:ascii="Trebuchet MS" w:hAnsi="Trebuchet MS"/>
        <w:sz w:val="16"/>
        <w:szCs w:val="16"/>
        <w:lang w:val="en-US"/>
      </w:rPr>
      <w:t>Organisationsnummer: 556711-1785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5A5" w:rsidRDefault="00A575A5" w:rsidP="00603053">
      <w:pPr>
        <w:spacing w:after="0" w:line="240" w:lineRule="auto"/>
      </w:pPr>
      <w:r>
        <w:separator/>
      </w:r>
    </w:p>
  </w:footnote>
  <w:footnote w:type="continuationSeparator" w:id="0">
    <w:p w:rsidR="00A575A5" w:rsidRDefault="00A575A5" w:rsidP="00603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2181E"/>
    <w:multiLevelType w:val="hybridMultilevel"/>
    <w:tmpl w:val="B424485C"/>
    <w:lvl w:ilvl="0" w:tplc="9FB2F7BC">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58702E1"/>
    <w:multiLevelType w:val="hybridMultilevel"/>
    <w:tmpl w:val="0C42A92E"/>
    <w:lvl w:ilvl="0" w:tplc="3A3A0AAE">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rsids>
    <w:rsidRoot w:val="00603053"/>
    <w:rsid w:val="001145CB"/>
    <w:rsid w:val="00132C18"/>
    <w:rsid w:val="001439CC"/>
    <w:rsid w:val="00192A23"/>
    <w:rsid w:val="001F74A0"/>
    <w:rsid w:val="00213520"/>
    <w:rsid w:val="002B505A"/>
    <w:rsid w:val="002F147B"/>
    <w:rsid w:val="00304320"/>
    <w:rsid w:val="00391236"/>
    <w:rsid w:val="00394FAC"/>
    <w:rsid w:val="003E226A"/>
    <w:rsid w:val="003E4D61"/>
    <w:rsid w:val="003F0A1F"/>
    <w:rsid w:val="00443787"/>
    <w:rsid w:val="004858BE"/>
    <w:rsid w:val="0053006A"/>
    <w:rsid w:val="00540E79"/>
    <w:rsid w:val="005854FB"/>
    <w:rsid w:val="005951CE"/>
    <w:rsid w:val="005B5E39"/>
    <w:rsid w:val="005D5321"/>
    <w:rsid w:val="00603053"/>
    <w:rsid w:val="006663D5"/>
    <w:rsid w:val="006B7EE3"/>
    <w:rsid w:val="00727DF5"/>
    <w:rsid w:val="007C0F1D"/>
    <w:rsid w:val="00812082"/>
    <w:rsid w:val="00866E74"/>
    <w:rsid w:val="008B0E7D"/>
    <w:rsid w:val="00903E28"/>
    <w:rsid w:val="009443B5"/>
    <w:rsid w:val="009646D3"/>
    <w:rsid w:val="009A04FF"/>
    <w:rsid w:val="009F224E"/>
    <w:rsid w:val="009F56F9"/>
    <w:rsid w:val="00A12389"/>
    <w:rsid w:val="00A575A5"/>
    <w:rsid w:val="00AF1C3A"/>
    <w:rsid w:val="00AF746E"/>
    <w:rsid w:val="00B358E6"/>
    <w:rsid w:val="00BC0399"/>
    <w:rsid w:val="00BE445B"/>
    <w:rsid w:val="00BF1D00"/>
    <w:rsid w:val="00C16440"/>
    <w:rsid w:val="00C51B2C"/>
    <w:rsid w:val="00C8096C"/>
    <w:rsid w:val="00C863AB"/>
    <w:rsid w:val="00C96EAD"/>
    <w:rsid w:val="00D34879"/>
    <w:rsid w:val="00D359EB"/>
    <w:rsid w:val="00D47D7F"/>
    <w:rsid w:val="00D72D12"/>
    <w:rsid w:val="00DB4DD9"/>
    <w:rsid w:val="00DE77A3"/>
    <w:rsid w:val="00E45B85"/>
    <w:rsid w:val="00E54007"/>
    <w:rsid w:val="00EE6998"/>
    <w:rsid w:val="00EF7EC6"/>
    <w:rsid w:val="00F14E4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F5"/>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603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locked/>
    <w:rsid w:val="00603053"/>
    <w:rPr>
      <w:rFonts w:cs="Times New Roman"/>
    </w:rPr>
  </w:style>
  <w:style w:type="paragraph" w:styleId="Sidfot">
    <w:name w:val="footer"/>
    <w:basedOn w:val="Normal"/>
    <w:link w:val="SidfotChar"/>
    <w:uiPriority w:val="99"/>
    <w:rsid w:val="00603053"/>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603053"/>
    <w:rPr>
      <w:rFonts w:cs="Times New Roman"/>
    </w:rPr>
  </w:style>
  <w:style w:type="paragraph" w:styleId="Ballongtext">
    <w:name w:val="Balloon Text"/>
    <w:basedOn w:val="Normal"/>
    <w:link w:val="BallongtextChar"/>
    <w:uiPriority w:val="99"/>
    <w:semiHidden/>
    <w:rsid w:val="006030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603053"/>
    <w:rPr>
      <w:rFonts w:ascii="Tahoma" w:hAnsi="Tahoma" w:cs="Tahoma"/>
      <w:sz w:val="16"/>
      <w:szCs w:val="16"/>
    </w:rPr>
  </w:style>
  <w:style w:type="character" w:styleId="Hyperlnk">
    <w:name w:val="Hyperlink"/>
    <w:basedOn w:val="Standardstycketeckensnitt"/>
    <w:uiPriority w:val="99"/>
    <w:semiHidden/>
    <w:rsid w:val="00603053"/>
    <w:rPr>
      <w:rFonts w:cs="Times New Roman"/>
      <w:color w:val="0000FF"/>
      <w:u w:val="single"/>
    </w:rPr>
  </w:style>
  <w:style w:type="paragraph" w:styleId="Oformateradtext">
    <w:name w:val="Plain Text"/>
    <w:basedOn w:val="Normal"/>
    <w:link w:val="OformateradtextChar"/>
    <w:uiPriority w:val="99"/>
    <w:rsid w:val="0060305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locked/>
    <w:rsid w:val="00603053"/>
    <w:rPr>
      <w:rFonts w:ascii="Consolas" w:hAnsi="Consolas" w:cs="Times New Roman"/>
      <w:sz w:val="21"/>
      <w:szCs w:val="21"/>
    </w:rPr>
  </w:style>
  <w:style w:type="paragraph" w:customStyle="1" w:styleId="Ingetavstnd1">
    <w:name w:val="Inget avstånd1"/>
    <w:uiPriority w:val="99"/>
    <w:rsid w:val="00727DF5"/>
    <w:rPr>
      <w:lang w:eastAsia="en-US"/>
    </w:rPr>
  </w:style>
  <w:style w:type="character" w:styleId="Stark">
    <w:name w:val="Strong"/>
    <w:basedOn w:val="Standardstycketeckensnitt"/>
    <w:uiPriority w:val="99"/>
    <w:qFormat/>
    <w:rsid w:val="00727DF5"/>
    <w:rPr>
      <w:rFonts w:cs="Times New Roman"/>
      <w:b/>
      <w:bCs/>
    </w:rPr>
  </w:style>
  <w:style w:type="paragraph" w:styleId="Liststycke">
    <w:name w:val="List Paragraph"/>
    <w:basedOn w:val="Normal"/>
    <w:uiPriority w:val="99"/>
    <w:qFormat/>
    <w:rsid w:val="00727DF5"/>
    <w:pPr>
      <w:spacing w:after="0" w:line="240" w:lineRule="auto"/>
      <w:ind w:left="720"/>
      <w:contextualSpacing/>
    </w:pPr>
    <w:rPr>
      <w:color w:val="1F497D"/>
      <w:lang w:val="en-US" w:eastAsia="sv-SE"/>
    </w:rPr>
  </w:style>
  <w:style w:type="character" w:customStyle="1" w:styleId="longtext">
    <w:name w:val="long_text"/>
    <w:basedOn w:val="Standardstycketeckensnitt"/>
    <w:uiPriority w:val="99"/>
    <w:rsid w:val="00D34879"/>
    <w:rPr>
      <w:rFonts w:cs="Times New Roman"/>
    </w:rPr>
  </w:style>
</w:styles>
</file>

<file path=word/webSettings.xml><?xml version="1.0" encoding="utf-8"?>
<w:webSettings xmlns:r="http://schemas.openxmlformats.org/officeDocument/2006/relationships" xmlns:w="http://schemas.openxmlformats.org/wordprocessingml/2006/main">
  <w:divs>
    <w:div w:id="64497500">
      <w:marLeft w:val="0"/>
      <w:marRight w:val="0"/>
      <w:marTop w:val="0"/>
      <w:marBottom w:val="0"/>
      <w:divBdr>
        <w:top w:val="none" w:sz="0" w:space="0" w:color="auto"/>
        <w:left w:val="none" w:sz="0" w:space="0" w:color="auto"/>
        <w:bottom w:val="none" w:sz="0" w:space="0" w:color="auto"/>
        <w:right w:val="none" w:sz="0" w:space="0" w:color="auto"/>
      </w:divBdr>
    </w:div>
    <w:div w:id="6449750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linor.lejman@voddl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447</Words>
  <Characters>2372</Characters>
  <Application>Microsoft Office Word</Application>
  <DocSecurity>4</DocSecurity>
  <Lines>19</Lines>
  <Paragraphs>5</Paragraphs>
  <ScaleCrop>false</ScaleCrop>
  <Company>Hewlett-Packard Company</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Voddler</dc:creator>
  <cp:lastModifiedBy>Marie Antonsson</cp:lastModifiedBy>
  <cp:revision>2</cp:revision>
  <cp:lastPrinted>2010-02-16T13:30:00Z</cp:lastPrinted>
  <dcterms:created xsi:type="dcterms:W3CDTF">2010-02-17T10:57:00Z</dcterms:created>
  <dcterms:modified xsi:type="dcterms:W3CDTF">2010-02-17T10:57:00Z</dcterms:modified>
</cp:coreProperties>
</file>