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8C7" w:rsidRDefault="002248C7" w:rsidP="002248C7">
      <w:pPr>
        <w:autoSpaceDE w:val="0"/>
        <w:autoSpaceDN w:val="0"/>
        <w:adjustRightInd w:val="0"/>
        <w:rPr>
          <w:rFonts w:ascii="Calibri" w:hAnsi="Calibri" w:cs="Calibri"/>
          <w:color w:val="000000" w:themeColor="text1"/>
          <w:lang w:val="sv"/>
        </w:rPr>
      </w:pPr>
      <w:r w:rsidRPr="00546D89">
        <w:rPr>
          <w:rFonts w:ascii="Calibri" w:hAnsi="Calibri" w:cs="Calibri"/>
          <w:color w:val="000000" w:themeColor="text1"/>
          <w:lang w:val="sv"/>
        </w:rPr>
        <w:t>Pressrelease 2012-0</w:t>
      </w:r>
      <w:r w:rsidR="00C20EEF">
        <w:rPr>
          <w:rFonts w:ascii="Calibri" w:hAnsi="Calibri" w:cs="Calibri"/>
          <w:color w:val="000000" w:themeColor="text1"/>
          <w:lang w:val="sv"/>
        </w:rPr>
        <w:t>7</w:t>
      </w:r>
      <w:r w:rsidRPr="00546D89">
        <w:rPr>
          <w:rFonts w:ascii="Calibri" w:hAnsi="Calibri" w:cs="Calibri"/>
          <w:color w:val="000000" w:themeColor="text1"/>
          <w:lang w:val="sv"/>
        </w:rPr>
        <w:t>-</w:t>
      </w:r>
      <w:r w:rsidR="00C20EEF">
        <w:rPr>
          <w:rFonts w:ascii="Calibri" w:hAnsi="Calibri" w:cs="Calibri"/>
          <w:color w:val="000000" w:themeColor="text1"/>
          <w:lang w:val="sv"/>
        </w:rPr>
        <w:t>04</w:t>
      </w:r>
    </w:p>
    <w:p w:rsidR="00E5574C" w:rsidRDefault="00E5574C" w:rsidP="002248C7">
      <w:pPr>
        <w:autoSpaceDE w:val="0"/>
        <w:autoSpaceDN w:val="0"/>
        <w:adjustRightInd w:val="0"/>
        <w:rPr>
          <w:rFonts w:ascii="Calibri" w:hAnsi="Calibri" w:cs="Calibri"/>
          <w:color w:val="000000" w:themeColor="text1"/>
          <w:lang w:val="sv"/>
        </w:rPr>
      </w:pPr>
    </w:p>
    <w:p w:rsidR="00C16AF1" w:rsidRDefault="00E5574C" w:rsidP="00C16AF1">
      <w:pPr>
        <w:autoSpaceDE w:val="0"/>
        <w:autoSpaceDN w:val="0"/>
        <w:adjustRightInd w:val="0"/>
        <w:rPr>
          <w:rFonts w:ascii="TheMixSemiBold-Plain" w:hAnsi="TheMixSemiBold-Plain" w:cs="TheMixSemiBold-Plain"/>
          <w:b/>
          <w:bCs/>
          <w:color w:val="000000" w:themeColor="text1"/>
          <w:sz w:val="26"/>
          <w:szCs w:val="18"/>
          <w:lang w:val="sv-SE"/>
        </w:rPr>
      </w:pPr>
      <w:r>
        <w:rPr>
          <w:rFonts w:ascii="TheMixSemiBold-Plain" w:hAnsi="TheMixSemiBold-Plain" w:cs="TheMixSemiBold-Plain"/>
          <w:b/>
          <w:bCs/>
          <w:noProof/>
          <w:color w:val="000000" w:themeColor="text1"/>
          <w:sz w:val="26"/>
          <w:szCs w:val="18"/>
        </w:rPr>
        <w:drawing>
          <wp:anchor distT="0" distB="0" distL="114300" distR="114300" simplePos="0" relativeHeight="251658240" behindDoc="0" locked="0" layoutInCell="1" allowOverlap="1" wp14:anchorId="42C8731E" wp14:editId="1EF52EF3">
            <wp:simplePos x="0" y="0"/>
            <wp:positionH relativeFrom="margin">
              <wp:posOffset>3903980</wp:posOffset>
            </wp:positionH>
            <wp:positionV relativeFrom="margin">
              <wp:posOffset>835025</wp:posOffset>
            </wp:positionV>
            <wp:extent cx="2383790" cy="1787525"/>
            <wp:effectExtent l="0" t="6668"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as Markestål 2012.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383790" cy="1787525"/>
                    </a:xfrm>
                    <a:prstGeom prst="rect">
                      <a:avLst/>
                    </a:prstGeom>
                  </pic:spPr>
                </pic:pic>
              </a:graphicData>
            </a:graphic>
          </wp:anchor>
        </w:drawing>
      </w:r>
      <w:r w:rsidR="006C6FDE">
        <w:rPr>
          <w:rFonts w:ascii="TheMixSemiBold-Plain" w:hAnsi="TheMixSemiBold-Plain" w:cs="TheMixSemiBold-Plain"/>
          <w:b/>
          <w:bCs/>
          <w:color w:val="000000" w:themeColor="text1"/>
          <w:sz w:val="26"/>
          <w:szCs w:val="18"/>
          <w:lang w:val="sv-SE"/>
        </w:rPr>
        <w:t>Ny VD för G</w:t>
      </w:r>
      <w:r w:rsidR="00C20EEF">
        <w:rPr>
          <w:rFonts w:ascii="TheMixSemiBold-Plain" w:hAnsi="TheMixSemiBold-Plain" w:cs="TheMixSemiBold-Plain"/>
          <w:b/>
          <w:bCs/>
          <w:color w:val="000000" w:themeColor="text1"/>
          <w:sz w:val="26"/>
          <w:szCs w:val="18"/>
          <w:lang w:val="sv-SE"/>
        </w:rPr>
        <w:t xml:space="preserve">PP Perimeter </w:t>
      </w:r>
      <w:proofErr w:type="spellStart"/>
      <w:r w:rsidR="00C20EEF">
        <w:rPr>
          <w:rFonts w:ascii="TheMixSemiBold-Plain" w:hAnsi="TheMixSemiBold-Plain" w:cs="TheMixSemiBold-Plain"/>
          <w:b/>
          <w:bCs/>
          <w:color w:val="000000" w:themeColor="text1"/>
          <w:sz w:val="26"/>
          <w:szCs w:val="18"/>
          <w:lang w:val="sv-SE"/>
        </w:rPr>
        <w:t>Protection</w:t>
      </w:r>
      <w:proofErr w:type="spellEnd"/>
    </w:p>
    <w:p w:rsidR="00C20EEF" w:rsidRPr="00546D89" w:rsidRDefault="00C20EEF" w:rsidP="00C16AF1">
      <w:pPr>
        <w:autoSpaceDE w:val="0"/>
        <w:autoSpaceDN w:val="0"/>
        <w:adjustRightInd w:val="0"/>
        <w:rPr>
          <w:rFonts w:ascii="TheMixSemiBold-Plain" w:hAnsi="TheMixSemiBold-Plain" w:cs="TheMixSemiBold-Plain"/>
          <w:b/>
          <w:bCs/>
          <w:color w:val="000000" w:themeColor="text1"/>
          <w:sz w:val="26"/>
          <w:szCs w:val="18"/>
          <w:lang w:val="sv-SE"/>
        </w:rPr>
      </w:pPr>
    </w:p>
    <w:p w:rsidR="00C20EEF" w:rsidRDefault="006C6FDE" w:rsidP="006C6FDE">
      <w:pPr>
        <w:rPr>
          <w:sz w:val="20"/>
          <w:szCs w:val="20"/>
          <w:lang w:val="sv-SE"/>
        </w:rPr>
      </w:pPr>
      <w:r>
        <w:rPr>
          <w:sz w:val="20"/>
          <w:szCs w:val="20"/>
          <w:lang w:val="sv-SE"/>
        </w:rPr>
        <w:t xml:space="preserve">Andreas </w:t>
      </w:r>
      <w:proofErr w:type="spellStart"/>
      <w:r>
        <w:rPr>
          <w:sz w:val="20"/>
          <w:szCs w:val="20"/>
          <w:lang w:val="sv-SE"/>
        </w:rPr>
        <w:t>Markestål</w:t>
      </w:r>
      <w:proofErr w:type="spellEnd"/>
      <w:r>
        <w:rPr>
          <w:sz w:val="20"/>
          <w:szCs w:val="20"/>
          <w:lang w:val="sv-SE"/>
        </w:rPr>
        <w:t xml:space="preserve"> tillträder som ny VD för </w:t>
      </w:r>
      <w:r w:rsidRPr="00C20EEF">
        <w:rPr>
          <w:i/>
          <w:sz w:val="20"/>
          <w:szCs w:val="20"/>
          <w:lang w:val="sv-SE"/>
        </w:rPr>
        <w:t xml:space="preserve">GPP Perimeter </w:t>
      </w:r>
      <w:proofErr w:type="spellStart"/>
      <w:r w:rsidRPr="00C20EEF">
        <w:rPr>
          <w:i/>
          <w:sz w:val="20"/>
          <w:szCs w:val="20"/>
          <w:lang w:val="sv-SE"/>
        </w:rPr>
        <w:t>Protection</w:t>
      </w:r>
      <w:proofErr w:type="spellEnd"/>
      <w:r w:rsidRPr="00C20EEF">
        <w:rPr>
          <w:i/>
          <w:sz w:val="20"/>
          <w:szCs w:val="20"/>
          <w:lang w:val="sv-SE"/>
        </w:rPr>
        <w:t xml:space="preserve"> AB</w:t>
      </w:r>
      <w:r>
        <w:rPr>
          <w:sz w:val="20"/>
          <w:szCs w:val="20"/>
          <w:lang w:val="sv-SE"/>
        </w:rPr>
        <w:t xml:space="preserve"> och </w:t>
      </w:r>
      <w:r w:rsidRPr="00C20EEF">
        <w:rPr>
          <w:i/>
          <w:sz w:val="20"/>
          <w:szCs w:val="20"/>
          <w:lang w:val="sv-SE"/>
        </w:rPr>
        <w:t xml:space="preserve">GPP Perimeter </w:t>
      </w:r>
      <w:proofErr w:type="spellStart"/>
      <w:r w:rsidRPr="00C20EEF">
        <w:rPr>
          <w:i/>
          <w:sz w:val="20"/>
          <w:szCs w:val="20"/>
          <w:lang w:val="sv-SE"/>
        </w:rPr>
        <w:t>Protection</w:t>
      </w:r>
      <w:proofErr w:type="spellEnd"/>
      <w:r w:rsidRPr="00C20EEF">
        <w:rPr>
          <w:i/>
          <w:sz w:val="20"/>
          <w:szCs w:val="20"/>
          <w:lang w:val="sv-SE"/>
        </w:rPr>
        <w:t xml:space="preserve"> AS</w:t>
      </w:r>
      <w:r w:rsidR="00C20EEF">
        <w:rPr>
          <w:sz w:val="20"/>
          <w:szCs w:val="20"/>
          <w:lang w:val="sv-SE"/>
        </w:rPr>
        <w:t xml:space="preserve">, de svenska och norska bolagen inom koncernen </w:t>
      </w:r>
      <w:r w:rsidR="00C20EEF" w:rsidRPr="00C20EEF">
        <w:rPr>
          <w:i/>
          <w:sz w:val="20"/>
          <w:szCs w:val="20"/>
          <w:lang w:val="sv-SE"/>
        </w:rPr>
        <w:t xml:space="preserve">The Perimeter </w:t>
      </w:r>
      <w:proofErr w:type="spellStart"/>
      <w:r w:rsidR="00C20EEF" w:rsidRPr="00C20EEF">
        <w:rPr>
          <w:i/>
          <w:sz w:val="20"/>
          <w:szCs w:val="20"/>
          <w:lang w:val="sv-SE"/>
        </w:rPr>
        <w:t>Protection</w:t>
      </w:r>
      <w:proofErr w:type="spellEnd"/>
      <w:r w:rsidR="00C20EEF" w:rsidRPr="00C20EEF">
        <w:rPr>
          <w:i/>
          <w:sz w:val="20"/>
          <w:szCs w:val="20"/>
          <w:lang w:val="sv-SE"/>
        </w:rPr>
        <w:t xml:space="preserve"> Group</w:t>
      </w:r>
      <w:r w:rsidR="00C20EEF">
        <w:rPr>
          <w:sz w:val="20"/>
          <w:szCs w:val="20"/>
          <w:lang w:val="sv-SE"/>
        </w:rPr>
        <w:t xml:space="preserve"> (</w:t>
      </w:r>
      <w:r w:rsidR="00C079A9">
        <w:rPr>
          <w:sz w:val="20"/>
          <w:szCs w:val="20"/>
          <w:lang w:val="sv-SE"/>
        </w:rPr>
        <w:t>f.d. Gunnebo</w:t>
      </w:r>
      <w:r w:rsidR="00C20EEF">
        <w:rPr>
          <w:sz w:val="20"/>
          <w:szCs w:val="20"/>
          <w:lang w:val="sv-SE"/>
        </w:rPr>
        <w:t>).</w:t>
      </w:r>
      <w:r w:rsidR="00C20EEF">
        <w:rPr>
          <w:sz w:val="20"/>
          <w:szCs w:val="20"/>
          <w:lang w:val="sv-SE"/>
        </w:rPr>
        <w:br/>
      </w:r>
    </w:p>
    <w:p w:rsidR="006C6FDE" w:rsidRDefault="006C6FDE" w:rsidP="006C6FDE">
      <w:pPr>
        <w:rPr>
          <w:sz w:val="20"/>
          <w:szCs w:val="20"/>
          <w:lang w:val="sv-SE"/>
        </w:rPr>
      </w:pPr>
      <w:r>
        <w:rPr>
          <w:sz w:val="20"/>
          <w:szCs w:val="20"/>
          <w:lang w:val="sv-SE"/>
        </w:rPr>
        <w:t xml:space="preserve">Andreas kommer </w:t>
      </w:r>
      <w:r w:rsidR="005A338E">
        <w:rPr>
          <w:sz w:val="20"/>
          <w:szCs w:val="20"/>
          <w:lang w:val="sv-SE"/>
        </w:rPr>
        <w:t>närmast</w:t>
      </w:r>
      <w:r w:rsidR="00C20EEF">
        <w:rPr>
          <w:sz w:val="20"/>
          <w:szCs w:val="20"/>
          <w:lang w:val="sv-SE"/>
        </w:rPr>
        <w:t xml:space="preserve"> </w:t>
      </w:r>
      <w:r>
        <w:rPr>
          <w:sz w:val="20"/>
          <w:szCs w:val="20"/>
          <w:lang w:val="sv-SE"/>
        </w:rPr>
        <w:t>ifrån Schneider Electric Buildings Sweden AB, där han under 12 år haft ett flertal roller, senast som operativ säljchef.</w:t>
      </w:r>
    </w:p>
    <w:p w:rsidR="00C20EEF" w:rsidRDefault="00C20EEF" w:rsidP="00C20EEF">
      <w:pPr>
        <w:rPr>
          <w:sz w:val="20"/>
          <w:szCs w:val="20"/>
          <w:lang w:val="sv-SE"/>
        </w:rPr>
      </w:pPr>
      <w:r>
        <w:rPr>
          <w:sz w:val="20"/>
          <w:szCs w:val="20"/>
          <w:lang w:val="sv-SE"/>
        </w:rPr>
        <w:t>Andreas påbörjar sin tjänst den 1 september.</w:t>
      </w:r>
    </w:p>
    <w:p w:rsidR="00C20EEF" w:rsidRDefault="00C20EEF" w:rsidP="00C20EEF">
      <w:pPr>
        <w:rPr>
          <w:sz w:val="20"/>
          <w:szCs w:val="20"/>
          <w:lang w:val="sv-SE"/>
        </w:rPr>
      </w:pPr>
      <w:bookmarkStart w:id="0" w:name="_GoBack"/>
      <w:bookmarkEnd w:id="0"/>
    </w:p>
    <w:p w:rsidR="00C20EEF" w:rsidRDefault="00C20EEF" w:rsidP="00C20EEF">
      <w:pPr>
        <w:pBdr>
          <w:bottom w:val="single" w:sz="12" w:space="1" w:color="auto"/>
        </w:pBdr>
        <w:rPr>
          <w:sz w:val="20"/>
          <w:szCs w:val="20"/>
          <w:lang w:val="sv-SE"/>
        </w:rPr>
      </w:pPr>
    </w:p>
    <w:p w:rsidR="00E5574C" w:rsidRDefault="00E5574C" w:rsidP="00C20EEF">
      <w:pPr>
        <w:pBdr>
          <w:bottom w:val="single" w:sz="12" w:space="1" w:color="auto"/>
        </w:pBdr>
        <w:rPr>
          <w:sz w:val="20"/>
          <w:szCs w:val="20"/>
          <w:lang w:val="sv-SE"/>
        </w:rPr>
      </w:pPr>
    </w:p>
    <w:p w:rsidR="00E5574C" w:rsidRDefault="00E5574C" w:rsidP="00C20EEF">
      <w:pPr>
        <w:pBdr>
          <w:bottom w:val="single" w:sz="12" w:space="1" w:color="auto"/>
        </w:pBdr>
        <w:rPr>
          <w:sz w:val="20"/>
          <w:szCs w:val="20"/>
          <w:lang w:val="sv-SE"/>
        </w:rPr>
      </w:pPr>
    </w:p>
    <w:p w:rsidR="00E5574C" w:rsidRDefault="00E5574C" w:rsidP="00C20EEF">
      <w:pPr>
        <w:pBdr>
          <w:bottom w:val="single" w:sz="12" w:space="1" w:color="auto"/>
        </w:pBdr>
        <w:rPr>
          <w:sz w:val="20"/>
          <w:szCs w:val="20"/>
          <w:lang w:val="sv-SE"/>
        </w:rPr>
      </w:pPr>
    </w:p>
    <w:p w:rsidR="00E5574C" w:rsidRDefault="00E5574C" w:rsidP="00C20EEF">
      <w:pPr>
        <w:pBdr>
          <w:bottom w:val="single" w:sz="12" w:space="1" w:color="auto"/>
        </w:pBdr>
        <w:rPr>
          <w:sz w:val="20"/>
          <w:szCs w:val="20"/>
          <w:lang w:val="sv-SE"/>
        </w:rPr>
      </w:pPr>
    </w:p>
    <w:p w:rsidR="00E5574C" w:rsidRDefault="00E5574C" w:rsidP="00C20EEF">
      <w:pPr>
        <w:pBdr>
          <w:bottom w:val="single" w:sz="12" w:space="1" w:color="auto"/>
        </w:pBdr>
        <w:rPr>
          <w:sz w:val="20"/>
          <w:szCs w:val="20"/>
          <w:lang w:val="sv-SE"/>
        </w:rPr>
      </w:pPr>
    </w:p>
    <w:p w:rsidR="002248C7" w:rsidRPr="00546D89" w:rsidRDefault="00D94E22" w:rsidP="006C6FDE">
      <w:pPr>
        <w:rPr>
          <w:color w:val="000000" w:themeColor="text1"/>
          <w:lang w:val="sv-SE"/>
        </w:rPr>
      </w:pPr>
      <w:r w:rsidRPr="00C43E20">
        <w:rPr>
          <w:sz w:val="20"/>
          <w:szCs w:val="20"/>
          <w:lang w:val="sv-SE"/>
        </w:rPr>
        <w:t xml:space="preserve"> </w:t>
      </w:r>
    </w:p>
    <w:p w:rsidR="002248C7" w:rsidRDefault="002248C7">
      <w:pPr>
        <w:rPr>
          <w:i/>
          <w:color w:val="000000" w:themeColor="text1"/>
          <w:sz w:val="16"/>
          <w:szCs w:val="16"/>
          <w:lang w:val="sv"/>
        </w:rPr>
      </w:pPr>
      <w:r w:rsidRPr="00546D89">
        <w:rPr>
          <w:i/>
          <w:color w:val="000000" w:themeColor="text1"/>
          <w:sz w:val="16"/>
          <w:szCs w:val="16"/>
          <w:lang w:val="sv"/>
        </w:rPr>
        <w:t xml:space="preserve">GPP Perimeter </w:t>
      </w:r>
      <w:proofErr w:type="spellStart"/>
      <w:r w:rsidRPr="00546D89">
        <w:rPr>
          <w:i/>
          <w:color w:val="000000" w:themeColor="text1"/>
          <w:sz w:val="16"/>
          <w:szCs w:val="16"/>
          <w:lang w:val="sv"/>
        </w:rPr>
        <w:t>Protection</w:t>
      </w:r>
      <w:proofErr w:type="spellEnd"/>
      <w:r w:rsidRPr="00546D89">
        <w:rPr>
          <w:i/>
          <w:color w:val="000000" w:themeColor="text1"/>
          <w:sz w:val="16"/>
          <w:szCs w:val="16"/>
          <w:lang w:val="sv"/>
        </w:rPr>
        <w:t xml:space="preserve"> är en av Europas ledande leverantörer av områdesskydd. Företaget tillhandahåller säkerhetslösningar som ger trygghet för individ, industri och områden som är speciellt riskutsatta. Lösningarna ger kunden en välavvägd lösning som kombinerar säkerhet och effektiva flöden för specifika behov. Blan</w:t>
      </w:r>
      <w:r w:rsidR="001C692C">
        <w:rPr>
          <w:i/>
          <w:color w:val="000000" w:themeColor="text1"/>
          <w:sz w:val="16"/>
          <w:szCs w:val="16"/>
          <w:lang w:val="sv"/>
        </w:rPr>
        <w:t>d företagets lösningar finns</w:t>
      </w:r>
      <w:r w:rsidRPr="00546D89">
        <w:rPr>
          <w:i/>
          <w:color w:val="000000" w:themeColor="text1"/>
          <w:sz w:val="16"/>
          <w:szCs w:val="16"/>
          <w:lang w:val="sv"/>
        </w:rPr>
        <w:t xml:space="preserve"> krasch-testade grindar, vägspärrar, pollare, bommar, rotationsgrindar, elstängsel</w:t>
      </w:r>
      <w:r w:rsidR="00555DE4" w:rsidRPr="00546D89">
        <w:rPr>
          <w:i/>
          <w:color w:val="000000" w:themeColor="text1"/>
          <w:sz w:val="16"/>
          <w:szCs w:val="16"/>
          <w:lang w:val="sv"/>
        </w:rPr>
        <w:t>, marklarm, andra perimeterlarm</w:t>
      </w:r>
      <w:r w:rsidRPr="00546D89">
        <w:rPr>
          <w:i/>
          <w:color w:val="000000" w:themeColor="text1"/>
          <w:sz w:val="16"/>
          <w:szCs w:val="16"/>
          <w:lang w:val="sv"/>
        </w:rPr>
        <w:t xml:space="preserve"> och traditionellt Gunnebostängsel, skjut- och slaggrindar i aluminium och stål. GPP Perimeter </w:t>
      </w:r>
      <w:proofErr w:type="spellStart"/>
      <w:r w:rsidRPr="00546D89">
        <w:rPr>
          <w:i/>
          <w:color w:val="000000" w:themeColor="text1"/>
          <w:sz w:val="16"/>
          <w:szCs w:val="16"/>
          <w:lang w:val="sv"/>
        </w:rPr>
        <w:t>Protection</w:t>
      </w:r>
      <w:proofErr w:type="spellEnd"/>
      <w:r w:rsidRPr="00546D89">
        <w:rPr>
          <w:i/>
          <w:color w:val="000000" w:themeColor="text1"/>
          <w:sz w:val="16"/>
          <w:szCs w:val="16"/>
          <w:lang w:val="sv"/>
        </w:rPr>
        <w:t xml:space="preserve"> AB är även leverantörer av vägsäkerhetslösningar och Hem &amp; Villa stängsel som säljs via återförsäljare.</w:t>
      </w:r>
    </w:p>
    <w:p w:rsidR="00C20EEF" w:rsidRDefault="00C20EEF">
      <w:pPr>
        <w:rPr>
          <w:b/>
          <w:color w:val="000000" w:themeColor="text1"/>
          <w:sz w:val="20"/>
          <w:szCs w:val="20"/>
          <w:lang w:val="sv"/>
        </w:rPr>
      </w:pPr>
    </w:p>
    <w:p w:rsidR="00ED5EC2" w:rsidRDefault="00ED5EC2">
      <w:pPr>
        <w:rPr>
          <w:b/>
          <w:color w:val="000000" w:themeColor="text1"/>
          <w:sz w:val="20"/>
          <w:szCs w:val="20"/>
          <w:lang w:val="sv"/>
        </w:rPr>
      </w:pPr>
      <w:r w:rsidRPr="00ED5EC2">
        <w:rPr>
          <w:b/>
          <w:color w:val="000000" w:themeColor="text1"/>
          <w:sz w:val="20"/>
          <w:szCs w:val="20"/>
          <w:lang w:val="sv"/>
        </w:rPr>
        <w:t>För mer information, vänligen kontakta:</w:t>
      </w:r>
    </w:p>
    <w:p w:rsidR="00ED5EC2" w:rsidRPr="00ED5EC2" w:rsidRDefault="00ED5EC2" w:rsidP="00ED5EC2">
      <w:pPr>
        <w:rPr>
          <w:color w:val="000000" w:themeColor="text1"/>
          <w:sz w:val="16"/>
          <w:szCs w:val="16"/>
          <w:lang w:val="sv"/>
        </w:rPr>
      </w:pPr>
      <w:r w:rsidRPr="00ED5EC2">
        <w:rPr>
          <w:b/>
          <w:color w:val="000000" w:themeColor="text1"/>
          <w:sz w:val="16"/>
          <w:szCs w:val="16"/>
          <w:lang w:val="sv"/>
        </w:rPr>
        <w:t>Philip Zamore</w:t>
      </w:r>
      <w:r>
        <w:rPr>
          <w:color w:val="000000" w:themeColor="text1"/>
          <w:sz w:val="16"/>
          <w:szCs w:val="16"/>
          <w:lang w:val="sv"/>
        </w:rPr>
        <w:t xml:space="preserve"> </w:t>
      </w:r>
      <w:r>
        <w:rPr>
          <w:color w:val="000000" w:themeColor="text1"/>
          <w:sz w:val="16"/>
          <w:szCs w:val="16"/>
          <w:lang w:val="sv"/>
        </w:rPr>
        <w:br/>
        <w:t xml:space="preserve">GPP Perimeter </w:t>
      </w:r>
      <w:proofErr w:type="spellStart"/>
      <w:r>
        <w:rPr>
          <w:color w:val="000000" w:themeColor="text1"/>
          <w:sz w:val="16"/>
          <w:szCs w:val="16"/>
          <w:lang w:val="sv"/>
        </w:rPr>
        <w:t>Protection</w:t>
      </w:r>
      <w:proofErr w:type="spellEnd"/>
      <w:r>
        <w:rPr>
          <w:color w:val="000000" w:themeColor="text1"/>
          <w:sz w:val="16"/>
          <w:szCs w:val="16"/>
          <w:lang w:val="sv"/>
        </w:rPr>
        <w:t xml:space="preserve"> AB</w:t>
      </w:r>
      <w:r>
        <w:rPr>
          <w:color w:val="000000" w:themeColor="text1"/>
          <w:sz w:val="16"/>
          <w:szCs w:val="16"/>
          <w:lang w:val="sv"/>
        </w:rPr>
        <w:br/>
        <w:t>Marknadschef</w:t>
      </w:r>
      <w:r>
        <w:rPr>
          <w:color w:val="000000" w:themeColor="text1"/>
          <w:sz w:val="16"/>
          <w:szCs w:val="16"/>
          <w:lang w:val="sv"/>
        </w:rPr>
        <w:br/>
        <w:t xml:space="preserve">010-209 </w:t>
      </w:r>
      <w:r w:rsidR="00BA731E">
        <w:rPr>
          <w:color w:val="000000" w:themeColor="text1"/>
          <w:sz w:val="16"/>
          <w:szCs w:val="16"/>
          <w:lang w:val="sv"/>
        </w:rPr>
        <w:t>48</w:t>
      </w:r>
      <w:r>
        <w:rPr>
          <w:color w:val="000000" w:themeColor="text1"/>
          <w:sz w:val="16"/>
          <w:szCs w:val="16"/>
          <w:lang w:val="sv"/>
        </w:rPr>
        <w:t>01</w:t>
      </w:r>
      <w:r>
        <w:rPr>
          <w:color w:val="000000" w:themeColor="text1"/>
          <w:sz w:val="16"/>
          <w:szCs w:val="16"/>
          <w:lang w:val="sv"/>
        </w:rPr>
        <w:br/>
      </w:r>
      <w:hyperlink r:id="rId9" w:history="1">
        <w:r w:rsidR="00BA731E" w:rsidRPr="009F7117">
          <w:rPr>
            <w:rStyle w:val="Hyperlnk"/>
            <w:sz w:val="16"/>
            <w:szCs w:val="16"/>
            <w:lang w:val="sv"/>
          </w:rPr>
          <w:t>philip.zamore@perimeter.se</w:t>
        </w:r>
      </w:hyperlink>
      <w:r w:rsidR="00BA731E">
        <w:rPr>
          <w:sz w:val="16"/>
          <w:szCs w:val="16"/>
          <w:lang w:val="sv"/>
        </w:rPr>
        <w:t xml:space="preserve"> </w:t>
      </w:r>
    </w:p>
    <w:sectPr w:rsidR="00ED5EC2" w:rsidRPr="00ED5EC2" w:rsidSect="00A22A94">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EEF" w:rsidRDefault="00C20EEF" w:rsidP="00DA6ACD">
      <w:pPr>
        <w:spacing w:after="0" w:line="240" w:lineRule="auto"/>
      </w:pPr>
      <w:r>
        <w:separator/>
      </w:r>
    </w:p>
  </w:endnote>
  <w:endnote w:type="continuationSeparator" w:id="0">
    <w:p w:rsidR="00C20EEF" w:rsidRDefault="00C20EEF" w:rsidP="00DA6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heMixSemiBold-Plai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EF" w:rsidRPr="00191DA5" w:rsidRDefault="00C20EEF">
    <w:pPr>
      <w:pStyle w:val="Sidfot"/>
      <w:rPr>
        <w:lang w:val="sv-SE"/>
      </w:rPr>
    </w:pPr>
    <w:r>
      <w:rPr>
        <w:noProof/>
      </w:rPr>
      <w:drawing>
        <wp:anchor distT="0" distB="0" distL="114300" distR="114300" simplePos="0" relativeHeight="251658240" behindDoc="0" locked="0" layoutInCell="1" allowOverlap="1" wp14:anchorId="6EA99A31" wp14:editId="7B8D3A91">
          <wp:simplePos x="0" y="0"/>
          <wp:positionH relativeFrom="margin">
            <wp:posOffset>4828540</wp:posOffset>
          </wp:positionH>
          <wp:positionV relativeFrom="margin">
            <wp:posOffset>7850505</wp:posOffset>
          </wp:positionV>
          <wp:extent cx="1169670" cy="889000"/>
          <wp:effectExtent l="0" t="0" r="0" b="635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ection_logga_200w.jpg"/>
                  <pic:cNvPicPr/>
                </pic:nvPicPr>
                <pic:blipFill>
                  <a:blip r:embed="rId1">
                    <a:extLst>
                      <a:ext uri="{28A0092B-C50C-407E-A947-70E740481C1C}">
                        <a14:useLocalDpi xmlns:a14="http://schemas.microsoft.com/office/drawing/2010/main" val="0"/>
                      </a:ext>
                    </a:extLst>
                  </a:blip>
                  <a:stretch>
                    <a:fillRect/>
                  </a:stretch>
                </pic:blipFill>
                <pic:spPr>
                  <a:xfrm>
                    <a:off x="0" y="0"/>
                    <a:ext cx="1169670" cy="889000"/>
                  </a:xfrm>
                  <a:prstGeom prst="rect">
                    <a:avLst/>
                  </a:prstGeom>
                </pic:spPr>
              </pic:pic>
            </a:graphicData>
          </a:graphic>
        </wp:anchor>
      </w:drawing>
    </w:r>
    <w:r>
      <w:rPr>
        <w:lang w:val="sv-SE"/>
      </w:rPr>
      <w:t>www.perimeter.se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EEF" w:rsidRDefault="00C20EEF" w:rsidP="00DA6ACD">
      <w:pPr>
        <w:spacing w:after="0" w:line="240" w:lineRule="auto"/>
      </w:pPr>
      <w:r>
        <w:separator/>
      </w:r>
    </w:p>
  </w:footnote>
  <w:footnote w:type="continuationSeparator" w:id="0">
    <w:p w:rsidR="00C20EEF" w:rsidRDefault="00C20EEF" w:rsidP="00DA6A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C7"/>
    <w:rsid w:val="00132DC0"/>
    <w:rsid w:val="00191DA5"/>
    <w:rsid w:val="001C692C"/>
    <w:rsid w:val="002248C7"/>
    <w:rsid w:val="0048458E"/>
    <w:rsid w:val="00546D89"/>
    <w:rsid w:val="00555DE4"/>
    <w:rsid w:val="005A338E"/>
    <w:rsid w:val="006C6FDE"/>
    <w:rsid w:val="00716A68"/>
    <w:rsid w:val="00760442"/>
    <w:rsid w:val="00780152"/>
    <w:rsid w:val="007A7271"/>
    <w:rsid w:val="0089464C"/>
    <w:rsid w:val="009567AE"/>
    <w:rsid w:val="00A22A94"/>
    <w:rsid w:val="00B6256F"/>
    <w:rsid w:val="00B7585B"/>
    <w:rsid w:val="00BA731E"/>
    <w:rsid w:val="00C05A84"/>
    <w:rsid w:val="00C079A9"/>
    <w:rsid w:val="00C16AF1"/>
    <w:rsid w:val="00C20EEF"/>
    <w:rsid w:val="00C43E20"/>
    <w:rsid w:val="00C55FF8"/>
    <w:rsid w:val="00CB3391"/>
    <w:rsid w:val="00D87330"/>
    <w:rsid w:val="00D94E22"/>
    <w:rsid w:val="00DA6ACD"/>
    <w:rsid w:val="00E13D00"/>
    <w:rsid w:val="00E21230"/>
    <w:rsid w:val="00E5574C"/>
    <w:rsid w:val="00E74865"/>
    <w:rsid w:val="00ED5EC2"/>
    <w:rsid w:val="00F14767"/>
    <w:rsid w:val="00FB47F3"/>
    <w:rsid w:val="00FE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A6ACD"/>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DA6ACD"/>
  </w:style>
  <w:style w:type="paragraph" w:styleId="Sidfot">
    <w:name w:val="footer"/>
    <w:basedOn w:val="Normal"/>
    <w:link w:val="SidfotChar"/>
    <w:uiPriority w:val="99"/>
    <w:unhideWhenUsed/>
    <w:rsid w:val="00DA6ACD"/>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DA6ACD"/>
  </w:style>
  <w:style w:type="paragraph" w:styleId="Ballongtext">
    <w:name w:val="Balloon Text"/>
    <w:basedOn w:val="Normal"/>
    <w:link w:val="BallongtextChar"/>
    <w:uiPriority w:val="99"/>
    <w:semiHidden/>
    <w:unhideWhenUsed/>
    <w:rsid w:val="00DA6AC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A6ACD"/>
    <w:rPr>
      <w:rFonts w:ascii="Tahoma" w:hAnsi="Tahoma" w:cs="Tahoma"/>
      <w:sz w:val="16"/>
      <w:szCs w:val="16"/>
    </w:rPr>
  </w:style>
  <w:style w:type="paragraph" w:styleId="Fotnotstext">
    <w:name w:val="footnote text"/>
    <w:basedOn w:val="Normal"/>
    <w:link w:val="FotnotstextChar"/>
    <w:uiPriority w:val="99"/>
    <w:semiHidden/>
    <w:unhideWhenUsed/>
    <w:rsid w:val="00C16AF1"/>
    <w:pPr>
      <w:spacing w:after="0" w:line="240" w:lineRule="auto"/>
    </w:pPr>
    <w:rPr>
      <w:rFonts w:ascii="Calibri" w:hAnsi="Calibri" w:cs="Calibri"/>
      <w:sz w:val="20"/>
      <w:szCs w:val="20"/>
    </w:rPr>
  </w:style>
  <w:style w:type="character" w:customStyle="1" w:styleId="FotnotstextChar">
    <w:name w:val="Fotnotstext Char"/>
    <w:basedOn w:val="Standardstycketeckensnitt"/>
    <w:link w:val="Fotnotstext"/>
    <w:uiPriority w:val="99"/>
    <w:semiHidden/>
    <w:rsid w:val="00C16AF1"/>
    <w:rPr>
      <w:rFonts w:ascii="Calibri" w:hAnsi="Calibri" w:cs="Calibri"/>
      <w:sz w:val="20"/>
      <w:szCs w:val="20"/>
    </w:rPr>
  </w:style>
  <w:style w:type="character" w:styleId="Fotnotsreferens">
    <w:name w:val="footnote reference"/>
    <w:basedOn w:val="Standardstycketeckensnitt"/>
    <w:uiPriority w:val="99"/>
    <w:semiHidden/>
    <w:unhideWhenUsed/>
    <w:rsid w:val="00C16AF1"/>
    <w:rPr>
      <w:vertAlign w:val="superscript"/>
    </w:rPr>
  </w:style>
  <w:style w:type="character" w:styleId="Hyperlnk">
    <w:name w:val="Hyperlink"/>
    <w:basedOn w:val="Standardstycketeckensnitt"/>
    <w:uiPriority w:val="99"/>
    <w:unhideWhenUsed/>
    <w:rsid w:val="00ED5E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A6ACD"/>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DA6ACD"/>
  </w:style>
  <w:style w:type="paragraph" w:styleId="Sidfot">
    <w:name w:val="footer"/>
    <w:basedOn w:val="Normal"/>
    <w:link w:val="SidfotChar"/>
    <w:uiPriority w:val="99"/>
    <w:unhideWhenUsed/>
    <w:rsid w:val="00DA6ACD"/>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DA6ACD"/>
  </w:style>
  <w:style w:type="paragraph" w:styleId="Ballongtext">
    <w:name w:val="Balloon Text"/>
    <w:basedOn w:val="Normal"/>
    <w:link w:val="BallongtextChar"/>
    <w:uiPriority w:val="99"/>
    <w:semiHidden/>
    <w:unhideWhenUsed/>
    <w:rsid w:val="00DA6AC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A6ACD"/>
    <w:rPr>
      <w:rFonts w:ascii="Tahoma" w:hAnsi="Tahoma" w:cs="Tahoma"/>
      <w:sz w:val="16"/>
      <w:szCs w:val="16"/>
    </w:rPr>
  </w:style>
  <w:style w:type="paragraph" w:styleId="Fotnotstext">
    <w:name w:val="footnote text"/>
    <w:basedOn w:val="Normal"/>
    <w:link w:val="FotnotstextChar"/>
    <w:uiPriority w:val="99"/>
    <w:semiHidden/>
    <w:unhideWhenUsed/>
    <w:rsid w:val="00C16AF1"/>
    <w:pPr>
      <w:spacing w:after="0" w:line="240" w:lineRule="auto"/>
    </w:pPr>
    <w:rPr>
      <w:rFonts w:ascii="Calibri" w:hAnsi="Calibri" w:cs="Calibri"/>
      <w:sz w:val="20"/>
      <w:szCs w:val="20"/>
    </w:rPr>
  </w:style>
  <w:style w:type="character" w:customStyle="1" w:styleId="FotnotstextChar">
    <w:name w:val="Fotnotstext Char"/>
    <w:basedOn w:val="Standardstycketeckensnitt"/>
    <w:link w:val="Fotnotstext"/>
    <w:uiPriority w:val="99"/>
    <w:semiHidden/>
    <w:rsid w:val="00C16AF1"/>
    <w:rPr>
      <w:rFonts w:ascii="Calibri" w:hAnsi="Calibri" w:cs="Calibri"/>
      <w:sz w:val="20"/>
      <w:szCs w:val="20"/>
    </w:rPr>
  </w:style>
  <w:style w:type="character" w:styleId="Fotnotsreferens">
    <w:name w:val="footnote reference"/>
    <w:basedOn w:val="Standardstycketeckensnitt"/>
    <w:uiPriority w:val="99"/>
    <w:semiHidden/>
    <w:unhideWhenUsed/>
    <w:rsid w:val="00C16AF1"/>
    <w:rPr>
      <w:vertAlign w:val="superscript"/>
    </w:rPr>
  </w:style>
  <w:style w:type="character" w:styleId="Hyperlnk">
    <w:name w:val="Hyperlink"/>
    <w:basedOn w:val="Standardstycketeckensnitt"/>
    <w:uiPriority w:val="99"/>
    <w:unhideWhenUsed/>
    <w:rsid w:val="00ED5E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hilip.zamore@perimeter.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3DB7D-A7C8-49AC-A80D-0044B770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196</Words>
  <Characters>1120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Gunnebo Group</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Zamore</dc:creator>
  <cp:lastModifiedBy>Philip Zamore</cp:lastModifiedBy>
  <cp:revision>8</cp:revision>
  <cp:lastPrinted>2012-04-18T14:27:00Z</cp:lastPrinted>
  <dcterms:created xsi:type="dcterms:W3CDTF">2012-04-18T14:22:00Z</dcterms:created>
  <dcterms:modified xsi:type="dcterms:W3CDTF">2012-07-03T14:43:00Z</dcterms:modified>
</cp:coreProperties>
</file>