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A5" w:rsidRPr="00B800F9" w:rsidRDefault="0053492D">
      <w:pPr>
        <w:rPr>
          <w:rFonts w:ascii="Georgia" w:hAnsi="Georgia" w:cstheme="minorHAnsi"/>
        </w:rPr>
      </w:pPr>
      <w:r>
        <w:rPr>
          <w:rFonts w:ascii="Georgia" w:hAnsi="Georgia" w:cstheme="minorHAnsi"/>
        </w:rPr>
        <w:t>Pressinbjudan 2013-11-13</w:t>
      </w:r>
    </w:p>
    <w:p w:rsidR="002D078A" w:rsidRPr="00B800F9" w:rsidRDefault="002D078A" w:rsidP="009C5085">
      <w:pPr>
        <w:jc w:val="center"/>
        <w:rPr>
          <w:rFonts w:ascii="Georgia" w:hAnsi="Georgia" w:cstheme="minorHAnsi"/>
        </w:rPr>
      </w:pPr>
    </w:p>
    <w:p w:rsidR="002D078A" w:rsidRPr="00B800F9" w:rsidRDefault="007F5F36">
      <w:pPr>
        <w:rPr>
          <w:rFonts w:ascii="Georgia" w:hAnsi="Georgia" w:cstheme="minorHAnsi"/>
          <w:b/>
          <w:sz w:val="28"/>
          <w:szCs w:val="28"/>
        </w:rPr>
      </w:pPr>
      <w:r w:rsidRPr="00B800F9">
        <w:rPr>
          <w:rFonts w:ascii="Georgia" w:hAnsi="Georgia" w:cstheme="minorHAnsi"/>
          <w:b/>
          <w:sz w:val="28"/>
          <w:szCs w:val="28"/>
        </w:rPr>
        <w:t xml:space="preserve"> Götebor</w:t>
      </w:r>
      <w:r w:rsidR="00D93B0C" w:rsidRPr="00B800F9">
        <w:rPr>
          <w:rFonts w:ascii="Georgia" w:hAnsi="Georgia" w:cstheme="minorHAnsi"/>
          <w:b/>
          <w:sz w:val="28"/>
          <w:szCs w:val="28"/>
        </w:rPr>
        <w:t>gspriset för hållbar utveckling:</w:t>
      </w:r>
      <w:r w:rsidR="00D93B0C" w:rsidRPr="00B800F9">
        <w:rPr>
          <w:rFonts w:ascii="Georgia" w:hAnsi="Georgia" w:cstheme="minorHAnsi"/>
          <w:b/>
          <w:sz w:val="28"/>
          <w:szCs w:val="28"/>
        </w:rPr>
        <w:br/>
      </w:r>
      <w:r w:rsidR="00AF488F">
        <w:rPr>
          <w:rFonts w:ascii="Georgia" w:hAnsi="Georgia" w:cstheme="minorHAnsi"/>
          <w:b/>
          <w:sz w:val="32"/>
          <w:szCs w:val="32"/>
        </w:rPr>
        <w:t xml:space="preserve">Inspiratören </w:t>
      </w:r>
      <w:r w:rsidRPr="00AF2CF2">
        <w:rPr>
          <w:rFonts w:ascii="Georgia" w:hAnsi="Georgia" w:cstheme="minorHAnsi"/>
          <w:b/>
          <w:sz w:val="32"/>
          <w:szCs w:val="32"/>
        </w:rPr>
        <w:t>och naturens bankman delar på en miljon</w:t>
      </w:r>
    </w:p>
    <w:p w:rsidR="002D078A" w:rsidRPr="00B800F9" w:rsidRDefault="002D078A">
      <w:pPr>
        <w:rPr>
          <w:rFonts w:ascii="Georgia" w:hAnsi="Georgia" w:cstheme="minorHAnsi"/>
          <w:b/>
        </w:rPr>
      </w:pPr>
      <w:r w:rsidRPr="00B800F9">
        <w:rPr>
          <w:rFonts w:ascii="Georgia" w:hAnsi="Georgia" w:cstheme="minorHAnsi"/>
          <w:b/>
        </w:rPr>
        <w:t xml:space="preserve">Torsdagen den </w:t>
      </w:r>
      <w:r w:rsidR="00D93B0C" w:rsidRPr="00B800F9">
        <w:rPr>
          <w:rFonts w:ascii="Georgia" w:hAnsi="Georgia" w:cstheme="minorHAnsi"/>
          <w:b/>
        </w:rPr>
        <w:t xml:space="preserve">21 november sker </w:t>
      </w:r>
      <w:r w:rsidRPr="00B800F9">
        <w:rPr>
          <w:rFonts w:ascii="Georgia" w:hAnsi="Georgia" w:cstheme="minorHAnsi"/>
          <w:b/>
        </w:rPr>
        <w:t>utdelningen av Göteborgspriset för hål</w:t>
      </w:r>
      <w:r w:rsidR="00977B04">
        <w:rPr>
          <w:rFonts w:ascii="Georgia" w:hAnsi="Georgia" w:cstheme="minorHAnsi"/>
          <w:b/>
        </w:rPr>
        <w:t>lbar utveckling. Mottagarna av 2</w:t>
      </w:r>
      <w:r w:rsidRPr="00B800F9">
        <w:rPr>
          <w:rFonts w:ascii="Georgia" w:hAnsi="Georgia" w:cstheme="minorHAnsi"/>
          <w:b/>
        </w:rPr>
        <w:t xml:space="preserve">013 års pris, det fjortonde i ordningen, är </w:t>
      </w:r>
      <w:proofErr w:type="spellStart"/>
      <w:r w:rsidRPr="00B800F9">
        <w:rPr>
          <w:rFonts w:ascii="Georgia" w:hAnsi="Georgia" w:cstheme="minorHAnsi"/>
          <w:b/>
        </w:rPr>
        <w:t>Janine</w:t>
      </w:r>
      <w:proofErr w:type="spellEnd"/>
      <w:r w:rsidRPr="00B800F9">
        <w:rPr>
          <w:rFonts w:ascii="Georgia" w:hAnsi="Georgia" w:cstheme="minorHAnsi"/>
          <w:b/>
        </w:rPr>
        <w:t xml:space="preserve"> </w:t>
      </w:r>
      <w:proofErr w:type="spellStart"/>
      <w:r w:rsidRPr="00B800F9">
        <w:rPr>
          <w:rFonts w:ascii="Georgia" w:hAnsi="Georgia" w:cstheme="minorHAnsi"/>
          <w:b/>
        </w:rPr>
        <w:t>Benyus</w:t>
      </w:r>
      <w:proofErr w:type="spellEnd"/>
      <w:r w:rsidRPr="00B800F9">
        <w:rPr>
          <w:rFonts w:ascii="Georgia" w:hAnsi="Georgia" w:cstheme="minorHAnsi"/>
          <w:b/>
        </w:rPr>
        <w:t xml:space="preserve">, USA, och Pavan </w:t>
      </w:r>
      <w:proofErr w:type="spellStart"/>
      <w:r w:rsidRPr="00B800F9">
        <w:rPr>
          <w:rFonts w:ascii="Georgia" w:hAnsi="Georgia" w:cstheme="minorHAnsi"/>
          <w:b/>
        </w:rPr>
        <w:t>Sukhdev</w:t>
      </w:r>
      <w:proofErr w:type="spellEnd"/>
      <w:r w:rsidRPr="00B800F9">
        <w:rPr>
          <w:rFonts w:ascii="Georgia" w:hAnsi="Georgia" w:cstheme="minorHAnsi"/>
          <w:b/>
        </w:rPr>
        <w:t>, Indien</w:t>
      </w:r>
      <w:r w:rsidR="0054106A">
        <w:rPr>
          <w:rFonts w:ascii="Georgia" w:hAnsi="Georgia" w:cstheme="minorHAnsi"/>
          <w:b/>
        </w:rPr>
        <w:t>,</w:t>
      </w:r>
      <w:bookmarkStart w:id="0" w:name="_GoBack"/>
      <w:bookmarkEnd w:id="0"/>
      <w:r w:rsidRPr="00B800F9">
        <w:rPr>
          <w:rFonts w:ascii="Georgia" w:hAnsi="Georgia" w:cstheme="minorHAnsi"/>
          <w:b/>
        </w:rPr>
        <w:t xml:space="preserve"> som delar på prissumman en miljon kronor.</w:t>
      </w:r>
      <w:r w:rsidR="00D93B0C" w:rsidRPr="00B800F9">
        <w:rPr>
          <w:rFonts w:ascii="Georgia" w:hAnsi="Georgia" w:cstheme="minorHAnsi"/>
          <w:b/>
        </w:rPr>
        <w:t xml:space="preserve"> </w:t>
      </w:r>
    </w:p>
    <w:p w:rsidR="00BA4C4F" w:rsidRPr="00B800F9" w:rsidRDefault="00D93B0C" w:rsidP="00BA4C4F">
      <w:pPr>
        <w:rPr>
          <w:rFonts w:ascii="Georgia" w:hAnsi="Georgia" w:cstheme="minorHAnsi"/>
        </w:rPr>
      </w:pPr>
      <w:r w:rsidRPr="00B800F9">
        <w:rPr>
          <w:rFonts w:ascii="Georgia" w:hAnsi="Georgia" w:cstheme="minorHAnsi"/>
        </w:rPr>
        <w:t>Här är k</w:t>
      </w:r>
      <w:r w:rsidR="00BA4C4F" w:rsidRPr="00B800F9">
        <w:rPr>
          <w:rFonts w:ascii="Georgia" w:hAnsi="Georgia" w:cstheme="minorHAnsi"/>
        </w:rPr>
        <w:t xml:space="preserve">orta beskrivningar av </w:t>
      </w:r>
      <w:r w:rsidRPr="00B800F9">
        <w:rPr>
          <w:rFonts w:ascii="Georgia" w:hAnsi="Georgia" w:cstheme="minorHAnsi"/>
        </w:rPr>
        <w:t xml:space="preserve">vad </w:t>
      </w:r>
      <w:r w:rsidR="00BA4C4F" w:rsidRPr="00B800F9">
        <w:rPr>
          <w:rFonts w:ascii="Georgia" w:hAnsi="Georgia" w:cstheme="minorHAnsi"/>
        </w:rPr>
        <w:t xml:space="preserve">de båda pristagarna </w:t>
      </w:r>
      <w:r w:rsidRPr="00B800F9">
        <w:rPr>
          <w:rFonts w:ascii="Georgia" w:hAnsi="Georgia" w:cstheme="minorHAnsi"/>
        </w:rPr>
        <w:t>gjort:</w:t>
      </w:r>
      <w:r w:rsidR="00BA4C4F" w:rsidRPr="00B800F9">
        <w:rPr>
          <w:rFonts w:ascii="Georgia" w:hAnsi="Georgia" w:cstheme="minorHAnsi"/>
        </w:rPr>
        <w:t xml:space="preserve"> </w:t>
      </w:r>
    </w:p>
    <w:p w:rsidR="004B6939" w:rsidRPr="003D7F8C" w:rsidRDefault="00BA4C4F" w:rsidP="003D7F8C">
      <w:pPr>
        <w:pStyle w:val="Liststycke"/>
        <w:numPr>
          <w:ilvl w:val="0"/>
          <w:numId w:val="4"/>
        </w:numPr>
        <w:rPr>
          <w:rFonts w:ascii="Times New Roman" w:eastAsia="Times New Roman" w:hAnsi="Times New Roman" w:cs="Times New Roman"/>
          <w:sz w:val="24"/>
          <w:szCs w:val="24"/>
          <w:lang w:eastAsia="sv-SE"/>
        </w:rPr>
      </w:pPr>
      <w:proofErr w:type="spellStart"/>
      <w:r w:rsidRPr="0013217D">
        <w:rPr>
          <w:rFonts w:ascii="Georgia" w:hAnsi="Georgia" w:cstheme="minorHAnsi"/>
          <w:b/>
        </w:rPr>
        <w:t>Janine</w:t>
      </w:r>
      <w:proofErr w:type="spellEnd"/>
      <w:r w:rsidRPr="0013217D">
        <w:rPr>
          <w:rFonts w:ascii="Georgia" w:hAnsi="Georgia" w:cstheme="minorHAnsi"/>
          <w:b/>
        </w:rPr>
        <w:t xml:space="preserve"> </w:t>
      </w:r>
      <w:proofErr w:type="spellStart"/>
      <w:r w:rsidRPr="0013217D">
        <w:rPr>
          <w:rFonts w:ascii="Georgia" w:hAnsi="Georgia" w:cstheme="minorHAnsi"/>
          <w:b/>
        </w:rPr>
        <w:t>Benyus</w:t>
      </w:r>
      <w:proofErr w:type="spellEnd"/>
      <w:r w:rsidRPr="0013217D">
        <w:rPr>
          <w:rFonts w:ascii="Georgia" w:hAnsi="Georgia" w:cstheme="minorHAnsi"/>
        </w:rPr>
        <w:t xml:space="preserve"> </w:t>
      </w:r>
      <w:r w:rsidR="006F0F32" w:rsidRPr="0013217D">
        <w:rPr>
          <w:rFonts w:ascii="Georgia" w:hAnsi="Georgia" w:cstheme="minorHAnsi"/>
        </w:rPr>
        <w:t xml:space="preserve">är författaren och biologen som lärt </w:t>
      </w:r>
      <w:r w:rsidR="009C5085" w:rsidRPr="0013217D">
        <w:rPr>
          <w:rFonts w:ascii="Georgia" w:hAnsi="Georgia" w:cstheme="minorHAnsi"/>
        </w:rPr>
        <w:t>oss att lära av naturen. Hennes e</w:t>
      </w:r>
      <w:r w:rsidR="006F0F32" w:rsidRPr="0013217D">
        <w:rPr>
          <w:rFonts w:ascii="Georgia" w:hAnsi="Georgia" w:cstheme="minorHAnsi"/>
        </w:rPr>
        <w:t xml:space="preserve">ngagemang grundar sig i att sprida kunskap </w:t>
      </w:r>
      <w:r w:rsidR="007F5F36" w:rsidRPr="0013217D">
        <w:rPr>
          <w:rFonts w:ascii="Georgia" w:hAnsi="Georgia" w:cstheme="minorHAnsi"/>
        </w:rPr>
        <w:t>kring hur natur</w:t>
      </w:r>
      <w:r w:rsidR="008E4ADA" w:rsidRPr="0013217D">
        <w:rPr>
          <w:rFonts w:ascii="Georgia" w:hAnsi="Georgia" w:cstheme="minorHAnsi"/>
        </w:rPr>
        <w:t xml:space="preserve">en löser problem och </w:t>
      </w:r>
      <w:r w:rsidR="006F0F32" w:rsidRPr="0013217D">
        <w:rPr>
          <w:rFonts w:ascii="Georgia" w:hAnsi="Georgia" w:cstheme="minorHAnsi"/>
        </w:rPr>
        <w:t xml:space="preserve">hur </w:t>
      </w:r>
      <w:r w:rsidR="004B6939" w:rsidRPr="0013217D">
        <w:rPr>
          <w:rFonts w:ascii="Georgia" w:hAnsi="Georgia" w:cstheme="minorHAnsi"/>
        </w:rPr>
        <w:t xml:space="preserve">vi genom att härma naturens lösningar </w:t>
      </w:r>
      <w:r w:rsidR="0013217D" w:rsidRPr="0013217D">
        <w:rPr>
          <w:rFonts w:ascii="Times New Roman" w:eastAsia="Times New Roman" w:hAnsi="Times New Roman" w:cs="Times New Roman"/>
          <w:sz w:val="24"/>
          <w:szCs w:val="24"/>
          <w:lang w:eastAsia="sv-SE"/>
        </w:rPr>
        <w:t>kan hitta hållbara lösninga</w:t>
      </w:r>
      <w:r w:rsidR="003D7F8C">
        <w:rPr>
          <w:rFonts w:ascii="Times New Roman" w:eastAsia="Times New Roman" w:hAnsi="Times New Roman" w:cs="Times New Roman"/>
          <w:sz w:val="24"/>
          <w:szCs w:val="24"/>
          <w:lang w:eastAsia="sv-SE"/>
        </w:rPr>
        <w:t xml:space="preserve">r på problem </w:t>
      </w:r>
      <w:r w:rsidR="003D7F8C" w:rsidRPr="003D7F8C">
        <w:rPr>
          <w:rFonts w:ascii="Times New Roman" w:eastAsia="Times New Roman" w:hAnsi="Times New Roman" w:cs="Times New Roman"/>
          <w:sz w:val="24"/>
          <w:szCs w:val="24"/>
          <w:lang w:eastAsia="sv-SE"/>
        </w:rPr>
        <w:t>människan står inför</w:t>
      </w:r>
      <w:r w:rsidR="0013217D" w:rsidRPr="003D7F8C">
        <w:rPr>
          <w:rFonts w:ascii="Georgia" w:hAnsi="Georgia" w:cstheme="minorHAnsi"/>
        </w:rPr>
        <w:t xml:space="preserve"> </w:t>
      </w:r>
      <w:r w:rsidR="0013217D" w:rsidRPr="003D7F8C">
        <w:rPr>
          <w:rFonts w:ascii="Georgia" w:eastAsia="?? ??" w:hAnsi="Georgia"/>
          <w:szCs w:val="20"/>
        </w:rPr>
        <w:t>–</w:t>
      </w:r>
      <w:r w:rsidR="007F5F36" w:rsidRPr="003D7F8C">
        <w:rPr>
          <w:rFonts w:ascii="Georgia" w:hAnsi="Georgia" w:cstheme="minorHAnsi"/>
        </w:rPr>
        <w:t xml:space="preserve"> det som i vetenskapliga sammanhang kallas biomimik</w:t>
      </w:r>
      <w:r w:rsidR="006F0F32" w:rsidRPr="003D7F8C">
        <w:rPr>
          <w:rFonts w:ascii="Georgia" w:hAnsi="Georgia" w:cstheme="minorHAnsi"/>
        </w:rPr>
        <w:t xml:space="preserve">. </w:t>
      </w:r>
      <w:r w:rsidR="008E4ADA" w:rsidRPr="003D7F8C">
        <w:rPr>
          <w:rFonts w:ascii="Georgia" w:hAnsi="Georgia" w:cstheme="minorHAnsi"/>
        </w:rPr>
        <w:t xml:space="preserve">Hon </w:t>
      </w:r>
      <w:r w:rsidR="00977B04" w:rsidRPr="003D7F8C">
        <w:rPr>
          <w:rFonts w:ascii="Georgia" w:hAnsi="Georgia" w:cstheme="minorHAnsi"/>
        </w:rPr>
        <w:t xml:space="preserve">är inspiratören som </w:t>
      </w:r>
      <w:r w:rsidR="008E4ADA" w:rsidRPr="003D7F8C">
        <w:rPr>
          <w:rFonts w:ascii="Georgia" w:hAnsi="Georgia" w:cstheme="minorHAnsi"/>
        </w:rPr>
        <w:t>talar om ett förhållning</w:t>
      </w:r>
      <w:r w:rsidR="0013217D" w:rsidRPr="003D7F8C">
        <w:rPr>
          <w:rFonts w:ascii="Georgia" w:hAnsi="Georgia" w:cstheme="minorHAnsi"/>
        </w:rPr>
        <w:t>s</w:t>
      </w:r>
      <w:r w:rsidR="008E4ADA" w:rsidRPr="003D7F8C">
        <w:rPr>
          <w:rFonts w:ascii="Georgia" w:hAnsi="Georgia" w:cstheme="minorHAnsi"/>
        </w:rPr>
        <w:t xml:space="preserve">sätt där man ser naturen som en mentor och där respekt </w:t>
      </w:r>
      <w:r w:rsidR="00D93B0C" w:rsidRPr="003D7F8C">
        <w:rPr>
          <w:rFonts w:ascii="Georgia" w:hAnsi="Georgia" w:cstheme="minorHAnsi"/>
        </w:rPr>
        <w:t>för naturen är grunden</w:t>
      </w:r>
      <w:r w:rsidR="008E4ADA" w:rsidRPr="003D7F8C">
        <w:rPr>
          <w:rFonts w:ascii="Georgia" w:hAnsi="Georgia" w:cstheme="minorHAnsi"/>
        </w:rPr>
        <w:t xml:space="preserve"> för gott beteende.</w:t>
      </w:r>
    </w:p>
    <w:p w:rsidR="007F5F36" w:rsidRPr="00B800F9" w:rsidRDefault="006F0F32" w:rsidP="004B6939">
      <w:pPr>
        <w:pStyle w:val="Liststycke"/>
        <w:rPr>
          <w:rFonts w:ascii="Georgia" w:hAnsi="Georgia" w:cstheme="minorHAnsi"/>
        </w:rPr>
      </w:pPr>
      <w:r w:rsidRPr="00B800F9">
        <w:rPr>
          <w:rFonts w:ascii="Georgia" w:hAnsi="Georgia" w:cstheme="minorHAnsi"/>
        </w:rPr>
        <w:t>Några</w:t>
      </w:r>
      <w:r w:rsidR="00BC1345" w:rsidRPr="00B800F9">
        <w:rPr>
          <w:rFonts w:ascii="Georgia" w:hAnsi="Georgia" w:cstheme="minorHAnsi"/>
        </w:rPr>
        <w:t xml:space="preserve"> </w:t>
      </w:r>
      <w:r w:rsidR="007F5F36" w:rsidRPr="00B800F9">
        <w:rPr>
          <w:rFonts w:ascii="Georgia" w:hAnsi="Georgia" w:cstheme="minorHAnsi"/>
        </w:rPr>
        <w:t>konkreta</w:t>
      </w:r>
      <w:r w:rsidRPr="00B800F9">
        <w:rPr>
          <w:rFonts w:ascii="Georgia" w:hAnsi="Georgia" w:cstheme="minorHAnsi"/>
        </w:rPr>
        <w:t xml:space="preserve"> exempel: </w:t>
      </w:r>
      <w:r w:rsidR="00D93B0C" w:rsidRPr="00B800F9">
        <w:rPr>
          <w:rFonts w:ascii="Georgia" w:hAnsi="Georgia" w:cstheme="minorHAnsi"/>
        </w:rPr>
        <w:br/>
        <w:t>Vi får mer effektiva datarouters tack vare lärdomar från myrkolonier, vi får mindre trafik tack vare kunskap om slemsvampar och vi får smartare elnät tack vare bin.</w:t>
      </w:r>
    </w:p>
    <w:p w:rsidR="007F5F36" w:rsidRPr="00B800F9" w:rsidRDefault="007F5F36" w:rsidP="004B6939">
      <w:pPr>
        <w:pStyle w:val="Liststycke"/>
        <w:rPr>
          <w:rFonts w:ascii="Georgia" w:hAnsi="Georgia" w:cstheme="minorHAnsi"/>
        </w:rPr>
      </w:pPr>
      <w:r w:rsidRPr="00B800F9">
        <w:rPr>
          <w:rFonts w:ascii="Georgia" w:hAnsi="Georgia" w:cstheme="minorHAnsi"/>
        </w:rPr>
        <w:t>F</w:t>
      </w:r>
      <w:r w:rsidR="009C5085" w:rsidRPr="00B800F9">
        <w:rPr>
          <w:rFonts w:ascii="Georgia" w:hAnsi="Georgia" w:cstheme="minorHAnsi"/>
        </w:rPr>
        <w:t xml:space="preserve">orskare vid </w:t>
      </w:r>
      <w:proofErr w:type="spellStart"/>
      <w:proofErr w:type="gramStart"/>
      <w:r w:rsidR="009C5085" w:rsidRPr="00B800F9">
        <w:rPr>
          <w:rFonts w:ascii="Georgia" w:hAnsi="Georgia" w:cstheme="minorHAnsi"/>
        </w:rPr>
        <w:t>Caltech</w:t>
      </w:r>
      <w:proofErr w:type="spellEnd"/>
      <w:r w:rsidR="009C5085" w:rsidRPr="00B800F9">
        <w:rPr>
          <w:rFonts w:ascii="Georgia" w:hAnsi="Georgia" w:cstheme="minorHAnsi"/>
        </w:rPr>
        <w:t xml:space="preserve"> ,</w:t>
      </w:r>
      <w:proofErr w:type="gramEnd"/>
      <w:r w:rsidR="009C5085" w:rsidRPr="00B800F9">
        <w:rPr>
          <w:rFonts w:ascii="Georgia" w:hAnsi="Georgia" w:cstheme="minorHAnsi"/>
        </w:rPr>
        <w:t xml:space="preserve"> Californa Institutte </w:t>
      </w:r>
      <w:proofErr w:type="spellStart"/>
      <w:r w:rsidR="009C5085" w:rsidRPr="00B800F9">
        <w:rPr>
          <w:rFonts w:ascii="Georgia" w:hAnsi="Georgia" w:cstheme="minorHAnsi"/>
        </w:rPr>
        <w:t>of</w:t>
      </w:r>
      <w:proofErr w:type="spellEnd"/>
      <w:r w:rsidR="009C5085" w:rsidRPr="00B800F9">
        <w:rPr>
          <w:rFonts w:ascii="Georgia" w:hAnsi="Georgia" w:cstheme="minorHAnsi"/>
        </w:rPr>
        <w:t xml:space="preserve"> </w:t>
      </w:r>
      <w:proofErr w:type="spellStart"/>
      <w:r w:rsidR="009C5085" w:rsidRPr="00B800F9">
        <w:rPr>
          <w:rFonts w:ascii="Georgia" w:hAnsi="Georgia" w:cstheme="minorHAnsi"/>
        </w:rPr>
        <w:t>Technology</w:t>
      </w:r>
      <w:proofErr w:type="spellEnd"/>
      <w:r w:rsidR="009C5085" w:rsidRPr="00B800F9">
        <w:rPr>
          <w:rFonts w:ascii="Georgia" w:hAnsi="Georgia" w:cstheme="minorHAnsi"/>
        </w:rPr>
        <w:t xml:space="preserve">, </w:t>
      </w:r>
      <w:r w:rsidRPr="00B800F9">
        <w:rPr>
          <w:rFonts w:ascii="Georgia" w:hAnsi="Georgia" w:cstheme="minorHAnsi"/>
        </w:rPr>
        <w:t xml:space="preserve">har </w:t>
      </w:r>
      <w:r w:rsidRPr="00B800F9">
        <w:rPr>
          <w:rFonts w:ascii="Georgia" w:hAnsi="Georgia" w:cstheme="minorHAnsi"/>
          <w:sz w:val="24"/>
        </w:rPr>
        <w:t>designat</w:t>
      </w:r>
      <w:r w:rsidRPr="00B800F9">
        <w:rPr>
          <w:rFonts w:ascii="Georgia" w:hAnsi="Georgia" w:cstheme="minorHAnsi"/>
        </w:rPr>
        <w:t xml:space="preserve"> en vindkraftspark som är inspirerad av hur fiskar i grupp nyttjar varandras energi</w:t>
      </w:r>
      <w:r w:rsidR="00D93B0C" w:rsidRPr="00B800F9">
        <w:rPr>
          <w:rFonts w:ascii="Georgia" w:hAnsi="Georgia" w:cstheme="minorHAnsi"/>
        </w:rPr>
        <w:t>. P</w:t>
      </w:r>
      <w:r w:rsidRPr="00B800F9">
        <w:rPr>
          <w:rFonts w:ascii="Georgia" w:hAnsi="Georgia" w:cstheme="minorHAnsi"/>
        </w:rPr>
        <w:t xml:space="preserve">å det sättet </w:t>
      </w:r>
      <w:r w:rsidR="00D93B0C" w:rsidRPr="00B800F9">
        <w:rPr>
          <w:rFonts w:ascii="Georgia" w:hAnsi="Georgia" w:cstheme="minorHAnsi"/>
        </w:rPr>
        <w:t xml:space="preserve">har man </w:t>
      </w:r>
      <w:r w:rsidR="00977B04">
        <w:rPr>
          <w:rFonts w:ascii="Georgia" w:hAnsi="Georgia" w:cstheme="minorHAnsi"/>
        </w:rPr>
        <w:t>kraftigt ökat elproduktionen</w:t>
      </w:r>
      <w:r w:rsidRPr="00B800F9">
        <w:rPr>
          <w:rFonts w:ascii="Georgia" w:hAnsi="Georgia" w:cstheme="minorHAnsi"/>
        </w:rPr>
        <w:t xml:space="preserve"> och samtidigt minskat ytan på den mark man använder.</w:t>
      </w:r>
    </w:p>
    <w:p w:rsidR="00264DBE" w:rsidRPr="00B800F9" w:rsidRDefault="007F5F36" w:rsidP="004B6939">
      <w:pPr>
        <w:pStyle w:val="Liststycke"/>
        <w:rPr>
          <w:rFonts w:ascii="Georgia" w:hAnsi="Georgia" w:cstheme="minorHAnsi"/>
        </w:rPr>
      </w:pPr>
      <w:r w:rsidRPr="00B800F9">
        <w:rPr>
          <w:rFonts w:ascii="Georgia" w:hAnsi="Georgia" w:cstheme="minorHAnsi"/>
        </w:rPr>
        <w:br/>
      </w:r>
    </w:p>
    <w:p w:rsidR="00977B04" w:rsidRPr="00977B04" w:rsidRDefault="009C5085" w:rsidP="00977B04">
      <w:pPr>
        <w:pStyle w:val="Liststycke"/>
        <w:numPr>
          <w:ilvl w:val="0"/>
          <w:numId w:val="3"/>
        </w:numPr>
        <w:rPr>
          <w:rFonts w:ascii="Georgia" w:hAnsi="Georgia" w:cstheme="minorHAnsi"/>
        </w:rPr>
      </w:pPr>
      <w:r w:rsidRPr="00B800F9">
        <w:rPr>
          <w:rFonts w:ascii="Georgia" w:hAnsi="Georgia" w:cstheme="minorHAnsi"/>
          <w:b/>
        </w:rPr>
        <w:t xml:space="preserve">Pavan </w:t>
      </w:r>
      <w:proofErr w:type="spellStart"/>
      <w:r w:rsidRPr="00B800F9">
        <w:rPr>
          <w:rFonts w:ascii="Georgia" w:hAnsi="Georgia" w:cstheme="minorHAnsi"/>
          <w:b/>
        </w:rPr>
        <w:t>Suhkdev</w:t>
      </w:r>
      <w:proofErr w:type="spellEnd"/>
      <w:r w:rsidRPr="00B800F9">
        <w:rPr>
          <w:rFonts w:ascii="Georgia" w:hAnsi="Georgia" w:cstheme="minorHAnsi"/>
        </w:rPr>
        <w:t xml:space="preserve"> är naturens bankman som lärt oss att värdera naturen, inte bara för dess ekonomiska värden utan även för dess estetiska, rekreativa, och andliga värden. Han var huvudförfattare till FN-rapporten </w:t>
      </w:r>
      <w:proofErr w:type="spellStart"/>
      <w:r w:rsidRPr="00B800F9">
        <w:rPr>
          <w:rFonts w:ascii="Georgia" w:hAnsi="Georgia" w:cstheme="minorHAnsi"/>
        </w:rPr>
        <w:t>Economics</w:t>
      </w:r>
      <w:proofErr w:type="spellEnd"/>
      <w:r w:rsidRPr="00B800F9">
        <w:rPr>
          <w:rFonts w:ascii="Georgia" w:hAnsi="Georgia" w:cstheme="minorHAnsi"/>
        </w:rPr>
        <w:t xml:space="preserve"> </w:t>
      </w:r>
      <w:proofErr w:type="spellStart"/>
      <w:r w:rsidRPr="00B800F9">
        <w:rPr>
          <w:rFonts w:ascii="Georgia" w:hAnsi="Georgia" w:cstheme="minorHAnsi"/>
        </w:rPr>
        <w:t>of</w:t>
      </w:r>
      <w:proofErr w:type="spellEnd"/>
      <w:r w:rsidRPr="00B800F9">
        <w:rPr>
          <w:rFonts w:ascii="Georgia" w:hAnsi="Georgia" w:cstheme="minorHAnsi"/>
        </w:rPr>
        <w:t xml:space="preserve"> Ecosystems and </w:t>
      </w:r>
      <w:proofErr w:type="spellStart"/>
      <w:r w:rsidRPr="00B800F9">
        <w:rPr>
          <w:rFonts w:ascii="Georgia" w:hAnsi="Georgia" w:cstheme="minorHAnsi"/>
        </w:rPr>
        <w:t>Biodiversity</w:t>
      </w:r>
      <w:proofErr w:type="spellEnd"/>
      <w:r w:rsidRPr="00B800F9">
        <w:rPr>
          <w:rFonts w:ascii="Georgia" w:hAnsi="Georgia" w:cstheme="minorHAnsi"/>
        </w:rPr>
        <w:t xml:space="preserve"> som i dag används för a</w:t>
      </w:r>
      <w:r w:rsidR="007F5F36" w:rsidRPr="00B800F9">
        <w:rPr>
          <w:rFonts w:ascii="Georgia" w:hAnsi="Georgia" w:cstheme="minorHAnsi"/>
        </w:rPr>
        <w:t>t</w:t>
      </w:r>
      <w:r w:rsidRPr="00B800F9">
        <w:rPr>
          <w:rFonts w:ascii="Georgia" w:hAnsi="Georgia" w:cstheme="minorHAnsi"/>
        </w:rPr>
        <w:t>t hitta metoder att värdera naturen på.</w:t>
      </w:r>
      <w:r w:rsidRPr="00B800F9">
        <w:rPr>
          <w:rFonts w:ascii="Georgia" w:hAnsi="Georgia" w:cstheme="minorHAnsi"/>
        </w:rPr>
        <w:br/>
      </w:r>
      <w:r w:rsidR="00BC1345" w:rsidRPr="00B800F9">
        <w:rPr>
          <w:rFonts w:ascii="Georgia" w:hAnsi="Georgia" w:cstheme="minorHAnsi"/>
        </w:rPr>
        <w:t>Några konkreta exempel:</w:t>
      </w:r>
      <w:r w:rsidR="00BC1345" w:rsidRPr="00B800F9">
        <w:rPr>
          <w:rFonts w:ascii="Georgia" w:hAnsi="Georgia" w:cstheme="minorHAnsi"/>
        </w:rPr>
        <w:br/>
      </w:r>
      <w:r w:rsidR="007F5F36" w:rsidRPr="00B800F9">
        <w:rPr>
          <w:rFonts w:ascii="Georgia" w:hAnsi="Georgia" w:cstheme="minorHAnsi"/>
        </w:rPr>
        <w:t xml:space="preserve">Pavan talar om och visar på </w:t>
      </w:r>
      <w:r w:rsidR="00BC1345" w:rsidRPr="00B800F9">
        <w:rPr>
          <w:rFonts w:ascii="Georgia" w:hAnsi="Georgia" w:cstheme="minorHAnsi"/>
        </w:rPr>
        <w:t xml:space="preserve">den ”osynliga </w:t>
      </w:r>
      <w:r w:rsidR="007F5F36" w:rsidRPr="00B800F9">
        <w:rPr>
          <w:rFonts w:ascii="Georgia" w:hAnsi="Georgia" w:cstheme="minorHAnsi"/>
        </w:rPr>
        <w:t>naturen ”som</w:t>
      </w:r>
      <w:r w:rsidR="00BC1345" w:rsidRPr="00B800F9">
        <w:rPr>
          <w:rFonts w:ascii="Georgia" w:hAnsi="Georgia" w:cstheme="minorHAnsi"/>
        </w:rPr>
        <w:t xml:space="preserve"> vi använder men </w:t>
      </w:r>
      <w:r w:rsidR="00977B04">
        <w:rPr>
          <w:rFonts w:ascii="Georgia" w:hAnsi="Georgia" w:cstheme="minorHAnsi"/>
        </w:rPr>
        <w:t>inte värderar.</w:t>
      </w:r>
      <w:r w:rsidR="00BC1345" w:rsidRPr="00B800F9">
        <w:rPr>
          <w:rFonts w:ascii="Georgia" w:hAnsi="Georgia" w:cstheme="minorHAnsi"/>
        </w:rPr>
        <w:t xml:space="preserve"> Han exemplifierar med att Amazonas producerar regnvatten som bevattnar hela Sydamerikas jordbruk utan</w:t>
      </w:r>
      <w:r w:rsidR="00977B04">
        <w:rPr>
          <w:rFonts w:ascii="Georgia" w:hAnsi="Georgia" w:cstheme="minorHAnsi"/>
        </w:rPr>
        <w:t xml:space="preserve"> att</w:t>
      </w:r>
      <w:r w:rsidR="00BC1345" w:rsidRPr="00B800F9">
        <w:rPr>
          <w:rFonts w:ascii="Georgia" w:hAnsi="Georgia" w:cstheme="minorHAnsi"/>
        </w:rPr>
        <w:t xml:space="preserve"> </w:t>
      </w:r>
      <w:r w:rsidR="00977B04">
        <w:rPr>
          <w:rFonts w:ascii="Georgia" w:hAnsi="Georgia" w:cstheme="minorHAnsi"/>
        </w:rPr>
        <w:t>detta värderas vid skogsavverkningen.</w:t>
      </w:r>
      <w:r w:rsidR="00977B04" w:rsidRPr="00AF2CF2">
        <w:rPr>
          <w:rFonts w:ascii="Georgia" w:hAnsi="Georgia"/>
        </w:rPr>
        <w:t xml:space="preserve"> </w:t>
      </w:r>
    </w:p>
    <w:p w:rsidR="00AF2CF2" w:rsidRPr="00AF2CF2" w:rsidRDefault="00AF2CF2" w:rsidP="00977B04">
      <w:pPr>
        <w:pStyle w:val="Liststycke"/>
        <w:rPr>
          <w:rFonts w:ascii="Georgia" w:hAnsi="Georgia" w:cstheme="minorHAnsi"/>
        </w:rPr>
      </w:pPr>
      <w:r w:rsidRPr="00AF2CF2">
        <w:rPr>
          <w:rFonts w:ascii="Georgia" w:hAnsi="Georgia"/>
        </w:rPr>
        <w:t xml:space="preserve">Det arbete bin gör när de pollinerar är </w:t>
      </w:r>
      <w:r w:rsidR="0013217D">
        <w:rPr>
          <w:rFonts w:ascii="Georgia" w:hAnsi="Georgia"/>
        </w:rPr>
        <w:t xml:space="preserve">årligen </w:t>
      </w:r>
      <w:r w:rsidRPr="00AF2CF2">
        <w:rPr>
          <w:rFonts w:ascii="Georgia" w:hAnsi="Georgia"/>
        </w:rPr>
        <w:t>värt cirka 190 milja</w:t>
      </w:r>
      <w:r>
        <w:rPr>
          <w:rFonts w:ascii="Georgia" w:hAnsi="Georgia"/>
        </w:rPr>
        <w:t>rder dollar, vilket motsvarar åtta procent</w:t>
      </w:r>
      <w:r w:rsidRPr="00AF2CF2">
        <w:rPr>
          <w:rFonts w:ascii="Georgia" w:hAnsi="Georgia"/>
        </w:rPr>
        <w:t xml:space="preserve"> av jordbrukets totala avkastning.</w:t>
      </w:r>
    </w:p>
    <w:p w:rsidR="009C5085" w:rsidRPr="00B800F9" w:rsidRDefault="009C5085" w:rsidP="004B6939">
      <w:pPr>
        <w:pStyle w:val="Liststycke"/>
        <w:rPr>
          <w:rFonts w:ascii="Georgia" w:hAnsi="Georgia" w:cstheme="minorHAnsi"/>
        </w:rPr>
      </w:pPr>
    </w:p>
    <w:p w:rsidR="00D93B0C" w:rsidRPr="00B800F9" w:rsidRDefault="00264DBE" w:rsidP="00264DBE">
      <w:pPr>
        <w:rPr>
          <w:rFonts w:ascii="Georgia" w:hAnsi="Georgia" w:cstheme="minorHAnsi"/>
        </w:rPr>
      </w:pPr>
      <w:r w:rsidRPr="00B800F9">
        <w:rPr>
          <w:rFonts w:ascii="Georgia" w:hAnsi="Georgia" w:cstheme="minorHAnsi"/>
        </w:rPr>
        <w:t>Prisjuryns ordförande John Holmberg, vicerektor på Chalmers, säger i en kommentar:</w:t>
      </w:r>
    </w:p>
    <w:p w:rsidR="00D93B0C" w:rsidRPr="00B800F9" w:rsidRDefault="00D93B0C" w:rsidP="00D93B0C">
      <w:pPr>
        <w:rPr>
          <w:rFonts w:ascii="Georgia" w:hAnsi="Georgia" w:cs="Calibri"/>
          <w:color w:val="000000"/>
          <w:szCs w:val="20"/>
        </w:rPr>
      </w:pPr>
      <w:r w:rsidRPr="00B800F9">
        <w:rPr>
          <w:rFonts w:ascii="Georgia" w:eastAsia="?? ??" w:hAnsi="Georgia"/>
          <w:szCs w:val="20"/>
        </w:rPr>
        <w:t>–</w:t>
      </w:r>
      <w:r w:rsidRPr="00B800F9">
        <w:rPr>
          <w:rFonts w:ascii="Georgia" w:hAnsi="Georgia" w:cs="Calibri"/>
          <w:color w:val="000000"/>
          <w:szCs w:val="20"/>
        </w:rPr>
        <w:t xml:space="preserve"> Under årmiljarder av evolution har naturen skapat livsviktiga funktioner som vi bara har börjat förstå värdet av samt sinnrika lösningar att inspireras av. Årets pristagare har framgångsrikt utvecklat användbara möjligheter att värdera naturens livsviktiga funktioner samt möjligheter att lära av naturens finurliga lösningar.</w:t>
      </w:r>
    </w:p>
    <w:p w:rsidR="00D93B0C" w:rsidRPr="00B800F9" w:rsidRDefault="00D93B0C" w:rsidP="00D93B0C">
      <w:pPr>
        <w:rPr>
          <w:rFonts w:ascii="Georgia" w:hAnsi="Georgia" w:cs="Calibri"/>
          <w:color w:val="000000"/>
          <w:szCs w:val="20"/>
        </w:rPr>
      </w:pPr>
      <w:r w:rsidRPr="00B800F9">
        <w:rPr>
          <w:rFonts w:ascii="Georgia" w:hAnsi="Georgia" w:cs="Calibri"/>
          <w:color w:val="000000"/>
          <w:szCs w:val="20"/>
        </w:rPr>
        <w:t xml:space="preserve">Prisceremonin äger rum i Lindholmen Science Park i Göteborg. Före prisutdelningen genomförs </w:t>
      </w:r>
      <w:r w:rsidR="00CD6A88" w:rsidRPr="00B800F9">
        <w:rPr>
          <w:rFonts w:ascii="Georgia" w:hAnsi="Georgia" w:cs="Calibri"/>
          <w:color w:val="000000"/>
          <w:szCs w:val="20"/>
        </w:rPr>
        <w:t>ett seminarieprogram.</w:t>
      </w:r>
    </w:p>
    <w:p w:rsidR="00CD6A88" w:rsidRPr="00B800F9" w:rsidRDefault="00CD6A88" w:rsidP="00D93B0C">
      <w:pPr>
        <w:rPr>
          <w:rFonts w:ascii="Georgia" w:hAnsi="Georgia" w:cs="Calibri"/>
          <w:b/>
          <w:color w:val="000000"/>
          <w:szCs w:val="20"/>
        </w:rPr>
      </w:pPr>
      <w:r w:rsidRPr="00B800F9">
        <w:rPr>
          <w:rFonts w:ascii="Georgia" w:hAnsi="Georgia" w:cs="Calibri"/>
          <w:b/>
          <w:color w:val="000000"/>
          <w:szCs w:val="20"/>
        </w:rPr>
        <w:lastRenderedPageBreak/>
        <w:t>Media inbjuds att delta i hela eller delar av arrangemanget, enligt följande:</w:t>
      </w:r>
    </w:p>
    <w:p w:rsidR="00C87DDE" w:rsidRPr="00B800F9" w:rsidRDefault="00CD6A88" w:rsidP="00D93B0C">
      <w:pPr>
        <w:rPr>
          <w:rFonts w:ascii="Georgia" w:hAnsi="Georgia" w:cs="Calibri"/>
          <w:color w:val="000000"/>
          <w:szCs w:val="20"/>
        </w:rPr>
      </w:pPr>
      <w:r w:rsidRPr="00B800F9">
        <w:rPr>
          <w:rFonts w:ascii="Georgia" w:hAnsi="Georgia" w:cs="Calibri"/>
          <w:b/>
          <w:color w:val="000000"/>
          <w:szCs w:val="20"/>
        </w:rPr>
        <w:t>Dag:</w:t>
      </w:r>
      <w:r w:rsidRPr="00B800F9">
        <w:rPr>
          <w:rFonts w:ascii="Georgia" w:hAnsi="Georgia" w:cs="Calibri"/>
          <w:color w:val="000000"/>
          <w:szCs w:val="20"/>
        </w:rPr>
        <w:t xml:space="preserve"> torsdag 21 november.</w:t>
      </w:r>
      <w:r w:rsidRPr="00B800F9">
        <w:rPr>
          <w:rFonts w:ascii="Georgia" w:hAnsi="Georgia" w:cs="Calibri"/>
          <w:color w:val="000000"/>
          <w:szCs w:val="20"/>
        </w:rPr>
        <w:br/>
      </w:r>
      <w:r w:rsidRPr="00B800F9">
        <w:rPr>
          <w:rFonts w:ascii="Georgia" w:hAnsi="Georgia" w:cs="Calibri"/>
          <w:b/>
          <w:color w:val="000000"/>
          <w:szCs w:val="20"/>
        </w:rPr>
        <w:t>Plats:</w:t>
      </w:r>
      <w:r w:rsidR="00B800F9">
        <w:rPr>
          <w:rFonts w:ascii="Georgia" w:hAnsi="Georgia" w:cs="Calibri"/>
          <w:color w:val="000000"/>
          <w:szCs w:val="20"/>
        </w:rPr>
        <w:t xml:space="preserve"> Lindholmen Conference Center</w:t>
      </w:r>
      <w:r w:rsidRPr="00B800F9">
        <w:rPr>
          <w:rFonts w:ascii="Georgia" w:hAnsi="Georgia" w:cs="Calibri"/>
          <w:color w:val="000000"/>
          <w:szCs w:val="20"/>
        </w:rPr>
        <w:t>, Göteborg.</w:t>
      </w:r>
      <w:r w:rsidRPr="00B800F9">
        <w:rPr>
          <w:rFonts w:ascii="Georgia" w:hAnsi="Georgia" w:cs="Calibri"/>
          <w:color w:val="000000"/>
          <w:szCs w:val="20"/>
        </w:rPr>
        <w:br/>
      </w:r>
      <w:r w:rsidRPr="00B800F9">
        <w:rPr>
          <w:rFonts w:ascii="Georgia" w:hAnsi="Georgia" w:cs="Calibri"/>
          <w:b/>
          <w:color w:val="000000"/>
          <w:szCs w:val="20"/>
        </w:rPr>
        <w:t>Tider:</w:t>
      </w:r>
      <w:r w:rsidRPr="00B800F9">
        <w:rPr>
          <w:rFonts w:ascii="Georgia" w:hAnsi="Georgia" w:cs="Calibri"/>
          <w:color w:val="000000"/>
          <w:szCs w:val="20"/>
        </w:rPr>
        <w:t xml:space="preserve"> </w:t>
      </w:r>
    </w:p>
    <w:p w:rsidR="00A84334" w:rsidRDefault="00A84334" w:rsidP="00C87DDE">
      <w:pPr>
        <w:pStyle w:val="Liststycke"/>
        <w:numPr>
          <w:ilvl w:val="0"/>
          <w:numId w:val="3"/>
        </w:numPr>
        <w:rPr>
          <w:rFonts w:ascii="Georgia" w:hAnsi="Georgia" w:cs="Calibri"/>
          <w:color w:val="000000"/>
          <w:szCs w:val="20"/>
        </w:rPr>
      </w:pPr>
      <w:proofErr w:type="gramStart"/>
      <w:r w:rsidRPr="00B800F9">
        <w:rPr>
          <w:rFonts w:ascii="Georgia" w:hAnsi="Georgia" w:cs="Calibri"/>
          <w:color w:val="000000"/>
          <w:szCs w:val="20"/>
        </w:rPr>
        <w:t>15.00-17.00</w:t>
      </w:r>
      <w:proofErr w:type="gramEnd"/>
      <w:r w:rsidRPr="00B800F9">
        <w:rPr>
          <w:rFonts w:ascii="Georgia" w:hAnsi="Georgia" w:cs="Calibri"/>
          <w:color w:val="000000"/>
          <w:szCs w:val="20"/>
        </w:rPr>
        <w:t>: seminarium på temat: så kan vi skapa förändringar genom inspiration från naturens tjänster och sinnrika lösningar.</w:t>
      </w:r>
    </w:p>
    <w:p w:rsidR="00B800F9" w:rsidRPr="00B800F9" w:rsidRDefault="00B800F9" w:rsidP="00C87DDE">
      <w:pPr>
        <w:pStyle w:val="Liststycke"/>
        <w:numPr>
          <w:ilvl w:val="0"/>
          <w:numId w:val="3"/>
        </w:numPr>
        <w:rPr>
          <w:rFonts w:ascii="Georgia" w:hAnsi="Georgia" w:cs="Calibri"/>
          <w:color w:val="000000"/>
          <w:szCs w:val="20"/>
        </w:rPr>
      </w:pPr>
      <w:proofErr w:type="gramStart"/>
      <w:r>
        <w:rPr>
          <w:rFonts w:ascii="Georgia" w:hAnsi="Georgia" w:cs="Calibri"/>
          <w:color w:val="000000"/>
          <w:szCs w:val="20"/>
        </w:rPr>
        <w:t>17.00-18.30</w:t>
      </w:r>
      <w:proofErr w:type="gramEnd"/>
      <w:r>
        <w:rPr>
          <w:rFonts w:ascii="Georgia" w:hAnsi="Georgia" w:cs="Calibri"/>
          <w:color w:val="000000"/>
          <w:szCs w:val="20"/>
        </w:rPr>
        <w:t>: mingel och utställning i Lindholmen Conference Center.</w:t>
      </w:r>
    </w:p>
    <w:p w:rsidR="00A84334" w:rsidRPr="00B800F9" w:rsidRDefault="00A84334" w:rsidP="00C87DDE">
      <w:pPr>
        <w:pStyle w:val="Liststycke"/>
        <w:numPr>
          <w:ilvl w:val="0"/>
          <w:numId w:val="3"/>
        </w:numPr>
        <w:rPr>
          <w:rFonts w:ascii="Georgia" w:hAnsi="Georgia" w:cs="Calibri"/>
          <w:color w:val="000000"/>
          <w:szCs w:val="20"/>
        </w:rPr>
      </w:pPr>
      <w:r w:rsidRPr="00B800F9">
        <w:rPr>
          <w:rFonts w:ascii="Georgia" w:hAnsi="Georgia" w:cs="Calibri"/>
          <w:color w:val="000000"/>
          <w:szCs w:val="20"/>
        </w:rPr>
        <w:t xml:space="preserve">18.30: prisutdelning. </w:t>
      </w:r>
      <w:proofErr w:type="spellStart"/>
      <w:r w:rsidRPr="00B800F9">
        <w:rPr>
          <w:rFonts w:ascii="Georgia" w:hAnsi="Georgia" w:cs="Calibri"/>
          <w:color w:val="000000"/>
          <w:szCs w:val="20"/>
        </w:rPr>
        <w:t>Janine</w:t>
      </w:r>
      <w:proofErr w:type="spellEnd"/>
      <w:r w:rsidRPr="00B800F9">
        <w:rPr>
          <w:rFonts w:ascii="Georgia" w:hAnsi="Georgia" w:cs="Calibri"/>
          <w:color w:val="000000"/>
          <w:szCs w:val="20"/>
        </w:rPr>
        <w:t xml:space="preserve"> </w:t>
      </w:r>
      <w:proofErr w:type="spellStart"/>
      <w:r w:rsidRPr="00B800F9">
        <w:rPr>
          <w:rFonts w:ascii="Georgia" w:hAnsi="Georgia" w:cs="Calibri"/>
          <w:color w:val="000000"/>
          <w:szCs w:val="20"/>
        </w:rPr>
        <w:t>Benyus</w:t>
      </w:r>
      <w:proofErr w:type="spellEnd"/>
      <w:r w:rsidRPr="00B800F9">
        <w:rPr>
          <w:rFonts w:ascii="Georgia" w:hAnsi="Georgia" w:cs="Calibri"/>
          <w:color w:val="000000"/>
          <w:szCs w:val="20"/>
        </w:rPr>
        <w:t xml:space="preserve"> och Pavan </w:t>
      </w:r>
      <w:proofErr w:type="spellStart"/>
      <w:r w:rsidRPr="00B800F9">
        <w:rPr>
          <w:rFonts w:ascii="Georgia" w:hAnsi="Georgia" w:cs="Calibri"/>
          <w:color w:val="000000"/>
          <w:szCs w:val="20"/>
        </w:rPr>
        <w:t>Suhkdev</w:t>
      </w:r>
      <w:proofErr w:type="spellEnd"/>
      <w:r w:rsidRPr="00B800F9">
        <w:rPr>
          <w:rFonts w:ascii="Georgia" w:hAnsi="Georgia" w:cs="Calibri"/>
          <w:color w:val="000000"/>
          <w:szCs w:val="20"/>
        </w:rPr>
        <w:t xml:space="preserve"> mottar Göteborgspriset för hållbar utveckling. Prisutdelare: Anneli Hulthén, ordförande i styrelsen för Göteborgspriset. Medverkar gör också John Holmberg, prisjuryns ordförande och Anders Wijkman, miljödebattör och författare.</w:t>
      </w:r>
    </w:p>
    <w:p w:rsidR="00A84334" w:rsidRDefault="00C87DDE" w:rsidP="00D93B0C">
      <w:pPr>
        <w:rPr>
          <w:rFonts w:ascii="Georgia" w:hAnsi="Georgia" w:cs="Calibri"/>
          <w:b/>
          <w:color w:val="000000"/>
          <w:szCs w:val="20"/>
        </w:rPr>
      </w:pPr>
      <w:r w:rsidRPr="00B800F9">
        <w:rPr>
          <w:rFonts w:ascii="Georgia" w:hAnsi="Georgia" w:cs="Calibri"/>
          <w:b/>
          <w:color w:val="000000"/>
          <w:szCs w:val="20"/>
        </w:rPr>
        <w:t>Media erbjuds också att onsdagen den 20 november göra enskilda intervjuer med pristagarna och juryns ordförande.</w:t>
      </w:r>
      <w:r w:rsidRPr="00B800F9">
        <w:rPr>
          <w:rFonts w:ascii="Georgia" w:hAnsi="Georgia" w:cs="Calibri"/>
          <w:b/>
          <w:color w:val="000000"/>
          <w:szCs w:val="20"/>
        </w:rPr>
        <w:br/>
        <w:t>Kontakt: Anders Johansson, press- och medi</w:t>
      </w:r>
      <w:r w:rsidR="00B800F9">
        <w:rPr>
          <w:rFonts w:ascii="Georgia" w:hAnsi="Georgia" w:cs="Calibri"/>
          <w:b/>
          <w:color w:val="000000"/>
          <w:szCs w:val="20"/>
        </w:rPr>
        <w:t xml:space="preserve">aavdelningen Göteborg &amp; Co, </w:t>
      </w:r>
      <w:r w:rsidRPr="00B800F9">
        <w:rPr>
          <w:rFonts w:ascii="Georgia" w:hAnsi="Georgia" w:cs="Calibri"/>
          <w:b/>
          <w:color w:val="000000"/>
          <w:szCs w:val="20"/>
        </w:rPr>
        <w:t>0706-01 16 63.</w:t>
      </w:r>
    </w:p>
    <w:p w:rsidR="00B800F9" w:rsidRDefault="00B800F9" w:rsidP="00D93B0C">
      <w:pPr>
        <w:rPr>
          <w:rFonts w:ascii="Georgia" w:hAnsi="Georgia" w:cs="Calibri"/>
          <w:b/>
          <w:color w:val="000000"/>
          <w:szCs w:val="20"/>
        </w:rPr>
      </w:pPr>
    </w:p>
    <w:p w:rsidR="00B800F9" w:rsidRDefault="00B800F9" w:rsidP="00D93B0C">
      <w:pPr>
        <w:rPr>
          <w:rFonts w:ascii="Georgia" w:hAnsi="Georgia" w:cs="Calibri"/>
          <w:b/>
          <w:color w:val="000000"/>
          <w:szCs w:val="20"/>
        </w:rPr>
      </w:pPr>
      <w:r>
        <w:rPr>
          <w:rFonts w:ascii="Georgia" w:hAnsi="Georgia" w:cs="Calibri"/>
          <w:b/>
          <w:color w:val="000000"/>
          <w:szCs w:val="20"/>
        </w:rPr>
        <w:t>Mer information:</w:t>
      </w:r>
    </w:p>
    <w:p w:rsidR="00B800F9" w:rsidRDefault="00B800F9" w:rsidP="00D93B0C">
      <w:pPr>
        <w:rPr>
          <w:rFonts w:ascii="Georgia" w:hAnsi="Georgia" w:cs="Calibri"/>
          <w:color w:val="000000"/>
          <w:szCs w:val="20"/>
        </w:rPr>
      </w:pPr>
      <w:r>
        <w:rPr>
          <w:rFonts w:ascii="Georgia" w:hAnsi="Georgia" w:cs="Calibri"/>
          <w:color w:val="000000"/>
          <w:szCs w:val="20"/>
        </w:rPr>
        <w:t>John Holmberg, juryns ordförande, 0706-45 72 66.</w:t>
      </w:r>
    </w:p>
    <w:p w:rsidR="00B800F9" w:rsidRDefault="00B800F9" w:rsidP="00D93B0C">
      <w:pPr>
        <w:rPr>
          <w:rFonts w:ascii="Georgia" w:hAnsi="Georgia" w:cs="Calibri"/>
          <w:color w:val="000000"/>
          <w:szCs w:val="20"/>
        </w:rPr>
      </w:pPr>
      <w:r>
        <w:rPr>
          <w:rFonts w:ascii="Georgia" w:hAnsi="Georgia" w:cs="Calibri"/>
          <w:color w:val="000000"/>
          <w:szCs w:val="20"/>
        </w:rPr>
        <w:t>Anders Johansson, press- och mediaavdelningen Göteborg &amp; Co, 0706-01 16 63.</w:t>
      </w:r>
    </w:p>
    <w:p w:rsidR="00B800F9" w:rsidRDefault="0054106A" w:rsidP="00D93B0C">
      <w:pPr>
        <w:rPr>
          <w:rFonts w:ascii="Georgia" w:hAnsi="Georgia" w:cs="Calibri"/>
          <w:szCs w:val="20"/>
        </w:rPr>
      </w:pPr>
      <w:hyperlink r:id="rId6" w:history="1">
        <w:r w:rsidR="00B800F9" w:rsidRPr="00B800F9">
          <w:rPr>
            <w:rStyle w:val="Hyperlnk"/>
            <w:rFonts w:ascii="Georgia" w:hAnsi="Georgia" w:cs="Calibri"/>
            <w:color w:val="auto"/>
            <w:szCs w:val="20"/>
          </w:rPr>
          <w:t>www.gothenburgaward.com</w:t>
        </w:r>
      </w:hyperlink>
    </w:p>
    <w:p w:rsidR="00B800F9" w:rsidRDefault="00B800F9" w:rsidP="00D93B0C">
      <w:pPr>
        <w:rPr>
          <w:rFonts w:ascii="Georgia" w:hAnsi="Georgia" w:cs="Calibri"/>
          <w:szCs w:val="20"/>
        </w:rPr>
      </w:pPr>
    </w:p>
    <w:tbl>
      <w:tblPr>
        <w:tblStyle w:val="Tabellrutnt"/>
        <w:tblW w:w="0" w:type="auto"/>
        <w:tblLook w:val="04A0" w:firstRow="1" w:lastRow="0" w:firstColumn="1" w:lastColumn="0" w:noHBand="0" w:noVBand="1"/>
      </w:tblPr>
      <w:tblGrid>
        <w:gridCol w:w="9212"/>
      </w:tblGrid>
      <w:tr w:rsidR="00B800F9" w:rsidTr="00B800F9">
        <w:tc>
          <w:tcPr>
            <w:tcW w:w="9212" w:type="dxa"/>
          </w:tcPr>
          <w:p w:rsidR="002C02E5" w:rsidRDefault="002C02E5" w:rsidP="00D93B0C">
            <w:pPr>
              <w:rPr>
                <w:rFonts w:ascii="Georgia" w:hAnsi="Georgia" w:cs="Calibri"/>
                <w:szCs w:val="20"/>
              </w:rPr>
            </w:pPr>
          </w:p>
          <w:p w:rsidR="002C02E5" w:rsidRPr="002C02E5" w:rsidRDefault="002C02E5" w:rsidP="002C02E5">
            <w:pPr>
              <w:rPr>
                <w:rFonts w:ascii="Georgia" w:hAnsi="Georgia"/>
                <w:i/>
              </w:rPr>
            </w:pPr>
            <w:r w:rsidRPr="002C02E5">
              <w:rPr>
                <w:rFonts w:ascii="Georgia" w:hAnsi="Georgia"/>
                <w:i/>
              </w:rPr>
              <w:t xml:space="preserve">Göteborgspriset för hållbar utveckling delas ut i samverkan mellan Göteborgs Stad, Västra Götalandsregionen och följande 13 företag: Andra AP-fonden, Carl Bennet AB, Christan Berner </w:t>
            </w:r>
            <w:proofErr w:type="spellStart"/>
            <w:r w:rsidRPr="002C02E5">
              <w:rPr>
                <w:rFonts w:ascii="Georgia" w:hAnsi="Georgia"/>
                <w:i/>
              </w:rPr>
              <w:t>Invest</w:t>
            </w:r>
            <w:proofErr w:type="spellEnd"/>
            <w:r w:rsidRPr="002C02E5">
              <w:rPr>
                <w:rFonts w:ascii="Georgia" w:hAnsi="Georgia"/>
                <w:i/>
              </w:rPr>
              <w:t xml:space="preserve"> AB, Elanders AB, </w:t>
            </w:r>
            <w:proofErr w:type="spellStart"/>
            <w:r w:rsidRPr="002C02E5">
              <w:rPr>
                <w:rFonts w:ascii="Georgia" w:hAnsi="Georgia"/>
                <w:i/>
              </w:rPr>
              <w:t>Eldan</w:t>
            </w:r>
            <w:proofErr w:type="spellEnd"/>
            <w:r w:rsidRPr="002C02E5">
              <w:rPr>
                <w:rFonts w:ascii="Georgia" w:hAnsi="Georgia"/>
                <w:i/>
              </w:rPr>
              <w:t xml:space="preserve"> Recycling, Folksam, Handelsbanken, Kooperativ</w:t>
            </w:r>
            <w:r>
              <w:rPr>
                <w:rFonts w:ascii="Georgia" w:hAnsi="Georgia"/>
                <w:i/>
              </w:rPr>
              <w:t xml:space="preserve">a Förbundet, Nordea, PEAB, </w:t>
            </w:r>
            <w:r w:rsidRPr="002C02E5">
              <w:rPr>
                <w:rFonts w:ascii="Georgia" w:hAnsi="Georgia"/>
                <w:i/>
              </w:rPr>
              <w:t>DB Schenker AB</w:t>
            </w:r>
            <w:r>
              <w:rPr>
                <w:rFonts w:ascii="Georgia" w:hAnsi="Georgia"/>
                <w:i/>
              </w:rPr>
              <w:t>, SEB</w:t>
            </w:r>
            <w:r w:rsidRPr="002C02E5">
              <w:rPr>
                <w:rFonts w:ascii="Georgia" w:hAnsi="Georgia"/>
                <w:i/>
              </w:rPr>
              <w:t xml:space="preserve"> och SKF.</w:t>
            </w:r>
          </w:p>
          <w:p w:rsidR="002C02E5" w:rsidRDefault="002C02E5" w:rsidP="00D93B0C">
            <w:pPr>
              <w:rPr>
                <w:rFonts w:ascii="Georgia" w:hAnsi="Georgia" w:cs="Calibri"/>
                <w:szCs w:val="20"/>
              </w:rPr>
            </w:pPr>
          </w:p>
        </w:tc>
      </w:tr>
    </w:tbl>
    <w:p w:rsidR="00B800F9" w:rsidRPr="00B800F9" w:rsidRDefault="00B800F9" w:rsidP="00D93B0C">
      <w:pPr>
        <w:rPr>
          <w:rFonts w:ascii="Georgia" w:hAnsi="Georgia" w:cs="Calibri"/>
          <w:szCs w:val="20"/>
        </w:rPr>
      </w:pPr>
    </w:p>
    <w:p w:rsidR="00B800F9" w:rsidRPr="00B800F9" w:rsidRDefault="00B800F9" w:rsidP="00D93B0C">
      <w:pPr>
        <w:rPr>
          <w:rFonts w:ascii="Georgia" w:hAnsi="Georgia" w:cs="Calibri"/>
          <w:color w:val="000000"/>
          <w:szCs w:val="20"/>
        </w:rPr>
      </w:pPr>
    </w:p>
    <w:p w:rsidR="00C87DDE" w:rsidRPr="00B800F9" w:rsidRDefault="00C87DDE" w:rsidP="00D93B0C">
      <w:pPr>
        <w:rPr>
          <w:rFonts w:ascii="Georgia" w:hAnsi="Georgia" w:cs="Calibri"/>
          <w:b/>
          <w:color w:val="000000"/>
          <w:szCs w:val="20"/>
        </w:rPr>
      </w:pPr>
    </w:p>
    <w:sectPr w:rsidR="00C87DDE" w:rsidRPr="00B80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 ??">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2CE9"/>
    <w:multiLevelType w:val="hybridMultilevel"/>
    <w:tmpl w:val="6218A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345B84"/>
    <w:multiLevelType w:val="hybridMultilevel"/>
    <w:tmpl w:val="07BAC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E58744A"/>
    <w:multiLevelType w:val="hybridMultilevel"/>
    <w:tmpl w:val="B4E0687E"/>
    <w:lvl w:ilvl="0" w:tplc="63A657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18D5044"/>
    <w:multiLevelType w:val="hybridMultilevel"/>
    <w:tmpl w:val="851C2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8A"/>
    <w:rsid w:val="0013217D"/>
    <w:rsid w:val="00264DBE"/>
    <w:rsid w:val="002C02E5"/>
    <w:rsid w:val="002D078A"/>
    <w:rsid w:val="003D7F8C"/>
    <w:rsid w:val="004B6939"/>
    <w:rsid w:val="0053492D"/>
    <w:rsid w:val="0054106A"/>
    <w:rsid w:val="006C39A5"/>
    <w:rsid w:val="006F0F32"/>
    <w:rsid w:val="007F5F36"/>
    <w:rsid w:val="008E4ADA"/>
    <w:rsid w:val="00977B04"/>
    <w:rsid w:val="009C5085"/>
    <w:rsid w:val="00A84334"/>
    <w:rsid w:val="00AF2CF2"/>
    <w:rsid w:val="00AF488F"/>
    <w:rsid w:val="00B800F9"/>
    <w:rsid w:val="00BA4C4F"/>
    <w:rsid w:val="00BC1345"/>
    <w:rsid w:val="00C87DDE"/>
    <w:rsid w:val="00CD6A88"/>
    <w:rsid w:val="00D93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4DBE"/>
    <w:pPr>
      <w:ind w:left="720"/>
      <w:contextualSpacing/>
    </w:pPr>
  </w:style>
  <w:style w:type="character" w:styleId="Stark">
    <w:name w:val="Strong"/>
    <w:basedOn w:val="Standardstycketeckensnitt"/>
    <w:uiPriority w:val="22"/>
    <w:qFormat/>
    <w:rsid w:val="00A84334"/>
    <w:rPr>
      <w:b/>
      <w:bCs/>
    </w:rPr>
  </w:style>
  <w:style w:type="paragraph" w:styleId="Normalwebb">
    <w:name w:val="Normal (Web)"/>
    <w:basedOn w:val="Normal"/>
    <w:uiPriority w:val="99"/>
    <w:semiHidden/>
    <w:unhideWhenUsed/>
    <w:rsid w:val="00A84334"/>
    <w:pPr>
      <w:spacing w:before="100" w:beforeAutospacing="1" w:after="36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800F9"/>
    <w:rPr>
      <w:color w:val="0000FF" w:themeColor="hyperlink"/>
      <w:u w:val="single"/>
    </w:rPr>
  </w:style>
  <w:style w:type="table" w:styleId="Tabellrutnt">
    <w:name w:val="Table Grid"/>
    <w:basedOn w:val="Normaltabell"/>
    <w:uiPriority w:val="59"/>
    <w:rsid w:val="00B80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4DBE"/>
    <w:pPr>
      <w:ind w:left="720"/>
      <w:contextualSpacing/>
    </w:pPr>
  </w:style>
  <w:style w:type="character" w:styleId="Stark">
    <w:name w:val="Strong"/>
    <w:basedOn w:val="Standardstycketeckensnitt"/>
    <w:uiPriority w:val="22"/>
    <w:qFormat/>
    <w:rsid w:val="00A84334"/>
    <w:rPr>
      <w:b/>
      <w:bCs/>
    </w:rPr>
  </w:style>
  <w:style w:type="paragraph" w:styleId="Normalwebb">
    <w:name w:val="Normal (Web)"/>
    <w:basedOn w:val="Normal"/>
    <w:uiPriority w:val="99"/>
    <w:semiHidden/>
    <w:unhideWhenUsed/>
    <w:rsid w:val="00A84334"/>
    <w:pPr>
      <w:spacing w:before="100" w:beforeAutospacing="1" w:after="36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800F9"/>
    <w:rPr>
      <w:color w:val="0000FF" w:themeColor="hyperlink"/>
      <w:u w:val="single"/>
    </w:rPr>
  </w:style>
  <w:style w:type="table" w:styleId="Tabellrutnt">
    <w:name w:val="Table Grid"/>
    <w:basedOn w:val="Normaltabell"/>
    <w:uiPriority w:val="59"/>
    <w:rsid w:val="00B80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4750">
      <w:bodyDiv w:val="1"/>
      <w:marLeft w:val="0"/>
      <w:marRight w:val="0"/>
      <w:marTop w:val="0"/>
      <w:marBottom w:val="0"/>
      <w:divBdr>
        <w:top w:val="none" w:sz="0" w:space="0" w:color="auto"/>
        <w:left w:val="none" w:sz="0" w:space="0" w:color="auto"/>
        <w:bottom w:val="none" w:sz="0" w:space="0" w:color="auto"/>
        <w:right w:val="none" w:sz="0" w:space="0" w:color="auto"/>
      </w:divBdr>
      <w:divsChild>
        <w:div w:id="1538078014">
          <w:marLeft w:val="0"/>
          <w:marRight w:val="0"/>
          <w:marTop w:val="0"/>
          <w:marBottom w:val="0"/>
          <w:divBdr>
            <w:top w:val="none" w:sz="0" w:space="0" w:color="auto"/>
            <w:left w:val="none" w:sz="0" w:space="0" w:color="auto"/>
            <w:bottom w:val="none" w:sz="0" w:space="0" w:color="auto"/>
            <w:right w:val="none" w:sz="0" w:space="0" w:color="auto"/>
          </w:divBdr>
          <w:divsChild>
            <w:div w:id="125776945">
              <w:marLeft w:val="0"/>
              <w:marRight w:val="0"/>
              <w:marTop w:val="0"/>
              <w:marBottom w:val="0"/>
              <w:divBdr>
                <w:top w:val="none" w:sz="0" w:space="0" w:color="auto"/>
                <w:left w:val="none" w:sz="0" w:space="0" w:color="auto"/>
                <w:bottom w:val="none" w:sz="0" w:space="0" w:color="auto"/>
                <w:right w:val="none" w:sz="0" w:space="0" w:color="auto"/>
              </w:divBdr>
              <w:divsChild>
                <w:div w:id="864093832">
                  <w:marLeft w:val="0"/>
                  <w:marRight w:val="0"/>
                  <w:marTop w:val="0"/>
                  <w:marBottom w:val="0"/>
                  <w:divBdr>
                    <w:top w:val="none" w:sz="0" w:space="0" w:color="auto"/>
                    <w:left w:val="none" w:sz="0" w:space="0" w:color="auto"/>
                    <w:bottom w:val="none" w:sz="0" w:space="0" w:color="auto"/>
                    <w:right w:val="none" w:sz="0" w:space="0" w:color="auto"/>
                  </w:divBdr>
                  <w:divsChild>
                    <w:div w:id="423958007">
                      <w:marLeft w:val="0"/>
                      <w:marRight w:val="0"/>
                      <w:marTop w:val="0"/>
                      <w:marBottom w:val="0"/>
                      <w:divBdr>
                        <w:top w:val="none" w:sz="0" w:space="0" w:color="auto"/>
                        <w:left w:val="none" w:sz="0" w:space="0" w:color="auto"/>
                        <w:bottom w:val="none" w:sz="0" w:space="0" w:color="auto"/>
                        <w:right w:val="none" w:sz="0" w:space="0" w:color="auto"/>
                      </w:divBdr>
                      <w:divsChild>
                        <w:div w:id="382606509">
                          <w:marLeft w:val="0"/>
                          <w:marRight w:val="0"/>
                          <w:marTop w:val="0"/>
                          <w:marBottom w:val="0"/>
                          <w:divBdr>
                            <w:top w:val="none" w:sz="0" w:space="0" w:color="auto"/>
                            <w:left w:val="none" w:sz="0" w:space="0" w:color="auto"/>
                            <w:bottom w:val="none" w:sz="0" w:space="0" w:color="auto"/>
                            <w:right w:val="none" w:sz="0" w:space="0" w:color="auto"/>
                          </w:divBdr>
                          <w:divsChild>
                            <w:div w:id="1458987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309386">
      <w:bodyDiv w:val="1"/>
      <w:marLeft w:val="0"/>
      <w:marRight w:val="0"/>
      <w:marTop w:val="0"/>
      <w:marBottom w:val="0"/>
      <w:divBdr>
        <w:top w:val="none" w:sz="0" w:space="0" w:color="auto"/>
        <w:left w:val="none" w:sz="0" w:space="0" w:color="auto"/>
        <w:bottom w:val="none" w:sz="0" w:space="0" w:color="auto"/>
        <w:right w:val="none" w:sz="0" w:space="0" w:color="auto"/>
      </w:divBdr>
      <w:divsChild>
        <w:div w:id="1336566084">
          <w:marLeft w:val="0"/>
          <w:marRight w:val="0"/>
          <w:marTop w:val="0"/>
          <w:marBottom w:val="0"/>
          <w:divBdr>
            <w:top w:val="none" w:sz="0" w:space="0" w:color="auto"/>
            <w:left w:val="none" w:sz="0" w:space="0" w:color="auto"/>
            <w:bottom w:val="none" w:sz="0" w:space="0" w:color="auto"/>
            <w:right w:val="none" w:sz="0" w:space="0" w:color="auto"/>
          </w:divBdr>
          <w:divsChild>
            <w:div w:id="521750496">
              <w:marLeft w:val="0"/>
              <w:marRight w:val="0"/>
              <w:marTop w:val="0"/>
              <w:marBottom w:val="0"/>
              <w:divBdr>
                <w:top w:val="none" w:sz="0" w:space="0" w:color="auto"/>
                <w:left w:val="none" w:sz="0" w:space="0" w:color="auto"/>
                <w:bottom w:val="none" w:sz="0" w:space="0" w:color="auto"/>
                <w:right w:val="none" w:sz="0" w:space="0" w:color="auto"/>
              </w:divBdr>
            </w:div>
            <w:div w:id="1798527714">
              <w:marLeft w:val="0"/>
              <w:marRight w:val="0"/>
              <w:marTop w:val="0"/>
              <w:marBottom w:val="0"/>
              <w:divBdr>
                <w:top w:val="none" w:sz="0" w:space="0" w:color="auto"/>
                <w:left w:val="none" w:sz="0" w:space="0" w:color="auto"/>
                <w:bottom w:val="none" w:sz="0" w:space="0" w:color="auto"/>
                <w:right w:val="none" w:sz="0" w:space="0" w:color="auto"/>
              </w:divBdr>
            </w:div>
            <w:div w:id="814100791">
              <w:marLeft w:val="0"/>
              <w:marRight w:val="0"/>
              <w:marTop w:val="0"/>
              <w:marBottom w:val="0"/>
              <w:divBdr>
                <w:top w:val="none" w:sz="0" w:space="0" w:color="auto"/>
                <w:left w:val="none" w:sz="0" w:space="0" w:color="auto"/>
                <w:bottom w:val="none" w:sz="0" w:space="0" w:color="auto"/>
                <w:right w:val="none" w:sz="0" w:space="0" w:color="auto"/>
              </w:divBdr>
            </w:div>
            <w:div w:id="691227771">
              <w:marLeft w:val="0"/>
              <w:marRight w:val="0"/>
              <w:marTop w:val="0"/>
              <w:marBottom w:val="0"/>
              <w:divBdr>
                <w:top w:val="none" w:sz="0" w:space="0" w:color="auto"/>
                <w:left w:val="none" w:sz="0" w:space="0" w:color="auto"/>
                <w:bottom w:val="none" w:sz="0" w:space="0" w:color="auto"/>
                <w:right w:val="none" w:sz="0" w:space="0" w:color="auto"/>
              </w:divBdr>
            </w:div>
            <w:div w:id="8167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48751">
      <w:bodyDiv w:val="1"/>
      <w:marLeft w:val="0"/>
      <w:marRight w:val="0"/>
      <w:marTop w:val="0"/>
      <w:marBottom w:val="0"/>
      <w:divBdr>
        <w:top w:val="none" w:sz="0" w:space="0" w:color="auto"/>
        <w:left w:val="none" w:sz="0" w:space="0" w:color="auto"/>
        <w:bottom w:val="none" w:sz="0" w:space="0" w:color="auto"/>
        <w:right w:val="none" w:sz="0" w:space="0" w:color="auto"/>
      </w:divBdr>
    </w:div>
    <w:div w:id="1424573069">
      <w:bodyDiv w:val="1"/>
      <w:marLeft w:val="0"/>
      <w:marRight w:val="0"/>
      <w:marTop w:val="0"/>
      <w:marBottom w:val="0"/>
      <w:divBdr>
        <w:top w:val="none" w:sz="0" w:space="0" w:color="auto"/>
        <w:left w:val="none" w:sz="0" w:space="0" w:color="auto"/>
        <w:bottom w:val="none" w:sz="0" w:space="0" w:color="auto"/>
        <w:right w:val="none" w:sz="0" w:space="0" w:color="auto"/>
      </w:divBdr>
    </w:div>
    <w:div w:id="1700856536">
      <w:bodyDiv w:val="1"/>
      <w:marLeft w:val="0"/>
      <w:marRight w:val="0"/>
      <w:marTop w:val="0"/>
      <w:marBottom w:val="0"/>
      <w:divBdr>
        <w:top w:val="none" w:sz="0" w:space="0" w:color="auto"/>
        <w:left w:val="none" w:sz="0" w:space="0" w:color="auto"/>
        <w:bottom w:val="none" w:sz="0" w:space="0" w:color="auto"/>
        <w:right w:val="none" w:sz="0" w:space="0" w:color="auto"/>
      </w:divBdr>
      <w:divsChild>
        <w:div w:id="29958051">
          <w:marLeft w:val="0"/>
          <w:marRight w:val="0"/>
          <w:marTop w:val="0"/>
          <w:marBottom w:val="0"/>
          <w:divBdr>
            <w:top w:val="none" w:sz="0" w:space="0" w:color="auto"/>
            <w:left w:val="none" w:sz="0" w:space="0" w:color="auto"/>
            <w:bottom w:val="none" w:sz="0" w:space="0" w:color="auto"/>
            <w:right w:val="none" w:sz="0" w:space="0" w:color="auto"/>
          </w:divBdr>
          <w:divsChild>
            <w:div w:id="221451252">
              <w:marLeft w:val="0"/>
              <w:marRight w:val="0"/>
              <w:marTop w:val="0"/>
              <w:marBottom w:val="0"/>
              <w:divBdr>
                <w:top w:val="none" w:sz="0" w:space="0" w:color="auto"/>
                <w:left w:val="none" w:sz="0" w:space="0" w:color="auto"/>
                <w:bottom w:val="none" w:sz="0" w:space="0" w:color="auto"/>
                <w:right w:val="none" w:sz="0" w:space="0" w:color="auto"/>
              </w:divBdr>
              <w:divsChild>
                <w:div w:id="2835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thenburgawar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F286C6A5.dotm</Template>
  <TotalTime>514</TotalTime>
  <Pages>2</Pages>
  <Words>626</Words>
  <Characters>3319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Johansson</dc:creator>
  <cp:lastModifiedBy>Anders Johansson</cp:lastModifiedBy>
  <cp:revision>11</cp:revision>
  <cp:lastPrinted>2013-11-12T11:58:00Z</cp:lastPrinted>
  <dcterms:created xsi:type="dcterms:W3CDTF">2013-11-08T09:07:00Z</dcterms:created>
  <dcterms:modified xsi:type="dcterms:W3CDTF">2013-11-13T12:24:00Z</dcterms:modified>
</cp:coreProperties>
</file>