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92C81" w14:textId="6883C9D2" w:rsidR="002D4894" w:rsidRDefault="002D4894">
      <w:r>
        <w:t>Pressemelding fra Fjellinjen</w:t>
      </w:r>
    </w:p>
    <w:p w14:paraId="5ABD93F3" w14:textId="0DA1191F" w:rsidR="004445B9" w:rsidRDefault="00C97B3F">
      <w:pPr>
        <w:rPr>
          <w:sz w:val="28"/>
          <w:szCs w:val="28"/>
        </w:rPr>
      </w:pPr>
      <w:r>
        <w:rPr>
          <w:sz w:val="28"/>
          <w:szCs w:val="28"/>
        </w:rPr>
        <w:t>Fortsatt mindre trafikk enn normalt i bomstasjonene i Oslo</w:t>
      </w:r>
    </w:p>
    <w:p w14:paraId="61E0E114" w14:textId="7055E834" w:rsidR="0081211A" w:rsidRPr="00070F67" w:rsidRDefault="009E5BD7">
      <w:pPr>
        <w:rPr>
          <w:b/>
          <w:bCs/>
        </w:rPr>
      </w:pPr>
      <w:r>
        <w:rPr>
          <w:b/>
          <w:bCs/>
        </w:rPr>
        <w:t>T</w:t>
      </w:r>
      <w:r w:rsidR="00705081" w:rsidRPr="00070F67">
        <w:rPr>
          <w:b/>
          <w:bCs/>
        </w:rPr>
        <w:t xml:space="preserve">rafikken økte med 3,5 prosent </w:t>
      </w:r>
      <w:r>
        <w:rPr>
          <w:b/>
          <w:bCs/>
        </w:rPr>
        <w:t xml:space="preserve">i mai, </w:t>
      </w:r>
      <w:r w:rsidR="00705081" w:rsidRPr="00070F67">
        <w:rPr>
          <w:b/>
          <w:bCs/>
        </w:rPr>
        <w:t>sammenliknet med mai i 2020</w:t>
      </w:r>
      <w:r w:rsidR="0081211A" w:rsidRPr="00070F67">
        <w:rPr>
          <w:b/>
          <w:bCs/>
        </w:rPr>
        <w:t>.</w:t>
      </w:r>
      <w:r w:rsidR="00070F67" w:rsidRPr="00070F67">
        <w:rPr>
          <w:b/>
          <w:bCs/>
        </w:rPr>
        <w:t xml:space="preserve"> Som i 2020 har trafikken tatt seg opp utover våren i takt med lettelser i smittevernstiltak</w:t>
      </w:r>
      <w:r>
        <w:rPr>
          <w:b/>
          <w:bCs/>
        </w:rPr>
        <w:t xml:space="preserve">, men det </w:t>
      </w:r>
      <w:r w:rsidRPr="00070F67">
        <w:rPr>
          <w:b/>
          <w:bCs/>
        </w:rPr>
        <w:t xml:space="preserve">er fortsatt mindre trafikk enn </w:t>
      </w:r>
      <w:r>
        <w:rPr>
          <w:b/>
          <w:bCs/>
        </w:rPr>
        <w:t xml:space="preserve">det som var </w:t>
      </w:r>
      <w:r w:rsidRPr="00070F67">
        <w:rPr>
          <w:b/>
          <w:bCs/>
        </w:rPr>
        <w:t>normalen før koronapandemien</w:t>
      </w:r>
      <w:r>
        <w:rPr>
          <w:b/>
          <w:bCs/>
        </w:rPr>
        <w:t>.</w:t>
      </w:r>
    </w:p>
    <w:p w14:paraId="7EBF5255" w14:textId="10CE7F5E" w:rsidR="00705081" w:rsidRDefault="00705081">
      <w:r>
        <w:t>Mai</w:t>
      </w:r>
      <w:r w:rsidRPr="00705081">
        <w:t xml:space="preserve"> 2020 var den </w:t>
      </w:r>
      <w:r>
        <w:t>tredje måned</w:t>
      </w:r>
      <w:r w:rsidRPr="00705081">
        <w:t xml:space="preserve">en med </w:t>
      </w:r>
      <w:r>
        <w:t>smittevernstiltak</w:t>
      </w:r>
      <w:r w:rsidRPr="00705081">
        <w:t xml:space="preserve"> på grunn av koronapandemien og dette førte til at trafikken ble redusert med ca. </w:t>
      </w:r>
      <w:r>
        <w:t>1</w:t>
      </w:r>
      <w:r w:rsidR="00C82CD4">
        <w:t>2</w:t>
      </w:r>
      <w:r w:rsidRPr="00705081">
        <w:t xml:space="preserve"> prosent sammenliknet med </w:t>
      </w:r>
      <w:r>
        <w:t>mai</w:t>
      </w:r>
      <w:r w:rsidRPr="00705081">
        <w:t xml:space="preserve"> 20</w:t>
      </w:r>
      <w:r w:rsidR="00070F67">
        <w:t>19</w:t>
      </w:r>
      <w:r w:rsidRPr="00705081">
        <w:t>.</w:t>
      </w:r>
    </w:p>
    <w:p w14:paraId="2D9EA570" w14:textId="20435BA9" w:rsidR="00070F67" w:rsidRDefault="00070F67">
      <w:r w:rsidRPr="00070F67">
        <w:t xml:space="preserve">Totalt antall registrerte passeringer i de tre bomringene i og rundt Oslo i </w:t>
      </w:r>
      <w:r>
        <w:t>mai</w:t>
      </w:r>
      <w:r w:rsidRPr="00070F67">
        <w:t xml:space="preserve"> viser </w:t>
      </w:r>
      <w:r>
        <w:t>30,</w:t>
      </w:r>
      <w:r w:rsidR="00C82CD4">
        <w:t>9</w:t>
      </w:r>
      <w:r w:rsidRPr="00070F67">
        <w:t xml:space="preserve"> millioner registrerte passeringer.</w:t>
      </w:r>
    </w:p>
    <w:p w14:paraId="1EDAF9FC" w14:textId="15EB9ACB" w:rsidR="002D4894" w:rsidRDefault="00070F67">
      <w:r>
        <w:t xml:space="preserve">- Vi ser </w:t>
      </w:r>
      <w:r w:rsidR="009E5BD7">
        <w:t>en liten økning i</w:t>
      </w:r>
      <w:r>
        <w:t xml:space="preserve"> trafikk </w:t>
      </w:r>
      <w:r w:rsidR="009E5BD7">
        <w:t xml:space="preserve">i mai år sammenliknet med samme måned i </w:t>
      </w:r>
      <w:r>
        <w:t>fjor</w:t>
      </w:r>
      <w:r w:rsidR="009E5BD7">
        <w:t>.</w:t>
      </w:r>
      <w:r>
        <w:t xml:space="preserve"> </w:t>
      </w:r>
      <w:r w:rsidR="009E5BD7">
        <w:t>S</w:t>
      </w:r>
      <w:r>
        <w:t>amtidi</w:t>
      </w:r>
      <w:r w:rsidR="00C82CD4">
        <w:t>g</w:t>
      </w:r>
      <w:r>
        <w:t xml:space="preserve"> er trafikknivået betydelig lavere enn</w:t>
      </w:r>
      <w:r w:rsidR="009E5BD7">
        <w:t xml:space="preserve"> det som var</w:t>
      </w:r>
      <w:r>
        <w:t xml:space="preserve"> normalen før pandemien</w:t>
      </w:r>
      <w:r w:rsidR="004445B9">
        <w:t>.</w:t>
      </w:r>
      <w:r w:rsidR="009E5BD7">
        <w:t xml:space="preserve"> I år som i fjor lettes det på smittevernstiltakene når det nærmer seg sommeren, og da ser vi at trafikken tar seg opp i takt med lettelsene, sier Stian Strøm Arnesen, trafikkanalytiker i Fjellinjen.</w:t>
      </w:r>
    </w:p>
    <w:p w14:paraId="1BCAF8CC" w14:textId="4238BB0E" w:rsidR="00873180" w:rsidRDefault="009E5BD7">
      <w:pPr>
        <w:rPr>
          <w:b/>
          <w:bCs/>
        </w:rPr>
      </w:pPr>
      <w:r>
        <w:rPr>
          <w:b/>
          <w:bCs/>
        </w:rPr>
        <w:t>Kjøretøy</w:t>
      </w:r>
      <w:r w:rsidR="001B63DF">
        <w:rPr>
          <w:b/>
          <w:bCs/>
        </w:rPr>
        <w:t>fordeling</w:t>
      </w:r>
    </w:p>
    <w:p w14:paraId="0895EC31" w14:textId="2CF586B0" w:rsidR="00C82CD4" w:rsidRDefault="001613F4">
      <w:r w:rsidRPr="001613F4">
        <w:t xml:space="preserve">Fordeling på drivstoffgruppene er målt for hele døgnet. Tabellen under viser en prosentvis fordeling </w:t>
      </w:r>
      <w:r w:rsidR="004445B9">
        <w:t>i</w:t>
      </w:r>
      <w:r w:rsidRPr="001613F4">
        <w:t xml:space="preserve"> </w:t>
      </w:r>
      <w:r>
        <w:t>alle Fjellinjens bomstasjoner</w:t>
      </w:r>
      <w:r w:rsidR="00AC586C">
        <w:t>, med endring siste 12 måneder i prosentpoeng.</w:t>
      </w:r>
    </w:p>
    <w:p w14:paraId="51B4DB95" w14:textId="6F42D39E" w:rsidR="001B63DF" w:rsidRPr="004445B9" w:rsidRDefault="001B63DF" w:rsidP="001B63DF">
      <w:r>
        <w:t xml:space="preserve">Etter overgang til ny systemløsning for bompengeinnkreving 1. mai, kan vi nå vise flere kjøretøykategorier. </w:t>
      </w:r>
      <w:proofErr w:type="spellStart"/>
      <w:r>
        <w:t>Elvarebiler</w:t>
      </w:r>
      <w:proofErr w:type="spellEnd"/>
      <w:r>
        <w:t xml:space="preserve"> og nullutslippskjøretøy innenfor «Stor bil» har derfor skilt ut som egne kategorier. </w:t>
      </w:r>
    </w:p>
    <w:p w14:paraId="623CCDED" w14:textId="74653248" w:rsidR="001B63DF" w:rsidRPr="001B63DF" w:rsidRDefault="001B63DF">
      <w:pPr>
        <w:rPr>
          <w:rFonts w:cstheme="minorHAnsi"/>
        </w:rPr>
      </w:pPr>
      <w:r>
        <w:t>Kategorien «Stor bil» inneholder både busser og næringstransport. Blant nullutslipp for store biler er det store flertallet elbusser.</w:t>
      </w:r>
    </w:p>
    <w:p w14:paraId="29A65C1D" w14:textId="503AC304" w:rsidR="002D4894" w:rsidRDefault="00295199">
      <w:r>
        <w:rPr>
          <w:noProof/>
        </w:rPr>
        <w:drawing>
          <wp:inline distT="0" distB="0" distL="0" distR="0" wp14:anchorId="795847E4" wp14:editId="20A11FD8">
            <wp:extent cx="2819140" cy="3206338"/>
            <wp:effectExtent l="0" t="0" r="63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70" cy="322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D21DB" w14:textId="4A17E9D9" w:rsidR="009E5BD7" w:rsidRDefault="009E5BD7">
      <w:r>
        <w:t>Tallene er basert på foreløpig tallmateriale.</w:t>
      </w:r>
    </w:p>
    <w:sectPr w:rsidR="009E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C"/>
    <w:rsid w:val="00070F67"/>
    <w:rsid w:val="00125229"/>
    <w:rsid w:val="001613F4"/>
    <w:rsid w:val="001B63DF"/>
    <w:rsid w:val="00295199"/>
    <w:rsid w:val="002D1C5C"/>
    <w:rsid w:val="002D4894"/>
    <w:rsid w:val="00380306"/>
    <w:rsid w:val="003A4AFE"/>
    <w:rsid w:val="003E2148"/>
    <w:rsid w:val="004246EC"/>
    <w:rsid w:val="004445B9"/>
    <w:rsid w:val="00565B93"/>
    <w:rsid w:val="006B3A32"/>
    <w:rsid w:val="00705081"/>
    <w:rsid w:val="0081211A"/>
    <w:rsid w:val="0081442A"/>
    <w:rsid w:val="00873180"/>
    <w:rsid w:val="00980FC3"/>
    <w:rsid w:val="009E5BD7"/>
    <w:rsid w:val="00A27062"/>
    <w:rsid w:val="00AC586C"/>
    <w:rsid w:val="00B84378"/>
    <w:rsid w:val="00C82CD4"/>
    <w:rsid w:val="00C97B3F"/>
    <w:rsid w:val="00DE1BCF"/>
    <w:rsid w:val="00E01B7D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BA54"/>
  <w15:chartTrackingRefBased/>
  <w15:docId w15:val="{CB11B898-487E-4E9E-9539-A2471626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43D952CD04D478DE88C5D3519BDA2" ma:contentTypeVersion="11" ma:contentTypeDescription="Create a new document." ma:contentTypeScope="" ma:versionID="7a4bbfcb4b884992070d90ef96e8ce1f">
  <xsd:schema xmlns:xsd="http://www.w3.org/2001/XMLSchema" xmlns:xs="http://www.w3.org/2001/XMLSchema" xmlns:p="http://schemas.microsoft.com/office/2006/metadata/properties" xmlns:ns3="4ce6430d-93ff-4e7a-b540-a82ca68c990a" xmlns:ns4="e1f21568-8024-4d66-a2a4-10fe47018747" targetNamespace="http://schemas.microsoft.com/office/2006/metadata/properties" ma:root="true" ma:fieldsID="974f18492e5b9be1597db4e60ae71d11" ns3:_="" ns4:_="">
    <xsd:import namespace="4ce6430d-93ff-4e7a-b540-a82ca68c990a"/>
    <xsd:import namespace="e1f21568-8024-4d66-a2a4-10fe4701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430d-93ff-4e7a-b540-a82ca68c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1568-8024-4d66-a2a4-10fe4701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6F3E5-020D-4D3F-B09F-4397B2BCC167}">
  <ds:schemaRefs>
    <ds:schemaRef ds:uri="http://purl.org/dc/terms/"/>
    <ds:schemaRef ds:uri="http://schemas.openxmlformats.org/package/2006/metadata/core-properties"/>
    <ds:schemaRef ds:uri="4ce6430d-93ff-4e7a-b540-a82ca68c99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f21568-8024-4d66-a2a4-10fe470187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5811A4-063A-4005-BD6C-80950662D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2245E-C59B-420F-9E23-7332AC94C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430d-93ff-4e7a-b540-a82ca68c990a"/>
    <ds:schemaRef ds:uri="e1f21568-8024-4d66-a2a4-10fe4701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1</Pages>
  <Words>241</Words>
  <Characters>1335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3</cp:revision>
  <dcterms:created xsi:type="dcterms:W3CDTF">2021-06-04T11:23:00Z</dcterms:created>
  <dcterms:modified xsi:type="dcterms:W3CDTF">2021-06-08T06:17:00Z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0x01010078D43D952CD04D478DE88C5D3519BDA2</vt:lpwstr>
  </property>
</Properties>
</file>