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CD9DD4" w14:textId="77777777" w:rsidR="00E84172" w:rsidRPr="00864DDC" w:rsidRDefault="00E84172" w:rsidP="007B194D">
      <w:pPr>
        <w:jc w:val="both"/>
        <w:rPr>
          <w:rFonts w:ascii="Tahoma" w:hAnsi="Tahoma" w:cs="Tahoma"/>
          <w:sz w:val="22"/>
          <w:szCs w:val="22"/>
          <w:lang w:val="en-AU"/>
        </w:rPr>
      </w:pPr>
    </w:p>
    <w:p w14:paraId="60357535" w14:textId="34904EEF" w:rsidR="006F30E9" w:rsidRPr="007B194D" w:rsidRDefault="006F30E9" w:rsidP="007B194D">
      <w:pPr>
        <w:rPr>
          <w:rFonts w:ascii="Tahoma" w:hAnsi="Tahoma" w:cs="Tahoma"/>
          <w:b/>
          <w:sz w:val="28"/>
          <w:szCs w:val="22"/>
          <w:lang w:val="en-AU"/>
        </w:rPr>
      </w:pPr>
      <w:r w:rsidRPr="007B194D">
        <w:rPr>
          <w:rFonts w:ascii="Tahoma" w:hAnsi="Tahoma" w:cs="Tahoma"/>
          <w:b/>
          <w:sz w:val="28"/>
          <w:szCs w:val="22"/>
          <w:lang w:val="en-AU"/>
        </w:rPr>
        <w:t>MEDIA RELEASE</w:t>
      </w:r>
    </w:p>
    <w:p w14:paraId="17862708" w14:textId="35C2A4D8" w:rsidR="00C14CE1" w:rsidRPr="007B194D" w:rsidRDefault="00C14CE1" w:rsidP="007B194D">
      <w:pPr>
        <w:jc w:val="center"/>
        <w:rPr>
          <w:rFonts w:ascii="Tahoma" w:hAnsi="Tahoma" w:cs="Tahoma"/>
          <w:b/>
          <w:szCs w:val="22"/>
          <w:lang w:val="en-AU"/>
        </w:rPr>
      </w:pPr>
    </w:p>
    <w:p w14:paraId="073AD467" w14:textId="6EC0702E" w:rsidR="00E84172" w:rsidRPr="007B194D" w:rsidRDefault="00422B35" w:rsidP="007B194D">
      <w:pPr>
        <w:jc w:val="center"/>
        <w:rPr>
          <w:rFonts w:ascii="Tahoma" w:hAnsi="Tahoma" w:cs="Tahoma"/>
          <w:b/>
          <w:szCs w:val="22"/>
          <w:lang w:val="en-AU"/>
        </w:rPr>
      </w:pPr>
      <w:r w:rsidRPr="007B194D">
        <w:rPr>
          <w:rFonts w:ascii="Tahoma" w:hAnsi="Tahoma" w:cs="Tahoma"/>
          <w:b/>
          <w:szCs w:val="22"/>
          <w:lang w:val="en-AU"/>
        </w:rPr>
        <w:t>PARKROYAL Serviced Suites Hanoi to open in 2020</w:t>
      </w:r>
    </w:p>
    <w:p w14:paraId="1EC825EA" w14:textId="7FC18FA5" w:rsidR="00E84172" w:rsidRPr="007B194D" w:rsidRDefault="002959D1" w:rsidP="007B194D">
      <w:pPr>
        <w:jc w:val="center"/>
        <w:rPr>
          <w:rFonts w:ascii="Tahoma" w:hAnsi="Tahoma" w:cs="Tahoma"/>
          <w:i/>
          <w:szCs w:val="22"/>
          <w:lang w:val="en-AU"/>
        </w:rPr>
      </w:pPr>
      <w:r w:rsidRPr="007B194D">
        <w:rPr>
          <w:rFonts w:ascii="Tahoma" w:hAnsi="Tahoma" w:cs="Tahoma"/>
          <w:i/>
          <w:szCs w:val="22"/>
          <w:lang w:val="en-AU"/>
        </w:rPr>
        <w:t xml:space="preserve">As </w:t>
      </w:r>
      <w:r w:rsidR="00EC3CBC" w:rsidRPr="007B194D">
        <w:rPr>
          <w:rFonts w:ascii="Tahoma" w:hAnsi="Tahoma" w:cs="Tahoma"/>
          <w:i/>
          <w:szCs w:val="22"/>
          <w:lang w:val="en-AU"/>
        </w:rPr>
        <w:t xml:space="preserve">Pan Pacific Hotels </w:t>
      </w:r>
      <w:r w:rsidR="003A6070" w:rsidRPr="007B194D">
        <w:rPr>
          <w:rFonts w:ascii="Tahoma" w:hAnsi="Tahoma" w:cs="Tahoma"/>
          <w:i/>
          <w:szCs w:val="22"/>
          <w:lang w:val="en-AU"/>
        </w:rPr>
        <w:t>Group</w:t>
      </w:r>
      <w:r w:rsidR="00422B35" w:rsidRPr="007B194D">
        <w:rPr>
          <w:rFonts w:ascii="Tahoma" w:hAnsi="Tahoma" w:cs="Tahoma"/>
          <w:i/>
          <w:szCs w:val="22"/>
          <w:lang w:val="en-AU"/>
        </w:rPr>
        <w:t>’s first serviced suite product in Vietnam</w:t>
      </w:r>
    </w:p>
    <w:p w14:paraId="0A94E582" w14:textId="4234B87E" w:rsidR="00422B35" w:rsidRPr="007B194D" w:rsidRDefault="00422B35" w:rsidP="007B194D">
      <w:pPr>
        <w:jc w:val="center"/>
        <w:rPr>
          <w:rFonts w:ascii="Tahoma" w:hAnsi="Tahoma" w:cs="Tahoma"/>
          <w:i/>
          <w:sz w:val="28"/>
          <w:szCs w:val="22"/>
          <w:lang w:val="en-AU"/>
        </w:rPr>
      </w:pPr>
    </w:p>
    <w:p w14:paraId="06255B84" w14:textId="7B969ACD" w:rsidR="00422B35" w:rsidRPr="007B194D" w:rsidRDefault="00C73E56" w:rsidP="007B194D">
      <w:pPr>
        <w:jc w:val="center"/>
        <w:rPr>
          <w:rFonts w:ascii="Tahoma" w:hAnsi="Tahoma" w:cs="Tahoma"/>
          <w:i/>
          <w:szCs w:val="22"/>
          <w:lang w:val="en-AU"/>
        </w:rPr>
      </w:pPr>
      <w:r w:rsidRPr="007B194D">
        <w:rPr>
          <w:rFonts w:ascii="Tahoma" w:hAnsi="Tahoma" w:cs="Tahoma"/>
          <w:i/>
          <w:noProof/>
          <w:szCs w:val="22"/>
          <w:lang w:val="en-US" w:eastAsia="zh-CN"/>
        </w:rPr>
        <w:drawing>
          <wp:anchor distT="0" distB="0" distL="114300" distR="114300" simplePos="0" relativeHeight="251659264" behindDoc="0" locked="0" layoutInCell="1" allowOverlap="1" wp14:anchorId="364C436E" wp14:editId="7F07DDEB">
            <wp:simplePos x="0" y="0"/>
            <wp:positionH relativeFrom="column">
              <wp:posOffset>795655</wp:posOffset>
            </wp:positionH>
            <wp:positionV relativeFrom="paragraph">
              <wp:posOffset>22024</wp:posOffset>
            </wp:positionV>
            <wp:extent cx="4331369" cy="3897958"/>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7" cstate="print">
                      <a:extLst>
                        <a:ext uri="{28A0092B-C50C-407E-A947-70E740481C1C}">
                          <a14:useLocalDpi xmlns:a14="http://schemas.microsoft.com/office/drawing/2010/main" val="0"/>
                        </a:ext>
                      </a:extLst>
                    </a:blip>
                    <a:srcRect r="2853"/>
                    <a:stretch/>
                  </pic:blipFill>
                  <pic:spPr>
                    <a:xfrm>
                      <a:off x="0" y="0"/>
                      <a:ext cx="4331369" cy="3897958"/>
                    </a:xfrm>
                    <a:prstGeom prst="rect">
                      <a:avLst/>
                    </a:prstGeom>
                  </pic:spPr>
                </pic:pic>
              </a:graphicData>
            </a:graphic>
            <wp14:sizeRelH relativeFrom="page">
              <wp14:pctWidth>0</wp14:pctWidth>
            </wp14:sizeRelH>
            <wp14:sizeRelV relativeFrom="page">
              <wp14:pctHeight>0</wp14:pctHeight>
            </wp14:sizeRelV>
          </wp:anchor>
        </w:drawing>
      </w:r>
    </w:p>
    <w:p w14:paraId="4E2F8A56" w14:textId="340F8996" w:rsidR="00422B35" w:rsidRPr="007B194D" w:rsidRDefault="00422B35" w:rsidP="007B194D">
      <w:pPr>
        <w:jc w:val="center"/>
        <w:rPr>
          <w:rFonts w:ascii="Tahoma" w:hAnsi="Tahoma" w:cs="Tahoma"/>
          <w:i/>
          <w:szCs w:val="22"/>
          <w:lang w:val="en-AU"/>
        </w:rPr>
      </w:pPr>
    </w:p>
    <w:p w14:paraId="2A342AE5" w14:textId="39607E01" w:rsidR="00422B35" w:rsidRPr="007B194D" w:rsidRDefault="00422B35" w:rsidP="007B194D">
      <w:pPr>
        <w:jc w:val="center"/>
        <w:rPr>
          <w:rFonts w:ascii="Tahoma" w:hAnsi="Tahoma" w:cs="Tahoma"/>
          <w:i/>
          <w:caps/>
          <w:szCs w:val="22"/>
          <w:lang w:val="en-SG"/>
        </w:rPr>
      </w:pPr>
    </w:p>
    <w:p w14:paraId="4E972D52" w14:textId="03060E49" w:rsidR="00E84172" w:rsidRPr="007B194D" w:rsidRDefault="00E84172" w:rsidP="007B194D">
      <w:pPr>
        <w:jc w:val="both"/>
        <w:rPr>
          <w:rFonts w:ascii="Tahoma" w:hAnsi="Tahoma" w:cs="Tahoma"/>
          <w:b/>
          <w:caps/>
          <w:sz w:val="22"/>
          <w:szCs w:val="22"/>
          <w:lang w:val="en-AU"/>
        </w:rPr>
      </w:pPr>
    </w:p>
    <w:p w14:paraId="3A65DB96" w14:textId="77777777" w:rsidR="004B0BC5" w:rsidRPr="007B194D" w:rsidRDefault="004B0BC5" w:rsidP="007B194D">
      <w:pPr>
        <w:jc w:val="both"/>
        <w:rPr>
          <w:rFonts w:ascii="Tahoma" w:hAnsi="Tahoma" w:cs="Tahoma"/>
          <w:sz w:val="22"/>
          <w:szCs w:val="22"/>
          <w:lang w:val="en-AU"/>
        </w:rPr>
      </w:pPr>
    </w:p>
    <w:p w14:paraId="1DFA6289" w14:textId="77777777" w:rsidR="004B0BC5" w:rsidRPr="007B194D" w:rsidRDefault="004B0BC5" w:rsidP="007B194D">
      <w:pPr>
        <w:jc w:val="both"/>
        <w:rPr>
          <w:rFonts w:ascii="Tahoma" w:hAnsi="Tahoma" w:cs="Tahoma"/>
          <w:sz w:val="22"/>
          <w:szCs w:val="22"/>
          <w:lang w:val="en-AU"/>
        </w:rPr>
      </w:pPr>
    </w:p>
    <w:p w14:paraId="0E59DF19" w14:textId="77777777" w:rsidR="004B0BC5" w:rsidRPr="007B194D" w:rsidRDefault="004B0BC5" w:rsidP="007B194D">
      <w:pPr>
        <w:jc w:val="both"/>
        <w:rPr>
          <w:rFonts w:ascii="Tahoma" w:hAnsi="Tahoma" w:cs="Tahoma"/>
          <w:sz w:val="22"/>
          <w:szCs w:val="22"/>
          <w:lang w:val="en-AU"/>
        </w:rPr>
      </w:pPr>
    </w:p>
    <w:p w14:paraId="7967C59A" w14:textId="77777777" w:rsidR="004B0BC5" w:rsidRPr="007B194D" w:rsidRDefault="004B0BC5" w:rsidP="007B194D">
      <w:pPr>
        <w:jc w:val="both"/>
        <w:rPr>
          <w:rFonts w:ascii="Tahoma" w:hAnsi="Tahoma" w:cs="Tahoma"/>
          <w:sz w:val="22"/>
          <w:szCs w:val="22"/>
          <w:lang w:val="en-AU"/>
        </w:rPr>
      </w:pPr>
    </w:p>
    <w:p w14:paraId="6B6B574A" w14:textId="77777777" w:rsidR="004B0BC5" w:rsidRPr="007B194D" w:rsidRDefault="004B0BC5" w:rsidP="007B194D">
      <w:pPr>
        <w:jc w:val="both"/>
        <w:rPr>
          <w:rFonts w:ascii="Tahoma" w:hAnsi="Tahoma" w:cs="Tahoma"/>
          <w:sz w:val="22"/>
          <w:szCs w:val="22"/>
          <w:lang w:val="en-AU"/>
        </w:rPr>
      </w:pPr>
    </w:p>
    <w:p w14:paraId="299F27E5" w14:textId="77777777" w:rsidR="004B0BC5" w:rsidRPr="007B194D" w:rsidRDefault="004B0BC5" w:rsidP="007B194D">
      <w:pPr>
        <w:jc w:val="both"/>
        <w:rPr>
          <w:rFonts w:ascii="Tahoma" w:hAnsi="Tahoma" w:cs="Tahoma"/>
          <w:sz w:val="22"/>
          <w:szCs w:val="22"/>
          <w:lang w:val="en-AU"/>
        </w:rPr>
      </w:pPr>
    </w:p>
    <w:p w14:paraId="45D2AA78" w14:textId="77777777" w:rsidR="004B0BC5" w:rsidRPr="007B194D" w:rsidRDefault="004B0BC5" w:rsidP="007B194D">
      <w:pPr>
        <w:jc w:val="both"/>
        <w:rPr>
          <w:rFonts w:ascii="Tahoma" w:hAnsi="Tahoma" w:cs="Tahoma"/>
          <w:sz w:val="22"/>
          <w:szCs w:val="22"/>
          <w:lang w:val="en-AU"/>
        </w:rPr>
      </w:pPr>
    </w:p>
    <w:p w14:paraId="4E22421A" w14:textId="77777777" w:rsidR="004B0BC5" w:rsidRPr="007B194D" w:rsidRDefault="004B0BC5" w:rsidP="007B194D">
      <w:pPr>
        <w:jc w:val="both"/>
        <w:rPr>
          <w:rFonts w:ascii="Tahoma" w:hAnsi="Tahoma" w:cs="Tahoma"/>
          <w:sz w:val="22"/>
          <w:szCs w:val="22"/>
          <w:lang w:val="en-AU"/>
        </w:rPr>
      </w:pPr>
    </w:p>
    <w:p w14:paraId="74D153D6" w14:textId="77777777" w:rsidR="004B0BC5" w:rsidRPr="007B194D" w:rsidRDefault="004B0BC5" w:rsidP="007B194D">
      <w:pPr>
        <w:jc w:val="both"/>
        <w:rPr>
          <w:rFonts w:ascii="Tahoma" w:hAnsi="Tahoma" w:cs="Tahoma"/>
          <w:sz w:val="22"/>
          <w:szCs w:val="22"/>
          <w:lang w:val="en-AU"/>
        </w:rPr>
      </w:pPr>
    </w:p>
    <w:p w14:paraId="1C7A60AC" w14:textId="77777777" w:rsidR="004B0BC5" w:rsidRPr="007B194D" w:rsidRDefault="004B0BC5" w:rsidP="007B194D">
      <w:pPr>
        <w:jc w:val="both"/>
        <w:rPr>
          <w:rFonts w:ascii="Tahoma" w:hAnsi="Tahoma" w:cs="Tahoma"/>
          <w:sz w:val="22"/>
          <w:szCs w:val="22"/>
          <w:lang w:val="en-AU"/>
        </w:rPr>
      </w:pPr>
    </w:p>
    <w:p w14:paraId="186F01D2" w14:textId="77777777" w:rsidR="004B0BC5" w:rsidRPr="007B194D" w:rsidRDefault="004B0BC5" w:rsidP="007B194D">
      <w:pPr>
        <w:jc w:val="both"/>
        <w:rPr>
          <w:rFonts w:ascii="Tahoma" w:hAnsi="Tahoma" w:cs="Tahoma"/>
          <w:sz w:val="22"/>
          <w:szCs w:val="22"/>
          <w:lang w:val="en-AU"/>
        </w:rPr>
      </w:pPr>
    </w:p>
    <w:p w14:paraId="6EAD0825" w14:textId="77777777" w:rsidR="004B0BC5" w:rsidRPr="007B194D" w:rsidRDefault="004B0BC5" w:rsidP="007B194D">
      <w:pPr>
        <w:jc w:val="both"/>
        <w:rPr>
          <w:rFonts w:ascii="Tahoma" w:hAnsi="Tahoma" w:cs="Tahoma"/>
          <w:sz w:val="22"/>
          <w:szCs w:val="22"/>
          <w:lang w:val="en-AU"/>
        </w:rPr>
      </w:pPr>
    </w:p>
    <w:p w14:paraId="79C9B24D" w14:textId="77777777" w:rsidR="004B0BC5" w:rsidRPr="007B194D" w:rsidRDefault="004B0BC5" w:rsidP="007B194D">
      <w:pPr>
        <w:jc w:val="both"/>
        <w:rPr>
          <w:rFonts w:ascii="Tahoma" w:hAnsi="Tahoma" w:cs="Tahoma"/>
          <w:sz w:val="22"/>
          <w:szCs w:val="22"/>
          <w:lang w:val="en-AU"/>
        </w:rPr>
      </w:pPr>
    </w:p>
    <w:p w14:paraId="6D412E3A" w14:textId="77777777" w:rsidR="004B0BC5" w:rsidRPr="007B194D" w:rsidRDefault="004B0BC5" w:rsidP="007B194D">
      <w:pPr>
        <w:jc w:val="both"/>
        <w:rPr>
          <w:rFonts w:ascii="Tahoma" w:hAnsi="Tahoma" w:cs="Tahoma"/>
          <w:sz w:val="22"/>
          <w:szCs w:val="22"/>
          <w:lang w:val="en-AU"/>
        </w:rPr>
      </w:pPr>
    </w:p>
    <w:p w14:paraId="13A4EB42" w14:textId="77777777" w:rsidR="004B0BC5" w:rsidRPr="007B194D" w:rsidRDefault="004B0BC5" w:rsidP="007B194D">
      <w:pPr>
        <w:jc w:val="both"/>
        <w:rPr>
          <w:rFonts w:ascii="Tahoma" w:hAnsi="Tahoma" w:cs="Tahoma"/>
          <w:sz w:val="22"/>
          <w:szCs w:val="22"/>
          <w:lang w:val="en-AU"/>
        </w:rPr>
      </w:pPr>
    </w:p>
    <w:p w14:paraId="07B33E1C" w14:textId="77777777" w:rsidR="004B0BC5" w:rsidRPr="007B194D" w:rsidRDefault="004B0BC5" w:rsidP="007B194D">
      <w:pPr>
        <w:jc w:val="both"/>
        <w:rPr>
          <w:rFonts w:ascii="Tahoma" w:hAnsi="Tahoma" w:cs="Tahoma"/>
          <w:sz w:val="22"/>
          <w:szCs w:val="22"/>
          <w:lang w:val="en-AU"/>
        </w:rPr>
      </w:pPr>
    </w:p>
    <w:p w14:paraId="649FA4BE" w14:textId="77777777" w:rsidR="004B0BC5" w:rsidRPr="007B194D" w:rsidRDefault="004B0BC5" w:rsidP="007B194D">
      <w:pPr>
        <w:jc w:val="both"/>
        <w:rPr>
          <w:rFonts w:ascii="Tahoma" w:hAnsi="Tahoma" w:cs="Tahoma"/>
          <w:sz w:val="22"/>
          <w:szCs w:val="22"/>
          <w:lang w:val="en-AU"/>
        </w:rPr>
      </w:pPr>
    </w:p>
    <w:p w14:paraId="2684D729" w14:textId="77777777" w:rsidR="004B0BC5" w:rsidRPr="007B194D" w:rsidRDefault="004B0BC5" w:rsidP="007B194D">
      <w:pPr>
        <w:jc w:val="both"/>
        <w:rPr>
          <w:rFonts w:ascii="Tahoma" w:hAnsi="Tahoma" w:cs="Tahoma"/>
          <w:sz w:val="22"/>
          <w:szCs w:val="22"/>
          <w:lang w:val="en-AU"/>
        </w:rPr>
      </w:pPr>
    </w:p>
    <w:p w14:paraId="19A28EC4" w14:textId="77777777" w:rsidR="004B0BC5" w:rsidRPr="007B194D" w:rsidRDefault="004B0BC5" w:rsidP="007B194D">
      <w:pPr>
        <w:jc w:val="both"/>
        <w:rPr>
          <w:rFonts w:ascii="Tahoma" w:hAnsi="Tahoma" w:cs="Tahoma"/>
          <w:sz w:val="22"/>
          <w:szCs w:val="22"/>
          <w:lang w:val="en-AU"/>
        </w:rPr>
      </w:pPr>
    </w:p>
    <w:p w14:paraId="47F8DF07" w14:textId="77777777" w:rsidR="004B0BC5" w:rsidRPr="007B194D" w:rsidRDefault="004B0BC5" w:rsidP="007B194D">
      <w:pPr>
        <w:jc w:val="both"/>
        <w:rPr>
          <w:rFonts w:ascii="Tahoma" w:hAnsi="Tahoma" w:cs="Tahoma"/>
          <w:sz w:val="22"/>
          <w:szCs w:val="22"/>
          <w:lang w:val="en-AU"/>
        </w:rPr>
      </w:pPr>
    </w:p>
    <w:p w14:paraId="4EDE90DA" w14:textId="4DB4F0AC" w:rsidR="002967B3" w:rsidRPr="007B194D" w:rsidRDefault="00CE31C2" w:rsidP="007B194D">
      <w:pPr>
        <w:jc w:val="both"/>
        <w:rPr>
          <w:rFonts w:ascii="Tahoma" w:hAnsi="Tahoma" w:cs="Tahoma"/>
          <w:sz w:val="22"/>
          <w:szCs w:val="22"/>
          <w:lang w:val="en-AU"/>
        </w:rPr>
      </w:pPr>
      <w:r>
        <w:rPr>
          <w:rFonts w:ascii="Tahoma" w:hAnsi="Tahoma" w:cs="Tahoma"/>
          <w:sz w:val="22"/>
          <w:szCs w:val="22"/>
          <w:lang w:val="en-AU"/>
        </w:rPr>
        <w:t>13</w:t>
      </w:r>
      <w:bookmarkStart w:id="0" w:name="_GoBack"/>
      <w:bookmarkEnd w:id="0"/>
      <w:r w:rsidR="00470485" w:rsidRPr="007B194D">
        <w:rPr>
          <w:rFonts w:ascii="Tahoma" w:hAnsi="Tahoma" w:cs="Tahoma"/>
          <w:sz w:val="22"/>
          <w:szCs w:val="22"/>
          <w:vertAlign w:val="superscript"/>
          <w:lang w:val="en-AU"/>
        </w:rPr>
        <w:t>th</w:t>
      </w:r>
      <w:r w:rsidR="00470485" w:rsidRPr="007B194D">
        <w:rPr>
          <w:rFonts w:ascii="Tahoma" w:hAnsi="Tahoma" w:cs="Tahoma"/>
          <w:sz w:val="22"/>
          <w:szCs w:val="22"/>
          <w:lang w:val="en-AU"/>
        </w:rPr>
        <w:t xml:space="preserve"> </w:t>
      </w:r>
      <w:r w:rsidR="006B1863" w:rsidRPr="007B194D">
        <w:rPr>
          <w:rFonts w:ascii="Tahoma" w:hAnsi="Tahoma" w:cs="Tahoma"/>
          <w:sz w:val="22"/>
          <w:szCs w:val="22"/>
          <w:lang w:val="en-AU"/>
        </w:rPr>
        <w:t>August 2019</w:t>
      </w:r>
      <w:r w:rsidR="00E84172" w:rsidRPr="007B194D">
        <w:rPr>
          <w:rFonts w:ascii="Tahoma" w:hAnsi="Tahoma" w:cs="Tahoma"/>
          <w:sz w:val="22"/>
          <w:szCs w:val="22"/>
          <w:lang w:val="en-AU"/>
        </w:rPr>
        <w:t xml:space="preserve">, </w:t>
      </w:r>
      <w:r w:rsidR="00470485" w:rsidRPr="007B194D">
        <w:rPr>
          <w:rFonts w:ascii="Tahoma" w:hAnsi="Tahoma" w:cs="Tahoma"/>
          <w:sz w:val="22"/>
          <w:szCs w:val="22"/>
          <w:lang w:val="en-AU"/>
        </w:rPr>
        <w:t xml:space="preserve">Singapore— </w:t>
      </w:r>
      <w:r w:rsidR="000D287A" w:rsidRPr="007B194D">
        <w:rPr>
          <w:rFonts w:ascii="Tahoma" w:hAnsi="Tahoma" w:cs="Tahoma"/>
          <w:sz w:val="22"/>
          <w:szCs w:val="22"/>
          <w:lang w:val="en-AU"/>
        </w:rPr>
        <w:t>Singapore</w:t>
      </w:r>
      <w:r w:rsidR="00C44825" w:rsidRPr="007B194D">
        <w:rPr>
          <w:rFonts w:ascii="Tahoma" w:hAnsi="Tahoma" w:cs="Tahoma"/>
          <w:sz w:val="22"/>
          <w:szCs w:val="22"/>
          <w:lang w:val="en-AU"/>
        </w:rPr>
        <w:t>-</w:t>
      </w:r>
      <w:r w:rsidR="000D287A" w:rsidRPr="007B194D">
        <w:rPr>
          <w:rFonts w:ascii="Tahoma" w:hAnsi="Tahoma" w:cs="Tahoma"/>
          <w:sz w:val="22"/>
          <w:szCs w:val="22"/>
          <w:lang w:val="en-AU"/>
        </w:rPr>
        <w:t xml:space="preserve">headquartered </w:t>
      </w:r>
      <w:r w:rsidR="00337D00" w:rsidRPr="007B194D">
        <w:rPr>
          <w:rFonts w:ascii="Tahoma" w:hAnsi="Tahoma" w:cs="Tahoma"/>
          <w:sz w:val="22"/>
          <w:szCs w:val="22"/>
          <w:lang w:val="en-AU"/>
        </w:rPr>
        <w:t>Pan Pacific Hotels Group</w:t>
      </w:r>
      <w:r w:rsidR="00321AC0" w:rsidRPr="007B194D">
        <w:rPr>
          <w:rFonts w:ascii="Tahoma" w:hAnsi="Tahoma" w:cs="Tahoma"/>
          <w:sz w:val="22"/>
          <w:szCs w:val="22"/>
          <w:lang w:val="en-AU"/>
        </w:rPr>
        <w:t xml:space="preserve"> </w:t>
      </w:r>
      <w:r w:rsidR="006B1863" w:rsidRPr="007B194D">
        <w:rPr>
          <w:rFonts w:ascii="Tahoma" w:hAnsi="Tahoma" w:cs="Tahoma"/>
          <w:sz w:val="22"/>
          <w:szCs w:val="22"/>
          <w:lang w:val="en-AU"/>
        </w:rPr>
        <w:t xml:space="preserve">is bringing its first serviced suite product into Vietnam with the opening of </w:t>
      </w:r>
      <w:r w:rsidR="006B1863" w:rsidRPr="007B194D">
        <w:rPr>
          <w:rFonts w:ascii="Tahoma" w:hAnsi="Tahoma" w:cs="Tahoma"/>
          <w:b/>
          <w:sz w:val="22"/>
          <w:szCs w:val="22"/>
          <w:lang w:val="en-AU"/>
        </w:rPr>
        <w:t>PARKROYAL Serviced Suites Hanoi</w:t>
      </w:r>
      <w:r w:rsidR="00AE74A1" w:rsidRPr="007B194D">
        <w:rPr>
          <w:rFonts w:ascii="Tahoma" w:hAnsi="Tahoma" w:cs="Tahoma"/>
          <w:sz w:val="22"/>
          <w:szCs w:val="22"/>
          <w:lang w:val="en-AU"/>
        </w:rPr>
        <w:t xml:space="preserve"> in 2020. </w:t>
      </w:r>
      <w:r w:rsidR="00CD42B8" w:rsidRPr="007B194D">
        <w:rPr>
          <w:rFonts w:ascii="Tahoma" w:hAnsi="Tahoma" w:cs="Tahoma"/>
          <w:sz w:val="22"/>
          <w:szCs w:val="22"/>
          <w:lang w:val="en-AU"/>
        </w:rPr>
        <w:t xml:space="preserve">This </w:t>
      </w:r>
      <w:r w:rsidR="0006046C" w:rsidRPr="007B194D">
        <w:rPr>
          <w:rFonts w:ascii="Tahoma" w:hAnsi="Tahoma" w:cs="Tahoma"/>
          <w:sz w:val="22"/>
          <w:szCs w:val="22"/>
          <w:lang w:val="en-AU"/>
        </w:rPr>
        <w:t>mark</w:t>
      </w:r>
      <w:r w:rsidR="00CD42B8" w:rsidRPr="007B194D">
        <w:rPr>
          <w:rFonts w:ascii="Tahoma" w:hAnsi="Tahoma" w:cs="Tahoma"/>
          <w:sz w:val="22"/>
          <w:szCs w:val="22"/>
          <w:lang w:val="en-AU"/>
        </w:rPr>
        <w:t>s</w:t>
      </w:r>
      <w:r w:rsidR="0006046C" w:rsidRPr="007B194D">
        <w:rPr>
          <w:rFonts w:ascii="Tahoma" w:hAnsi="Tahoma" w:cs="Tahoma"/>
          <w:sz w:val="22"/>
          <w:szCs w:val="22"/>
          <w:lang w:val="en-AU"/>
        </w:rPr>
        <w:t xml:space="preserve"> </w:t>
      </w:r>
      <w:r w:rsidR="00EC4FC6" w:rsidRPr="007B194D">
        <w:rPr>
          <w:rFonts w:ascii="Tahoma" w:hAnsi="Tahoma" w:cs="Tahoma"/>
          <w:sz w:val="22"/>
          <w:szCs w:val="22"/>
          <w:lang w:val="en-AU"/>
        </w:rPr>
        <w:t xml:space="preserve">the debut of </w:t>
      </w:r>
      <w:r w:rsidR="00441DF1" w:rsidRPr="007B194D">
        <w:rPr>
          <w:rFonts w:ascii="Tahoma" w:hAnsi="Tahoma" w:cs="Tahoma"/>
          <w:sz w:val="22"/>
          <w:szCs w:val="22"/>
          <w:lang w:val="en-AU"/>
        </w:rPr>
        <w:t>the Group’s</w:t>
      </w:r>
      <w:r w:rsidR="00EC4FC6" w:rsidRPr="007B194D">
        <w:rPr>
          <w:rFonts w:ascii="Tahoma" w:hAnsi="Tahoma" w:cs="Tahoma"/>
          <w:sz w:val="22"/>
          <w:szCs w:val="22"/>
          <w:lang w:val="en-AU"/>
        </w:rPr>
        <w:t xml:space="preserve"> </w:t>
      </w:r>
      <w:r w:rsidR="006B1863" w:rsidRPr="007B194D">
        <w:rPr>
          <w:rFonts w:ascii="Tahoma" w:hAnsi="Tahoma" w:cs="Tahoma"/>
          <w:sz w:val="22"/>
          <w:szCs w:val="22"/>
          <w:lang w:val="en-AU"/>
        </w:rPr>
        <w:t>PARKROYAL brand in Hanoi</w:t>
      </w:r>
      <w:r w:rsidR="00C251AE" w:rsidRPr="007B194D">
        <w:rPr>
          <w:rFonts w:ascii="Tahoma" w:hAnsi="Tahoma" w:cs="Tahoma"/>
          <w:sz w:val="22"/>
          <w:szCs w:val="22"/>
          <w:lang w:val="en-AU"/>
        </w:rPr>
        <w:t xml:space="preserve">, where </w:t>
      </w:r>
      <w:r w:rsidR="00AF4A2B" w:rsidRPr="007B194D">
        <w:rPr>
          <w:rFonts w:ascii="Tahoma" w:hAnsi="Tahoma" w:cs="Tahoma"/>
          <w:sz w:val="22"/>
          <w:szCs w:val="22"/>
          <w:lang w:val="en-AU"/>
        </w:rPr>
        <w:t>it</w:t>
      </w:r>
      <w:r w:rsidR="00C251AE" w:rsidRPr="007B194D">
        <w:rPr>
          <w:rFonts w:ascii="Tahoma" w:hAnsi="Tahoma" w:cs="Tahoma"/>
          <w:sz w:val="22"/>
          <w:szCs w:val="22"/>
          <w:lang w:val="en-AU"/>
        </w:rPr>
        <w:t xml:space="preserve"> already operates the award-winning Pan Pacific Hanoi</w:t>
      </w:r>
      <w:r w:rsidR="006B1863" w:rsidRPr="007B194D">
        <w:rPr>
          <w:rFonts w:ascii="Tahoma" w:hAnsi="Tahoma" w:cs="Tahoma"/>
          <w:sz w:val="22"/>
          <w:szCs w:val="22"/>
          <w:lang w:val="en-AU"/>
        </w:rPr>
        <w:t xml:space="preserve">. With this </w:t>
      </w:r>
      <w:r w:rsidR="00470485" w:rsidRPr="007B194D">
        <w:rPr>
          <w:rFonts w:ascii="Tahoma" w:hAnsi="Tahoma" w:cs="Tahoma"/>
          <w:sz w:val="22"/>
          <w:szCs w:val="22"/>
          <w:lang w:val="en-AU"/>
        </w:rPr>
        <w:t>latest addition</w:t>
      </w:r>
      <w:r w:rsidR="006B1863" w:rsidRPr="007B194D">
        <w:rPr>
          <w:rFonts w:ascii="Tahoma" w:hAnsi="Tahoma" w:cs="Tahoma"/>
          <w:sz w:val="22"/>
          <w:szCs w:val="22"/>
          <w:lang w:val="en-AU"/>
        </w:rPr>
        <w:t xml:space="preserve">, the number of properties under Pan Pacific Hotels Group </w:t>
      </w:r>
      <w:r w:rsidR="00CD42B8" w:rsidRPr="007B194D">
        <w:rPr>
          <w:rFonts w:ascii="Tahoma" w:hAnsi="Tahoma" w:cs="Tahoma"/>
          <w:sz w:val="22"/>
          <w:szCs w:val="22"/>
          <w:lang w:val="en-AU"/>
        </w:rPr>
        <w:t xml:space="preserve">in Vietnam </w:t>
      </w:r>
      <w:r w:rsidR="006B1863" w:rsidRPr="007B194D">
        <w:rPr>
          <w:rFonts w:ascii="Tahoma" w:hAnsi="Tahoma" w:cs="Tahoma"/>
          <w:sz w:val="22"/>
          <w:szCs w:val="22"/>
          <w:lang w:val="en-AU"/>
        </w:rPr>
        <w:t xml:space="preserve">will increase to three, including </w:t>
      </w:r>
      <w:r w:rsidR="00C53336" w:rsidRPr="007B194D">
        <w:rPr>
          <w:rFonts w:ascii="Tahoma" w:hAnsi="Tahoma" w:cs="Tahoma"/>
          <w:sz w:val="22"/>
          <w:szCs w:val="22"/>
          <w:lang w:val="en-AU"/>
        </w:rPr>
        <w:t>PARKROYAL Saigon in Ho Chi Minh City</w:t>
      </w:r>
      <w:r w:rsidR="00097EAB" w:rsidRPr="007B194D">
        <w:rPr>
          <w:rFonts w:ascii="Tahoma" w:hAnsi="Tahoma" w:cs="Tahoma"/>
          <w:sz w:val="22"/>
          <w:szCs w:val="22"/>
          <w:lang w:val="en-AU"/>
        </w:rPr>
        <w:t>.</w:t>
      </w:r>
      <w:r w:rsidR="00337D00" w:rsidRPr="007B194D">
        <w:rPr>
          <w:rFonts w:ascii="Tahoma" w:hAnsi="Tahoma" w:cs="Tahoma"/>
          <w:sz w:val="22"/>
          <w:szCs w:val="22"/>
          <w:lang w:val="en-AU"/>
        </w:rPr>
        <w:t xml:space="preserve"> </w:t>
      </w:r>
    </w:p>
    <w:p w14:paraId="0406D70C" w14:textId="34457183" w:rsidR="006B1863" w:rsidRPr="007B194D" w:rsidRDefault="006B1863" w:rsidP="007B194D">
      <w:pPr>
        <w:jc w:val="both"/>
        <w:rPr>
          <w:rFonts w:ascii="Tahoma" w:hAnsi="Tahoma" w:cs="Tahoma"/>
          <w:sz w:val="22"/>
          <w:szCs w:val="22"/>
          <w:lang w:val="en-AU"/>
        </w:rPr>
      </w:pPr>
    </w:p>
    <w:p w14:paraId="78681527" w14:textId="261CC978" w:rsidR="00AE23EC" w:rsidRPr="007B194D" w:rsidRDefault="006B1863" w:rsidP="007B194D">
      <w:pPr>
        <w:jc w:val="both"/>
        <w:rPr>
          <w:rFonts w:ascii="Tahoma" w:hAnsi="Tahoma" w:cs="Tahoma"/>
          <w:sz w:val="22"/>
          <w:szCs w:val="22"/>
          <w:lang w:val="en-AU"/>
        </w:rPr>
      </w:pPr>
      <w:r w:rsidRPr="007B194D">
        <w:rPr>
          <w:rFonts w:ascii="Tahoma" w:hAnsi="Tahoma" w:cs="Tahoma"/>
          <w:sz w:val="22"/>
          <w:szCs w:val="22"/>
          <w:lang w:val="en-AU"/>
        </w:rPr>
        <w:t xml:space="preserve">Located </w:t>
      </w:r>
      <w:r w:rsidR="00470485" w:rsidRPr="007B194D">
        <w:rPr>
          <w:rFonts w:ascii="Tahoma" w:hAnsi="Tahoma" w:cs="Tahoma"/>
          <w:sz w:val="22"/>
          <w:szCs w:val="22"/>
          <w:lang w:val="en-AU"/>
        </w:rPr>
        <w:t xml:space="preserve">at the </w:t>
      </w:r>
      <w:r w:rsidR="00AF4A2B" w:rsidRPr="007B194D">
        <w:rPr>
          <w:rFonts w:ascii="Tahoma" w:hAnsi="Tahoma" w:cs="Tahoma"/>
          <w:sz w:val="22"/>
          <w:szCs w:val="22"/>
          <w:lang w:val="en-AU"/>
        </w:rPr>
        <w:t>scenic</w:t>
      </w:r>
      <w:r w:rsidRPr="007B194D">
        <w:rPr>
          <w:rFonts w:ascii="Tahoma" w:hAnsi="Tahoma" w:cs="Tahoma"/>
          <w:sz w:val="22"/>
          <w:szCs w:val="22"/>
          <w:lang w:val="en-AU"/>
        </w:rPr>
        <w:t xml:space="preserve"> West Lake,</w:t>
      </w:r>
      <w:r w:rsidR="00470485" w:rsidRPr="007B194D">
        <w:rPr>
          <w:rFonts w:ascii="Tahoma" w:hAnsi="Tahoma" w:cs="Tahoma"/>
          <w:sz w:val="22"/>
          <w:szCs w:val="22"/>
          <w:lang w:val="en-AU"/>
        </w:rPr>
        <w:t xml:space="preserve"> Hanoi’s largest freshwater lake and local landmark</w:t>
      </w:r>
      <w:r w:rsidR="00021293" w:rsidRPr="007B194D">
        <w:rPr>
          <w:rFonts w:ascii="Tahoma" w:hAnsi="Tahoma" w:cs="Tahoma"/>
          <w:sz w:val="22"/>
          <w:szCs w:val="22"/>
          <w:lang w:val="en-AU"/>
        </w:rPr>
        <w:t xml:space="preserve">, </w:t>
      </w:r>
      <w:r w:rsidR="00C73E56" w:rsidRPr="007B194D">
        <w:rPr>
          <w:rFonts w:ascii="Tahoma" w:hAnsi="Tahoma" w:cs="Tahoma"/>
          <w:sz w:val="22"/>
          <w:szCs w:val="22"/>
          <w:lang w:val="en-AU"/>
        </w:rPr>
        <w:t xml:space="preserve">the 126-unit </w:t>
      </w:r>
      <w:r w:rsidRPr="007B194D">
        <w:rPr>
          <w:rFonts w:ascii="Tahoma" w:hAnsi="Tahoma" w:cs="Tahoma"/>
          <w:sz w:val="22"/>
          <w:szCs w:val="22"/>
          <w:lang w:val="en-AU"/>
        </w:rPr>
        <w:t>PARKROYAL Serviced Suites Hanoi commands panoramic views of the surrounding areas</w:t>
      </w:r>
      <w:r w:rsidR="003A0F98" w:rsidRPr="007B194D">
        <w:rPr>
          <w:rFonts w:ascii="Tahoma" w:hAnsi="Tahoma" w:cs="Tahoma"/>
          <w:sz w:val="22"/>
          <w:szCs w:val="22"/>
          <w:lang w:val="en-AU"/>
        </w:rPr>
        <w:t xml:space="preserve"> including </w:t>
      </w:r>
      <w:r w:rsidR="00E02C1C" w:rsidRPr="007B194D">
        <w:rPr>
          <w:rFonts w:ascii="Tahoma" w:hAnsi="Tahoma" w:cs="Tahoma"/>
          <w:sz w:val="22"/>
          <w:szCs w:val="22"/>
          <w:lang w:val="en-AU"/>
        </w:rPr>
        <w:t>landmarks such as the</w:t>
      </w:r>
      <w:r w:rsidR="003A0F98" w:rsidRPr="007B194D">
        <w:rPr>
          <w:rFonts w:ascii="Tahoma" w:hAnsi="Tahoma" w:cs="Tahoma"/>
          <w:sz w:val="22"/>
          <w:szCs w:val="22"/>
          <w:lang w:val="en-AU"/>
        </w:rPr>
        <w:t xml:space="preserve"> Tran </w:t>
      </w:r>
      <w:proofErr w:type="spellStart"/>
      <w:r w:rsidR="003A0F98" w:rsidRPr="007B194D">
        <w:rPr>
          <w:rFonts w:ascii="Tahoma" w:hAnsi="Tahoma" w:cs="Tahoma"/>
          <w:sz w:val="22"/>
          <w:szCs w:val="22"/>
          <w:lang w:val="en-AU"/>
        </w:rPr>
        <w:t>Quoc</w:t>
      </w:r>
      <w:proofErr w:type="spellEnd"/>
      <w:r w:rsidR="003A0F98" w:rsidRPr="007B194D">
        <w:rPr>
          <w:rFonts w:ascii="Tahoma" w:hAnsi="Tahoma" w:cs="Tahoma"/>
          <w:sz w:val="22"/>
          <w:szCs w:val="22"/>
          <w:lang w:val="en-AU"/>
        </w:rPr>
        <w:t xml:space="preserve"> Pagoda, Quan </w:t>
      </w:r>
      <w:proofErr w:type="spellStart"/>
      <w:r w:rsidR="003A0F98" w:rsidRPr="007B194D">
        <w:rPr>
          <w:rFonts w:ascii="Tahoma" w:hAnsi="Tahoma" w:cs="Tahoma"/>
          <w:sz w:val="22"/>
          <w:szCs w:val="22"/>
          <w:lang w:val="en-AU"/>
        </w:rPr>
        <w:t>Thanh</w:t>
      </w:r>
      <w:proofErr w:type="spellEnd"/>
      <w:r w:rsidR="003A0F98" w:rsidRPr="007B194D">
        <w:rPr>
          <w:rFonts w:ascii="Tahoma" w:hAnsi="Tahoma" w:cs="Tahoma"/>
          <w:sz w:val="22"/>
          <w:szCs w:val="22"/>
          <w:lang w:val="en-AU"/>
        </w:rPr>
        <w:t xml:space="preserve"> Temple, Phu Tay Ho temple, and numerous gardens, ponds, </w:t>
      </w:r>
      <w:r w:rsidR="00904DC2" w:rsidRPr="007B194D">
        <w:rPr>
          <w:rFonts w:ascii="Tahoma" w:hAnsi="Tahoma" w:cs="Tahoma"/>
          <w:sz w:val="22"/>
          <w:szCs w:val="22"/>
          <w:lang w:val="en-AU"/>
        </w:rPr>
        <w:t>restaurants and shops</w:t>
      </w:r>
      <w:r w:rsidR="00C73E56" w:rsidRPr="007B194D">
        <w:rPr>
          <w:rFonts w:ascii="Tahoma" w:hAnsi="Tahoma" w:cs="Tahoma"/>
          <w:sz w:val="22"/>
          <w:szCs w:val="22"/>
          <w:lang w:val="en-AU"/>
        </w:rPr>
        <w:t>.</w:t>
      </w:r>
      <w:r w:rsidR="00F720D0" w:rsidRPr="007B194D">
        <w:rPr>
          <w:rFonts w:ascii="Tahoma" w:hAnsi="Tahoma" w:cs="Tahoma"/>
          <w:sz w:val="22"/>
          <w:szCs w:val="22"/>
          <w:lang w:val="en-AU"/>
        </w:rPr>
        <w:t xml:space="preserve"> It is less than a 15-minute drive from key business, commercial and tourist areas of Hanoi, including the Ba </w:t>
      </w:r>
      <w:proofErr w:type="spellStart"/>
      <w:r w:rsidR="00F720D0" w:rsidRPr="007B194D">
        <w:rPr>
          <w:rFonts w:ascii="Tahoma" w:hAnsi="Tahoma" w:cs="Tahoma"/>
          <w:sz w:val="22"/>
          <w:szCs w:val="22"/>
          <w:lang w:val="en-AU"/>
        </w:rPr>
        <w:t>Binh</w:t>
      </w:r>
      <w:proofErr w:type="spellEnd"/>
      <w:r w:rsidR="00F720D0" w:rsidRPr="007B194D">
        <w:rPr>
          <w:rFonts w:ascii="Tahoma" w:hAnsi="Tahoma" w:cs="Tahoma"/>
          <w:sz w:val="22"/>
          <w:szCs w:val="22"/>
          <w:lang w:val="en-AU"/>
        </w:rPr>
        <w:t xml:space="preserve"> and </w:t>
      </w:r>
      <w:proofErr w:type="spellStart"/>
      <w:r w:rsidR="00F720D0" w:rsidRPr="007B194D">
        <w:rPr>
          <w:rFonts w:ascii="Tahoma" w:hAnsi="Tahoma" w:cs="Tahoma"/>
          <w:sz w:val="22"/>
          <w:szCs w:val="22"/>
          <w:lang w:val="en-AU"/>
        </w:rPr>
        <w:t>Hoan</w:t>
      </w:r>
      <w:proofErr w:type="spellEnd"/>
      <w:r w:rsidR="00F720D0" w:rsidRPr="007B194D">
        <w:rPr>
          <w:rFonts w:ascii="Tahoma" w:hAnsi="Tahoma" w:cs="Tahoma"/>
          <w:sz w:val="22"/>
          <w:szCs w:val="22"/>
          <w:lang w:val="en-AU"/>
        </w:rPr>
        <w:t xml:space="preserve"> </w:t>
      </w:r>
      <w:proofErr w:type="spellStart"/>
      <w:r w:rsidR="00F720D0" w:rsidRPr="007B194D">
        <w:rPr>
          <w:rFonts w:ascii="Tahoma" w:hAnsi="Tahoma" w:cs="Tahoma"/>
          <w:sz w:val="22"/>
          <w:szCs w:val="22"/>
          <w:lang w:val="en-AU"/>
        </w:rPr>
        <w:t>Kiem</w:t>
      </w:r>
      <w:proofErr w:type="spellEnd"/>
      <w:r w:rsidR="00F720D0" w:rsidRPr="007B194D">
        <w:rPr>
          <w:rFonts w:ascii="Tahoma" w:hAnsi="Tahoma" w:cs="Tahoma"/>
          <w:sz w:val="22"/>
          <w:szCs w:val="22"/>
          <w:lang w:val="en-AU"/>
        </w:rPr>
        <w:t xml:space="preserve"> districts, as well as upcoming attraction, Sanrio Hello Kitty Land.</w:t>
      </w:r>
    </w:p>
    <w:p w14:paraId="37D9840E" w14:textId="77777777" w:rsidR="00AE23EC" w:rsidRPr="007B194D" w:rsidRDefault="00AE23EC" w:rsidP="007B194D">
      <w:pPr>
        <w:jc w:val="both"/>
        <w:rPr>
          <w:rFonts w:ascii="Tahoma" w:hAnsi="Tahoma" w:cs="Tahoma"/>
          <w:sz w:val="22"/>
          <w:szCs w:val="22"/>
          <w:lang w:val="en-AU"/>
        </w:rPr>
      </w:pPr>
    </w:p>
    <w:p w14:paraId="0A5B0C9B" w14:textId="6268907B" w:rsidR="00347376" w:rsidRPr="007B194D" w:rsidRDefault="00F720D0" w:rsidP="007B194D">
      <w:pPr>
        <w:jc w:val="both"/>
        <w:rPr>
          <w:rFonts w:ascii="Tahoma" w:hAnsi="Tahoma" w:cs="Tahoma"/>
          <w:sz w:val="22"/>
          <w:szCs w:val="22"/>
          <w:lang w:val="en-AU"/>
        </w:rPr>
      </w:pPr>
      <w:r w:rsidRPr="007B194D">
        <w:rPr>
          <w:rFonts w:ascii="Tahoma" w:hAnsi="Tahoma" w:cs="Tahoma"/>
          <w:sz w:val="22"/>
          <w:szCs w:val="22"/>
          <w:lang w:val="en-AU"/>
        </w:rPr>
        <w:t>PARKROYAL Serviced Suites Hanoi is more than a serviced apartment or hotel.</w:t>
      </w:r>
      <w:r w:rsidR="00E626B5" w:rsidRPr="007B194D">
        <w:rPr>
          <w:rFonts w:ascii="Tahoma" w:hAnsi="Tahoma" w:cs="Tahoma"/>
          <w:sz w:val="22"/>
          <w:szCs w:val="22"/>
          <w:lang w:val="en-AU"/>
        </w:rPr>
        <w:t xml:space="preserve"> </w:t>
      </w:r>
      <w:r w:rsidRPr="007B194D">
        <w:rPr>
          <w:rFonts w:ascii="Tahoma" w:hAnsi="Tahoma" w:cs="Tahoma"/>
          <w:sz w:val="22"/>
          <w:szCs w:val="22"/>
          <w:lang w:val="en-AU"/>
        </w:rPr>
        <w:t>It features</w:t>
      </w:r>
      <w:r w:rsidR="005D2FF3" w:rsidRPr="007B194D">
        <w:rPr>
          <w:rFonts w:ascii="Tahoma" w:hAnsi="Tahoma" w:cs="Tahoma"/>
          <w:sz w:val="22"/>
          <w:szCs w:val="22"/>
          <w:lang w:val="en-AU"/>
        </w:rPr>
        <w:t xml:space="preserve"> a rooftop restaurant and bar</w:t>
      </w:r>
      <w:r w:rsidR="00C73E56" w:rsidRPr="007B194D">
        <w:rPr>
          <w:rFonts w:ascii="Tahoma" w:hAnsi="Tahoma" w:cs="Tahoma"/>
          <w:sz w:val="22"/>
          <w:szCs w:val="22"/>
          <w:lang w:val="en-AU"/>
        </w:rPr>
        <w:t xml:space="preserve">, </w:t>
      </w:r>
      <w:r w:rsidR="005D2FF3" w:rsidRPr="007B194D">
        <w:rPr>
          <w:rFonts w:ascii="Tahoma" w:hAnsi="Tahoma" w:cs="Tahoma"/>
          <w:sz w:val="22"/>
          <w:szCs w:val="22"/>
          <w:lang w:val="en-AU"/>
        </w:rPr>
        <w:t xml:space="preserve">multi-function spaces, </w:t>
      </w:r>
      <w:r w:rsidR="00C73E56" w:rsidRPr="007B194D">
        <w:rPr>
          <w:rFonts w:ascii="Tahoma" w:hAnsi="Tahoma" w:cs="Tahoma"/>
          <w:sz w:val="22"/>
          <w:szCs w:val="22"/>
          <w:lang w:val="en-AU"/>
        </w:rPr>
        <w:t>fitness</w:t>
      </w:r>
      <w:r w:rsidR="005D2FF3" w:rsidRPr="007B194D">
        <w:rPr>
          <w:rFonts w:ascii="Tahoma" w:hAnsi="Tahoma" w:cs="Tahoma"/>
          <w:sz w:val="22"/>
          <w:szCs w:val="22"/>
          <w:lang w:val="en-AU"/>
        </w:rPr>
        <w:t xml:space="preserve"> centre and wellness</w:t>
      </w:r>
      <w:r w:rsidR="00C73E56" w:rsidRPr="007B194D">
        <w:rPr>
          <w:rFonts w:ascii="Tahoma" w:hAnsi="Tahoma" w:cs="Tahoma"/>
          <w:sz w:val="22"/>
          <w:szCs w:val="22"/>
          <w:lang w:val="en-AU"/>
        </w:rPr>
        <w:t xml:space="preserve"> facil</w:t>
      </w:r>
      <w:r w:rsidR="003D5D23" w:rsidRPr="007B194D">
        <w:rPr>
          <w:rFonts w:ascii="Tahoma" w:hAnsi="Tahoma" w:cs="Tahoma"/>
          <w:sz w:val="22"/>
          <w:szCs w:val="22"/>
          <w:lang w:val="en-AU"/>
        </w:rPr>
        <w:t>ities including a swimming pool.</w:t>
      </w:r>
      <w:r w:rsidR="00C73E56" w:rsidRPr="007B194D">
        <w:rPr>
          <w:rFonts w:ascii="Tahoma" w:hAnsi="Tahoma" w:cs="Tahoma"/>
          <w:sz w:val="22"/>
          <w:szCs w:val="22"/>
          <w:lang w:val="en-AU"/>
        </w:rPr>
        <w:t xml:space="preserve"> </w:t>
      </w:r>
      <w:r w:rsidR="004B0BC5" w:rsidRPr="007B194D">
        <w:rPr>
          <w:rFonts w:ascii="Tahoma" w:hAnsi="Tahoma" w:cs="Tahoma"/>
          <w:sz w:val="22"/>
          <w:szCs w:val="22"/>
          <w:lang w:val="en-AU"/>
        </w:rPr>
        <w:t>True to PARKROYAL’s service philosophy, every guest will be r</w:t>
      </w:r>
      <w:r w:rsidR="005D2FF3" w:rsidRPr="007B194D">
        <w:rPr>
          <w:rFonts w:ascii="Tahoma" w:hAnsi="Tahoma" w:cs="Tahoma"/>
          <w:sz w:val="22"/>
          <w:szCs w:val="22"/>
          <w:lang w:val="en-AU"/>
        </w:rPr>
        <w:t>eceived warmly as an individual</w:t>
      </w:r>
      <w:r w:rsidR="004B0BC5" w:rsidRPr="007B194D">
        <w:rPr>
          <w:rFonts w:ascii="Tahoma" w:hAnsi="Tahoma" w:cs="Tahoma"/>
          <w:sz w:val="22"/>
          <w:szCs w:val="22"/>
          <w:lang w:val="en-AU"/>
        </w:rPr>
        <w:t xml:space="preserve">. Guests are welcome to stay longer, whether for business or leisure, and enjoy </w:t>
      </w:r>
      <w:r w:rsidR="004B0BC5" w:rsidRPr="007B194D">
        <w:rPr>
          <w:rFonts w:ascii="Tahoma" w:hAnsi="Tahoma" w:cs="Tahoma"/>
          <w:sz w:val="22"/>
          <w:szCs w:val="22"/>
          <w:lang w:val="en-AU"/>
        </w:rPr>
        <w:lastRenderedPageBreak/>
        <w:t xml:space="preserve">the convenience and comfort of a home as </w:t>
      </w:r>
      <w:r w:rsidR="0048749D" w:rsidRPr="007B194D">
        <w:rPr>
          <w:rFonts w:ascii="Tahoma" w:hAnsi="Tahoma" w:cs="Tahoma"/>
          <w:sz w:val="22"/>
          <w:szCs w:val="22"/>
          <w:lang w:val="en-AU"/>
        </w:rPr>
        <w:t>each unit will be</w:t>
      </w:r>
      <w:r w:rsidR="005D2FF3" w:rsidRPr="007B194D">
        <w:rPr>
          <w:rFonts w:ascii="Tahoma" w:hAnsi="Tahoma" w:cs="Tahoma"/>
          <w:sz w:val="22"/>
          <w:szCs w:val="22"/>
          <w:lang w:val="en-AU"/>
        </w:rPr>
        <w:t xml:space="preserve"> thoughtfully-designed in warm, welcoming décor</w:t>
      </w:r>
      <w:r w:rsidR="006008B8" w:rsidRPr="007B194D">
        <w:rPr>
          <w:rFonts w:ascii="Tahoma" w:hAnsi="Tahoma" w:cs="Tahoma"/>
          <w:sz w:val="22"/>
          <w:szCs w:val="22"/>
          <w:lang w:val="en-AU"/>
        </w:rPr>
        <w:t xml:space="preserve"> and</w:t>
      </w:r>
      <w:r w:rsidR="005D2FF3" w:rsidRPr="007B194D">
        <w:rPr>
          <w:rFonts w:ascii="Tahoma" w:hAnsi="Tahoma" w:cs="Tahoma"/>
          <w:sz w:val="22"/>
          <w:szCs w:val="22"/>
          <w:lang w:val="en-AU"/>
        </w:rPr>
        <w:t xml:space="preserve"> </w:t>
      </w:r>
      <w:r w:rsidR="004B0BC5" w:rsidRPr="007B194D">
        <w:rPr>
          <w:rFonts w:ascii="Tahoma" w:hAnsi="Tahoma" w:cs="Tahoma"/>
          <w:sz w:val="22"/>
          <w:szCs w:val="22"/>
          <w:lang w:val="en-AU"/>
        </w:rPr>
        <w:t xml:space="preserve">equipped with </w:t>
      </w:r>
      <w:r w:rsidR="00EA2295" w:rsidRPr="007B194D">
        <w:rPr>
          <w:rFonts w:ascii="Tahoma" w:hAnsi="Tahoma" w:cs="Tahoma"/>
          <w:sz w:val="22"/>
          <w:szCs w:val="22"/>
          <w:lang w:val="en-AU"/>
        </w:rPr>
        <w:t>modern</w:t>
      </w:r>
      <w:r w:rsidR="005D2FF3" w:rsidRPr="007B194D">
        <w:rPr>
          <w:rFonts w:ascii="Tahoma" w:hAnsi="Tahoma" w:cs="Tahoma"/>
          <w:sz w:val="22"/>
          <w:szCs w:val="22"/>
          <w:lang w:val="en-AU"/>
        </w:rPr>
        <w:t xml:space="preserve"> amenities including a</w:t>
      </w:r>
      <w:r w:rsidR="004B0BC5" w:rsidRPr="007B194D">
        <w:rPr>
          <w:rFonts w:ascii="Tahoma" w:hAnsi="Tahoma" w:cs="Tahoma"/>
          <w:sz w:val="22"/>
          <w:szCs w:val="22"/>
          <w:lang w:val="en-AU"/>
        </w:rPr>
        <w:t xml:space="preserve"> kitchenette, washer and dryer.</w:t>
      </w:r>
    </w:p>
    <w:p w14:paraId="6723614E" w14:textId="77777777" w:rsidR="00347376" w:rsidRPr="007B194D" w:rsidRDefault="00347376" w:rsidP="007B194D">
      <w:pPr>
        <w:jc w:val="both"/>
        <w:rPr>
          <w:rFonts w:ascii="Tahoma" w:hAnsi="Tahoma" w:cs="Tahoma"/>
          <w:sz w:val="22"/>
          <w:szCs w:val="22"/>
          <w:lang w:val="en-AU"/>
        </w:rPr>
      </w:pPr>
    </w:p>
    <w:p w14:paraId="50A55668" w14:textId="08E65FCB" w:rsidR="002E35EC" w:rsidRPr="007B194D" w:rsidRDefault="002E35EC" w:rsidP="007B194D">
      <w:pPr>
        <w:rPr>
          <w:rFonts w:ascii="Tahoma" w:hAnsi="Tahoma" w:cs="Tahoma"/>
          <w:sz w:val="20"/>
          <w:szCs w:val="22"/>
          <w:lang w:val="en-US"/>
        </w:rPr>
      </w:pPr>
      <w:r w:rsidRPr="007B194D">
        <w:rPr>
          <w:rFonts w:ascii="Tahoma" w:hAnsi="Tahoma" w:cs="Tahoma"/>
          <w:noProof/>
          <w:sz w:val="20"/>
          <w:szCs w:val="22"/>
          <w:lang w:val="en-US" w:eastAsia="zh-CN"/>
        </w:rPr>
        <w:t xml:space="preserve">  </w:t>
      </w:r>
    </w:p>
    <w:p w14:paraId="36AEEE0C" w14:textId="6D13476B" w:rsidR="001D071C" w:rsidRPr="007B194D" w:rsidRDefault="004B0BC5" w:rsidP="007B194D">
      <w:pPr>
        <w:jc w:val="both"/>
        <w:rPr>
          <w:rFonts w:ascii="Tahoma" w:hAnsi="Tahoma" w:cs="Tahoma"/>
          <w:sz w:val="22"/>
          <w:szCs w:val="22"/>
          <w:lang w:val="en-US"/>
        </w:rPr>
      </w:pPr>
      <w:r w:rsidRPr="007B194D">
        <w:rPr>
          <w:rFonts w:ascii="Tahoma" w:hAnsi="Tahoma" w:cs="Tahoma"/>
          <w:sz w:val="22"/>
          <w:szCs w:val="22"/>
          <w:lang w:val="en-US"/>
        </w:rPr>
        <w:t xml:space="preserve">Mr Le Gia Toan, Chief </w:t>
      </w:r>
      <w:r w:rsidR="003D5D23" w:rsidRPr="007B194D">
        <w:rPr>
          <w:rFonts w:ascii="Tahoma" w:hAnsi="Tahoma" w:cs="Tahoma"/>
          <w:sz w:val="22"/>
          <w:szCs w:val="22"/>
          <w:lang w:val="en-US"/>
        </w:rPr>
        <w:t>Executive Officer, Chau Thanh Tr</w:t>
      </w:r>
      <w:r w:rsidRPr="007B194D">
        <w:rPr>
          <w:rFonts w:ascii="Tahoma" w:hAnsi="Tahoma" w:cs="Tahoma"/>
          <w:sz w:val="22"/>
          <w:szCs w:val="22"/>
          <w:lang w:val="en-US"/>
        </w:rPr>
        <w:t>ading and Investment Joint Stock Company, said</w:t>
      </w:r>
      <w:r w:rsidR="008011A7" w:rsidRPr="007B194D">
        <w:rPr>
          <w:rFonts w:ascii="Tahoma" w:hAnsi="Tahoma" w:cs="Tahoma"/>
          <w:sz w:val="22"/>
          <w:szCs w:val="22"/>
          <w:lang w:val="en-US"/>
        </w:rPr>
        <w:t xml:space="preserve">, “We’re delighted to own the first PARKROYAL-branded property in </w:t>
      </w:r>
      <w:r w:rsidRPr="007B194D">
        <w:rPr>
          <w:rFonts w:ascii="Tahoma" w:hAnsi="Tahoma" w:cs="Tahoma"/>
          <w:sz w:val="22"/>
          <w:szCs w:val="22"/>
          <w:lang w:val="en-US"/>
        </w:rPr>
        <w:t>Hanoi</w:t>
      </w:r>
      <w:r w:rsidR="004C561F" w:rsidRPr="007B194D">
        <w:rPr>
          <w:rFonts w:ascii="Tahoma" w:hAnsi="Tahoma" w:cs="Tahoma"/>
          <w:sz w:val="22"/>
          <w:szCs w:val="22"/>
          <w:lang w:val="en-US"/>
        </w:rPr>
        <w:t>. T</w:t>
      </w:r>
      <w:r w:rsidR="0063720A" w:rsidRPr="007B194D">
        <w:rPr>
          <w:rFonts w:ascii="Tahoma" w:hAnsi="Tahoma" w:cs="Tahoma"/>
          <w:sz w:val="22"/>
          <w:szCs w:val="22"/>
          <w:lang w:val="en-US"/>
        </w:rPr>
        <w:t xml:space="preserve">he </w:t>
      </w:r>
      <w:r w:rsidR="003D5D23" w:rsidRPr="007B194D">
        <w:rPr>
          <w:rFonts w:ascii="Tahoma" w:hAnsi="Tahoma" w:cs="Tahoma"/>
          <w:sz w:val="22"/>
          <w:szCs w:val="22"/>
          <w:lang w:val="en-US"/>
        </w:rPr>
        <w:t>energy</w:t>
      </w:r>
      <w:r w:rsidR="0063720A" w:rsidRPr="007B194D">
        <w:rPr>
          <w:rFonts w:ascii="Tahoma" w:hAnsi="Tahoma" w:cs="Tahoma"/>
          <w:sz w:val="22"/>
          <w:szCs w:val="22"/>
          <w:lang w:val="en-US"/>
        </w:rPr>
        <w:t xml:space="preserve"> of the </w:t>
      </w:r>
      <w:r w:rsidR="003B367D" w:rsidRPr="007B194D">
        <w:rPr>
          <w:rFonts w:ascii="Tahoma" w:hAnsi="Tahoma" w:cs="Tahoma"/>
          <w:sz w:val="22"/>
          <w:szCs w:val="22"/>
          <w:lang w:val="en-US"/>
        </w:rPr>
        <w:t xml:space="preserve">PARKROYAL </w:t>
      </w:r>
      <w:r w:rsidR="0063720A" w:rsidRPr="007B194D">
        <w:rPr>
          <w:rFonts w:ascii="Tahoma" w:hAnsi="Tahoma" w:cs="Tahoma"/>
          <w:sz w:val="22"/>
          <w:szCs w:val="22"/>
          <w:lang w:val="en-US"/>
        </w:rPr>
        <w:t>brand</w:t>
      </w:r>
      <w:r w:rsidR="003B367D" w:rsidRPr="007B194D">
        <w:rPr>
          <w:rFonts w:ascii="Tahoma" w:hAnsi="Tahoma" w:cs="Tahoma"/>
          <w:sz w:val="22"/>
          <w:szCs w:val="22"/>
          <w:lang w:val="en-US"/>
        </w:rPr>
        <w:t xml:space="preserve"> </w:t>
      </w:r>
      <w:r w:rsidR="0063720A" w:rsidRPr="007B194D">
        <w:rPr>
          <w:rFonts w:ascii="Tahoma" w:hAnsi="Tahoma" w:cs="Tahoma"/>
          <w:sz w:val="22"/>
          <w:szCs w:val="22"/>
          <w:lang w:val="en-US"/>
        </w:rPr>
        <w:t xml:space="preserve">resonates with </w:t>
      </w:r>
      <w:r w:rsidR="00550A91" w:rsidRPr="007B194D">
        <w:rPr>
          <w:rFonts w:ascii="Tahoma" w:hAnsi="Tahoma" w:cs="Tahoma"/>
          <w:sz w:val="22"/>
          <w:szCs w:val="22"/>
          <w:lang w:val="en-US"/>
        </w:rPr>
        <w:t>the warm</w:t>
      </w:r>
      <w:r w:rsidR="00E155A2" w:rsidRPr="007B194D">
        <w:rPr>
          <w:rFonts w:ascii="Tahoma" w:hAnsi="Tahoma" w:cs="Tahoma"/>
          <w:sz w:val="22"/>
          <w:szCs w:val="22"/>
          <w:lang w:val="en-US"/>
        </w:rPr>
        <w:t xml:space="preserve"> and authentic</w:t>
      </w:r>
      <w:r w:rsidR="00550A91" w:rsidRPr="007B194D">
        <w:rPr>
          <w:rFonts w:ascii="Tahoma" w:hAnsi="Tahoma" w:cs="Tahoma"/>
          <w:sz w:val="22"/>
          <w:szCs w:val="22"/>
          <w:lang w:val="en-US"/>
        </w:rPr>
        <w:t xml:space="preserve"> </w:t>
      </w:r>
      <w:proofErr w:type="gramStart"/>
      <w:r w:rsidR="00550A91" w:rsidRPr="007B194D">
        <w:rPr>
          <w:rFonts w:ascii="Tahoma" w:hAnsi="Tahoma" w:cs="Tahoma"/>
          <w:sz w:val="22"/>
          <w:szCs w:val="22"/>
          <w:lang w:val="en-US"/>
        </w:rPr>
        <w:t>hospitality</w:t>
      </w:r>
      <w:r w:rsidR="004C561F" w:rsidRPr="007B194D">
        <w:rPr>
          <w:rFonts w:ascii="Tahoma" w:hAnsi="Tahoma" w:cs="Tahoma"/>
          <w:sz w:val="22"/>
          <w:szCs w:val="22"/>
          <w:lang w:val="en-US"/>
        </w:rPr>
        <w:t xml:space="preserve"> which</w:t>
      </w:r>
      <w:proofErr w:type="gramEnd"/>
      <w:r w:rsidR="004C561F" w:rsidRPr="007B194D">
        <w:rPr>
          <w:rFonts w:ascii="Tahoma" w:hAnsi="Tahoma" w:cs="Tahoma"/>
          <w:sz w:val="22"/>
          <w:szCs w:val="22"/>
          <w:lang w:val="en-US"/>
        </w:rPr>
        <w:t xml:space="preserve"> we are famous for</w:t>
      </w:r>
      <w:r w:rsidR="00B83744" w:rsidRPr="007B194D">
        <w:rPr>
          <w:rFonts w:ascii="Tahoma" w:hAnsi="Tahoma" w:cs="Tahoma"/>
          <w:sz w:val="22"/>
          <w:szCs w:val="22"/>
          <w:lang w:val="en-US"/>
        </w:rPr>
        <w:t>, along</w:t>
      </w:r>
      <w:r w:rsidR="004C561F" w:rsidRPr="007B194D">
        <w:rPr>
          <w:rFonts w:ascii="Tahoma" w:hAnsi="Tahoma" w:cs="Tahoma"/>
          <w:sz w:val="22"/>
          <w:szCs w:val="22"/>
          <w:lang w:val="en-US"/>
        </w:rPr>
        <w:t>side</w:t>
      </w:r>
      <w:r w:rsidR="00B83744" w:rsidRPr="007B194D">
        <w:rPr>
          <w:rFonts w:ascii="Tahoma" w:hAnsi="Tahoma" w:cs="Tahoma"/>
          <w:sz w:val="22"/>
          <w:szCs w:val="22"/>
          <w:lang w:val="en-US"/>
        </w:rPr>
        <w:t xml:space="preserve"> the abundance of sights, tastes and </w:t>
      </w:r>
      <w:r w:rsidR="00EE7C14" w:rsidRPr="007B194D">
        <w:rPr>
          <w:rFonts w:ascii="Tahoma" w:hAnsi="Tahoma" w:cs="Tahoma"/>
          <w:sz w:val="22"/>
          <w:szCs w:val="22"/>
          <w:lang w:val="en-US"/>
        </w:rPr>
        <w:t xml:space="preserve">local </w:t>
      </w:r>
      <w:r w:rsidR="00B83744" w:rsidRPr="007B194D">
        <w:rPr>
          <w:rFonts w:ascii="Tahoma" w:hAnsi="Tahoma" w:cs="Tahoma"/>
          <w:sz w:val="22"/>
          <w:szCs w:val="22"/>
          <w:lang w:val="en-US"/>
        </w:rPr>
        <w:t xml:space="preserve">experiences </w:t>
      </w:r>
      <w:r w:rsidR="00470485" w:rsidRPr="007B194D">
        <w:rPr>
          <w:rFonts w:ascii="Tahoma" w:hAnsi="Tahoma" w:cs="Tahoma"/>
          <w:sz w:val="22"/>
          <w:szCs w:val="22"/>
          <w:lang w:val="en-US"/>
        </w:rPr>
        <w:t xml:space="preserve">that </w:t>
      </w:r>
      <w:r w:rsidR="00B83744" w:rsidRPr="007B194D">
        <w:rPr>
          <w:rFonts w:ascii="Tahoma" w:hAnsi="Tahoma" w:cs="Tahoma"/>
          <w:sz w:val="22"/>
          <w:szCs w:val="22"/>
          <w:lang w:val="en-US"/>
        </w:rPr>
        <w:t xml:space="preserve">you can find in this vibrant city. </w:t>
      </w:r>
      <w:r w:rsidR="00470485" w:rsidRPr="007B194D">
        <w:rPr>
          <w:rFonts w:ascii="Tahoma" w:hAnsi="Tahoma" w:cs="Tahoma"/>
          <w:sz w:val="22"/>
          <w:szCs w:val="22"/>
          <w:lang w:val="en-US"/>
        </w:rPr>
        <w:t xml:space="preserve">The </w:t>
      </w:r>
      <w:r w:rsidR="00B946A1" w:rsidRPr="007B194D">
        <w:rPr>
          <w:rFonts w:ascii="Tahoma" w:hAnsi="Tahoma" w:cs="Tahoma"/>
          <w:sz w:val="22"/>
          <w:szCs w:val="22"/>
          <w:lang w:val="en-US"/>
        </w:rPr>
        <w:t>Vietnam market</w:t>
      </w:r>
      <w:r w:rsidR="003B367D" w:rsidRPr="007B194D">
        <w:rPr>
          <w:rFonts w:ascii="Tahoma" w:hAnsi="Tahoma" w:cs="Tahoma"/>
          <w:sz w:val="22"/>
          <w:szCs w:val="22"/>
          <w:lang w:val="en-US"/>
        </w:rPr>
        <w:t xml:space="preserve"> has been growing treme</w:t>
      </w:r>
      <w:r w:rsidR="00470485" w:rsidRPr="007B194D">
        <w:rPr>
          <w:rFonts w:ascii="Tahoma" w:hAnsi="Tahoma" w:cs="Tahoma"/>
          <w:sz w:val="22"/>
          <w:szCs w:val="22"/>
          <w:lang w:val="en-US"/>
        </w:rPr>
        <w:t>ndously and we’re excited to be</w:t>
      </w:r>
      <w:r w:rsidR="004C561F" w:rsidRPr="007B194D">
        <w:rPr>
          <w:rFonts w:ascii="Tahoma" w:hAnsi="Tahoma" w:cs="Tahoma"/>
          <w:sz w:val="22"/>
          <w:szCs w:val="22"/>
          <w:lang w:val="en-US"/>
        </w:rPr>
        <w:t xml:space="preserve"> </w:t>
      </w:r>
      <w:r w:rsidR="003B367D" w:rsidRPr="007B194D">
        <w:rPr>
          <w:rFonts w:ascii="Tahoma" w:hAnsi="Tahoma" w:cs="Tahoma"/>
          <w:sz w:val="22"/>
          <w:szCs w:val="22"/>
          <w:lang w:val="en-US"/>
        </w:rPr>
        <w:t xml:space="preserve">part of this </w:t>
      </w:r>
      <w:proofErr w:type="gramStart"/>
      <w:r w:rsidR="003B367D" w:rsidRPr="007B194D">
        <w:rPr>
          <w:rFonts w:ascii="Tahoma" w:hAnsi="Tahoma" w:cs="Tahoma"/>
          <w:sz w:val="22"/>
          <w:szCs w:val="22"/>
          <w:lang w:val="en-US"/>
        </w:rPr>
        <w:t>growth</w:t>
      </w:r>
      <w:r w:rsidR="00C44825" w:rsidRPr="007B194D">
        <w:rPr>
          <w:rFonts w:ascii="Tahoma" w:hAnsi="Tahoma" w:cs="Tahoma"/>
          <w:sz w:val="22"/>
          <w:szCs w:val="22"/>
          <w:lang w:val="en-US"/>
        </w:rPr>
        <w:t>,</w:t>
      </w:r>
      <w:proofErr w:type="gramEnd"/>
      <w:r w:rsidR="00C44825" w:rsidRPr="007B194D">
        <w:rPr>
          <w:rFonts w:ascii="Tahoma" w:hAnsi="Tahoma" w:cs="Tahoma"/>
          <w:sz w:val="22"/>
          <w:szCs w:val="22"/>
          <w:lang w:val="en-US"/>
        </w:rPr>
        <w:t xml:space="preserve"> and</w:t>
      </w:r>
      <w:r w:rsidR="008F234E" w:rsidRPr="007B194D">
        <w:rPr>
          <w:rFonts w:ascii="Tahoma" w:hAnsi="Tahoma" w:cs="Tahoma"/>
          <w:sz w:val="22"/>
          <w:szCs w:val="22"/>
          <w:lang w:val="en-US"/>
        </w:rPr>
        <w:t xml:space="preserve"> </w:t>
      </w:r>
      <w:r w:rsidR="004C561F" w:rsidRPr="007B194D">
        <w:rPr>
          <w:rFonts w:ascii="Tahoma" w:hAnsi="Tahoma" w:cs="Tahoma"/>
          <w:sz w:val="22"/>
          <w:szCs w:val="22"/>
          <w:lang w:val="en-US"/>
        </w:rPr>
        <w:t xml:space="preserve">in </w:t>
      </w:r>
      <w:r w:rsidR="00C44825" w:rsidRPr="007B194D">
        <w:rPr>
          <w:rFonts w:ascii="Tahoma" w:hAnsi="Tahoma" w:cs="Tahoma"/>
          <w:sz w:val="22"/>
          <w:szCs w:val="22"/>
          <w:lang w:val="en-US"/>
        </w:rPr>
        <w:t>association</w:t>
      </w:r>
      <w:r w:rsidR="004C561F" w:rsidRPr="007B194D">
        <w:rPr>
          <w:rFonts w:ascii="Tahoma" w:hAnsi="Tahoma" w:cs="Tahoma"/>
          <w:sz w:val="22"/>
          <w:szCs w:val="22"/>
          <w:lang w:val="en-US"/>
        </w:rPr>
        <w:t xml:space="preserve"> with Pan Pacific Hotels Group, we </w:t>
      </w:r>
      <w:r w:rsidR="00470485" w:rsidRPr="007B194D">
        <w:rPr>
          <w:rFonts w:ascii="Tahoma" w:hAnsi="Tahoma" w:cs="Tahoma"/>
          <w:sz w:val="22"/>
          <w:szCs w:val="22"/>
          <w:lang w:val="en-US"/>
        </w:rPr>
        <w:t xml:space="preserve">will </w:t>
      </w:r>
      <w:r w:rsidR="004C561F" w:rsidRPr="007B194D">
        <w:rPr>
          <w:rFonts w:ascii="Tahoma" w:hAnsi="Tahoma" w:cs="Tahoma"/>
          <w:sz w:val="22"/>
          <w:szCs w:val="22"/>
          <w:lang w:val="en-US"/>
        </w:rPr>
        <w:t xml:space="preserve">make PARKROYAL Serviced Suites Hanoi a place </w:t>
      </w:r>
      <w:r w:rsidR="00470485" w:rsidRPr="007B194D">
        <w:rPr>
          <w:rFonts w:ascii="Tahoma" w:hAnsi="Tahoma" w:cs="Tahoma"/>
          <w:sz w:val="22"/>
          <w:szCs w:val="22"/>
          <w:lang w:val="en-US"/>
        </w:rPr>
        <w:t>where everyone is welcomed</w:t>
      </w:r>
      <w:r w:rsidR="00B83744" w:rsidRPr="007B194D">
        <w:rPr>
          <w:rFonts w:ascii="Tahoma" w:hAnsi="Tahoma" w:cs="Tahoma"/>
          <w:sz w:val="22"/>
          <w:szCs w:val="22"/>
          <w:lang w:val="en-US"/>
        </w:rPr>
        <w:t xml:space="preserve"> with </w:t>
      </w:r>
      <w:r w:rsidR="00470485" w:rsidRPr="007B194D">
        <w:rPr>
          <w:rFonts w:ascii="Tahoma" w:hAnsi="Tahoma" w:cs="Tahoma"/>
          <w:sz w:val="22"/>
          <w:szCs w:val="22"/>
          <w:lang w:val="en-US"/>
        </w:rPr>
        <w:t xml:space="preserve">open arms and the </w:t>
      </w:r>
      <w:r w:rsidR="004C561F" w:rsidRPr="007B194D">
        <w:rPr>
          <w:rFonts w:ascii="Tahoma" w:hAnsi="Tahoma" w:cs="Tahoma"/>
          <w:sz w:val="22"/>
          <w:szCs w:val="22"/>
          <w:lang w:val="en-US"/>
        </w:rPr>
        <w:t>warmest</w:t>
      </w:r>
      <w:r w:rsidR="00470485" w:rsidRPr="007B194D">
        <w:rPr>
          <w:rFonts w:ascii="Tahoma" w:hAnsi="Tahoma" w:cs="Tahoma"/>
          <w:sz w:val="22"/>
          <w:szCs w:val="22"/>
          <w:lang w:val="en-US"/>
        </w:rPr>
        <w:t xml:space="preserve"> of</w:t>
      </w:r>
      <w:r w:rsidR="004C561F" w:rsidRPr="007B194D">
        <w:rPr>
          <w:rFonts w:ascii="Tahoma" w:hAnsi="Tahoma" w:cs="Tahoma"/>
          <w:sz w:val="22"/>
          <w:szCs w:val="22"/>
          <w:lang w:val="en-US"/>
        </w:rPr>
        <w:t xml:space="preserve"> </w:t>
      </w:r>
      <w:r w:rsidR="00470485" w:rsidRPr="007B194D">
        <w:rPr>
          <w:rFonts w:ascii="Tahoma" w:hAnsi="Tahoma" w:cs="Tahoma"/>
          <w:sz w:val="22"/>
          <w:szCs w:val="22"/>
          <w:lang w:val="en-US"/>
        </w:rPr>
        <w:t>hearts</w:t>
      </w:r>
      <w:r w:rsidR="003B367D" w:rsidRPr="007B194D">
        <w:rPr>
          <w:rFonts w:ascii="Tahoma" w:hAnsi="Tahoma" w:cs="Tahoma"/>
          <w:sz w:val="22"/>
          <w:szCs w:val="22"/>
          <w:lang w:val="en-US"/>
        </w:rPr>
        <w:t>.</w:t>
      </w:r>
      <w:r w:rsidR="008011A7" w:rsidRPr="007B194D">
        <w:rPr>
          <w:rFonts w:ascii="Tahoma" w:hAnsi="Tahoma" w:cs="Tahoma"/>
          <w:sz w:val="22"/>
          <w:szCs w:val="22"/>
          <w:lang w:val="en-US"/>
        </w:rPr>
        <w:t>”</w:t>
      </w:r>
    </w:p>
    <w:p w14:paraId="0C015C5D" w14:textId="77777777" w:rsidR="008011A7" w:rsidRPr="007B194D" w:rsidRDefault="008011A7" w:rsidP="007B194D">
      <w:pPr>
        <w:jc w:val="both"/>
        <w:rPr>
          <w:rFonts w:ascii="Tahoma" w:hAnsi="Tahoma" w:cs="Tahoma"/>
          <w:sz w:val="22"/>
          <w:szCs w:val="22"/>
          <w:lang w:val="en-US"/>
        </w:rPr>
      </w:pPr>
    </w:p>
    <w:p w14:paraId="59D65801" w14:textId="77777777" w:rsidR="00470485" w:rsidRPr="007B194D" w:rsidRDefault="00470485" w:rsidP="007B194D">
      <w:pPr>
        <w:jc w:val="both"/>
        <w:rPr>
          <w:rFonts w:ascii="Tahoma" w:hAnsi="Tahoma" w:cs="Tahoma"/>
          <w:sz w:val="22"/>
          <w:szCs w:val="22"/>
          <w:lang w:val="en-US"/>
        </w:rPr>
      </w:pPr>
      <w:proofErr w:type="spellStart"/>
      <w:r w:rsidRPr="007B194D">
        <w:rPr>
          <w:rFonts w:ascii="Tahoma" w:hAnsi="Tahoma" w:cs="Tahoma"/>
          <w:sz w:val="22"/>
          <w:szCs w:val="22"/>
          <w:lang w:val="en-US"/>
        </w:rPr>
        <w:t>Mr</w:t>
      </w:r>
      <w:proofErr w:type="spellEnd"/>
      <w:r w:rsidRPr="007B194D">
        <w:rPr>
          <w:rFonts w:ascii="Tahoma" w:hAnsi="Tahoma" w:cs="Tahoma"/>
          <w:sz w:val="22"/>
          <w:szCs w:val="22"/>
          <w:lang w:val="en-US"/>
        </w:rPr>
        <w:t xml:space="preserve"> Neo Soon Hup, Executive Vice-President, Operations, Pan Pacific Hotels Group, said, “PARKROYAL is rapidly growing in Southeast Asia – besides Singapore, we operate serviced suites in capital cities such as Kuala Lumpur and Yangon, along with planned openings in Bangkok, Jakarta, and more. With these new openings, we continue to strengthen the Group’s footprint and offerings in this accommodation category. We are excited to see the popularity of our brand, which is all about our people and the real connections, and creating joyful experiences for guests and associates.”</w:t>
      </w:r>
    </w:p>
    <w:p w14:paraId="514F1614" w14:textId="1C65D2F2" w:rsidR="00632A36" w:rsidRPr="007B194D" w:rsidRDefault="00632A36" w:rsidP="007B194D">
      <w:pPr>
        <w:pStyle w:val="CommentText"/>
        <w:jc w:val="both"/>
        <w:rPr>
          <w:rFonts w:ascii="Tahoma" w:hAnsi="Tahoma" w:cs="Tahoma"/>
          <w:sz w:val="22"/>
          <w:szCs w:val="22"/>
          <w:lang w:val="en-US"/>
        </w:rPr>
      </w:pPr>
    </w:p>
    <w:p w14:paraId="3C024919" w14:textId="3E5552A2" w:rsidR="00DC41D8" w:rsidRPr="007B194D" w:rsidRDefault="00A40CD0" w:rsidP="007B194D">
      <w:pPr>
        <w:pStyle w:val="CommentText"/>
        <w:jc w:val="both"/>
        <w:rPr>
          <w:rFonts w:ascii="Tahoma" w:hAnsi="Tahoma" w:cs="Tahoma"/>
          <w:sz w:val="22"/>
          <w:szCs w:val="22"/>
          <w:lang w:val="en-US"/>
        </w:rPr>
      </w:pPr>
      <w:r w:rsidRPr="007B194D">
        <w:rPr>
          <w:rFonts w:ascii="Tahoma" w:hAnsi="Tahoma" w:cs="Tahoma"/>
          <w:sz w:val="22"/>
          <w:szCs w:val="22"/>
          <w:lang w:val="en-US"/>
        </w:rPr>
        <w:t>Pan Pacific Hotels Group</w:t>
      </w:r>
      <w:r w:rsidR="000D287A" w:rsidRPr="007B194D">
        <w:rPr>
          <w:rFonts w:ascii="Tahoma" w:hAnsi="Tahoma" w:cs="Tahoma"/>
          <w:sz w:val="22"/>
          <w:szCs w:val="22"/>
          <w:lang w:val="en-US"/>
        </w:rPr>
        <w:t>, twice-winner of “Best Regional Hotel Chain”,</w:t>
      </w:r>
      <w:r w:rsidR="006040EF">
        <w:rPr>
          <w:rFonts w:ascii="Tahoma" w:hAnsi="Tahoma" w:cs="Tahoma"/>
          <w:sz w:val="22"/>
          <w:szCs w:val="22"/>
          <w:lang w:val="en-US"/>
        </w:rPr>
        <w:t xml:space="preserve"> </w:t>
      </w:r>
      <w:proofErr w:type="gramStart"/>
      <w:r w:rsidR="006040EF">
        <w:rPr>
          <w:rFonts w:ascii="Tahoma" w:hAnsi="Tahoma" w:cs="Tahoma"/>
          <w:sz w:val="22"/>
          <w:szCs w:val="22"/>
          <w:lang w:val="en-US"/>
        </w:rPr>
        <w:t>was recently named</w:t>
      </w:r>
      <w:proofErr w:type="gramEnd"/>
      <w:r w:rsidR="006040EF">
        <w:rPr>
          <w:rFonts w:ascii="Tahoma" w:hAnsi="Tahoma" w:cs="Tahoma"/>
          <w:sz w:val="22"/>
          <w:szCs w:val="22"/>
          <w:lang w:val="en-US"/>
        </w:rPr>
        <w:t xml:space="preserve"> Top Five</w:t>
      </w:r>
      <w:r w:rsidRPr="007B194D">
        <w:rPr>
          <w:rFonts w:ascii="Tahoma" w:hAnsi="Tahoma" w:cs="Tahoma"/>
          <w:sz w:val="22"/>
          <w:szCs w:val="22"/>
          <w:lang w:val="en-US"/>
        </w:rPr>
        <w:t xml:space="preserve"> Serviced Residences in the region by the readers of </w:t>
      </w:r>
      <w:proofErr w:type="spellStart"/>
      <w:r w:rsidRPr="007B194D">
        <w:rPr>
          <w:rFonts w:ascii="Tahoma" w:hAnsi="Tahoma" w:cs="Tahoma"/>
          <w:sz w:val="22"/>
          <w:szCs w:val="22"/>
          <w:lang w:val="en-US"/>
        </w:rPr>
        <w:t>DestinAsian</w:t>
      </w:r>
      <w:proofErr w:type="spellEnd"/>
      <w:r w:rsidRPr="007B194D">
        <w:rPr>
          <w:rFonts w:ascii="Tahoma" w:hAnsi="Tahoma" w:cs="Tahoma"/>
          <w:sz w:val="22"/>
          <w:szCs w:val="22"/>
          <w:lang w:val="en-US"/>
        </w:rPr>
        <w:t xml:space="preserve">, a leading consumer travel publication. </w:t>
      </w:r>
    </w:p>
    <w:p w14:paraId="3BD09626" w14:textId="77777777" w:rsidR="00DC41D8" w:rsidRPr="007B194D" w:rsidRDefault="00DC41D8" w:rsidP="007B194D">
      <w:pPr>
        <w:pStyle w:val="CommentText"/>
        <w:jc w:val="both"/>
        <w:rPr>
          <w:rFonts w:ascii="Tahoma" w:hAnsi="Tahoma" w:cs="Tahoma"/>
          <w:sz w:val="22"/>
          <w:szCs w:val="22"/>
          <w:lang w:val="en-US"/>
        </w:rPr>
      </w:pPr>
    </w:p>
    <w:p w14:paraId="23452E69" w14:textId="599C8FC8" w:rsidR="002022EE" w:rsidRPr="007B194D" w:rsidRDefault="004C77F5" w:rsidP="007B194D">
      <w:pPr>
        <w:pStyle w:val="CommentText"/>
        <w:jc w:val="both"/>
        <w:rPr>
          <w:rFonts w:ascii="Tahoma" w:hAnsi="Tahoma" w:cs="Tahoma"/>
          <w:sz w:val="22"/>
          <w:szCs w:val="22"/>
          <w:lang w:val="en-US"/>
        </w:rPr>
      </w:pPr>
      <w:r w:rsidRPr="007B194D">
        <w:rPr>
          <w:rFonts w:ascii="Tahoma" w:hAnsi="Tahoma" w:cs="Tahoma"/>
          <w:sz w:val="22"/>
          <w:szCs w:val="22"/>
          <w:lang w:val="en-US"/>
        </w:rPr>
        <w:t xml:space="preserve">Scheduled for opening </w:t>
      </w:r>
      <w:r w:rsidR="00451E08" w:rsidRPr="007B194D">
        <w:rPr>
          <w:rFonts w:ascii="Tahoma" w:hAnsi="Tahoma" w:cs="Tahoma"/>
          <w:sz w:val="22"/>
          <w:szCs w:val="22"/>
          <w:lang w:val="en-US"/>
        </w:rPr>
        <w:t>later this year</w:t>
      </w:r>
      <w:r w:rsidRPr="007B194D">
        <w:rPr>
          <w:rFonts w:ascii="Tahoma" w:hAnsi="Tahoma" w:cs="Tahoma"/>
          <w:sz w:val="22"/>
          <w:szCs w:val="22"/>
          <w:lang w:val="en-US"/>
        </w:rPr>
        <w:t xml:space="preserve">, the 205-unit </w:t>
      </w:r>
      <w:r w:rsidRPr="007B194D">
        <w:rPr>
          <w:rFonts w:ascii="Tahoma" w:hAnsi="Tahoma" w:cs="Tahoma"/>
          <w:b/>
          <w:sz w:val="22"/>
          <w:szCs w:val="22"/>
          <w:lang w:val="en-US"/>
        </w:rPr>
        <w:t xml:space="preserve">Pan Pacific Serviced Suites </w:t>
      </w:r>
      <w:proofErr w:type="spellStart"/>
      <w:r w:rsidRPr="007B194D">
        <w:rPr>
          <w:rFonts w:ascii="Tahoma" w:hAnsi="Tahoma" w:cs="Tahoma"/>
          <w:b/>
          <w:sz w:val="22"/>
          <w:szCs w:val="22"/>
          <w:lang w:val="en-US"/>
        </w:rPr>
        <w:t>Puteri</w:t>
      </w:r>
      <w:proofErr w:type="spellEnd"/>
      <w:r w:rsidRPr="007B194D">
        <w:rPr>
          <w:rFonts w:ascii="Tahoma" w:hAnsi="Tahoma" w:cs="Tahoma"/>
          <w:b/>
          <w:sz w:val="22"/>
          <w:szCs w:val="22"/>
          <w:lang w:val="en-US"/>
        </w:rPr>
        <w:t xml:space="preserve"> </w:t>
      </w:r>
      <w:proofErr w:type="spellStart"/>
      <w:r w:rsidRPr="007B194D">
        <w:rPr>
          <w:rFonts w:ascii="Tahoma" w:hAnsi="Tahoma" w:cs="Tahoma"/>
          <w:b/>
          <w:sz w:val="22"/>
          <w:szCs w:val="22"/>
          <w:lang w:val="en-US"/>
        </w:rPr>
        <w:t>Harbour</w:t>
      </w:r>
      <w:proofErr w:type="spellEnd"/>
      <w:r w:rsidRPr="007B194D">
        <w:rPr>
          <w:rFonts w:ascii="Tahoma" w:hAnsi="Tahoma" w:cs="Tahoma"/>
          <w:sz w:val="22"/>
          <w:szCs w:val="22"/>
          <w:lang w:val="en-US"/>
        </w:rPr>
        <w:t xml:space="preserve"> will cater to the needs of short- and extended-stay professionals and expatriates working in the Iskandar region of Johor, Malaysia. The property is a 10-minute drive from Singapore via </w:t>
      </w:r>
      <w:proofErr w:type="spellStart"/>
      <w:r w:rsidRPr="007B194D">
        <w:rPr>
          <w:rFonts w:ascii="Tahoma" w:hAnsi="Tahoma" w:cs="Tahoma"/>
          <w:sz w:val="22"/>
          <w:szCs w:val="22"/>
          <w:lang w:val="en-US"/>
        </w:rPr>
        <w:t>Tuas</w:t>
      </w:r>
      <w:proofErr w:type="spellEnd"/>
      <w:r w:rsidRPr="007B194D">
        <w:rPr>
          <w:rFonts w:ascii="Tahoma" w:hAnsi="Tahoma" w:cs="Tahoma"/>
          <w:sz w:val="22"/>
          <w:szCs w:val="22"/>
          <w:lang w:val="en-US"/>
        </w:rPr>
        <w:t xml:space="preserve"> Second Link, </w:t>
      </w:r>
      <w:r w:rsidR="00E44436" w:rsidRPr="007B194D">
        <w:rPr>
          <w:rFonts w:ascii="Tahoma" w:hAnsi="Tahoma" w:cs="Tahoma"/>
          <w:sz w:val="22"/>
          <w:szCs w:val="22"/>
          <w:lang w:val="en-US"/>
        </w:rPr>
        <w:t>with</w:t>
      </w:r>
      <w:r w:rsidRPr="007B194D">
        <w:rPr>
          <w:rFonts w:ascii="Tahoma" w:hAnsi="Tahoma" w:cs="Tahoma"/>
          <w:sz w:val="22"/>
          <w:szCs w:val="22"/>
          <w:lang w:val="en-US"/>
        </w:rPr>
        <w:t xml:space="preserve"> major attractions and </w:t>
      </w:r>
      <w:r w:rsidR="00E44436" w:rsidRPr="007B194D">
        <w:rPr>
          <w:rFonts w:ascii="Tahoma" w:hAnsi="Tahoma" w:cs="Tahoma"/>
          <w:sz w:val="22"/>
          <w:szCs w:val="22"/>
          <w:lang w:val="en-US"/>
        </w:rPr>
        <w:t>developments</w:t>
      </w:r>
      <w:r w:rsidRPr="007B194D">
        <w:rPr>
          <w:rFonts w:ascii="Tahoma" w:hAnsi="Tahoma" w:cs="Tahoma"/>
          <w:sz w:val="22"/>
          <w:szCs w:val="22"/>
          <w:lang w:val="en-US"/>
        </w:rPr>
        <w:t xml:space="preserve">, including </w:t>
      </w:r>
      <w:r w:rsidR="00E44436" w:rsidRPr="007B194D">
        <w:rPr>
          <w:rFonts w:ascii="Tahoma" w:hAnsi="Tahoma" w:cs="Tahoma"/>
          <w:sz w:val="22"/>
          <w:szCs w:val="22"/>
          <w:lang w:val="en-US"/>
        </w:rPr>
        <w:t xml:space="preserve">the </w:t>
      </w:r>
      <w:proofErr w:type="spellStart"/>
      <w:r w:rsidRPr="007B194D">
        <w:rPr>
          <w:rFonts w:ascii="Tahoma" w:hAnsi="Tahoma" w:cs="Tahoma"/>
          <w:sz w:val="22"/>
          <w:szCs w:val="22"/>
          <w:lang w:val="en-US"/>
        </w:rPr>
        <w:t>Ascendas</w:t>
      </w:r>
      <w:proofErr w:type="spellEnd"/>
      <w:r w:rsidRPr="007B194D">
        <w:rPr>
          <w:rFonts w:ascii="Tahoma" w:hAnsi="Tahoma" w:cs="Tahoma"/>
          <w:sz w:val="22"/>
          <w:szCs w:val="22"/>
          <w:lang w:val="en-US"/>
        </w:rPr>
        <w:t xml:space="preserve"> </w:t>
      </w:r>
      <w:proofErr w:type="spellStart"/>
      <w:r w:rsidRPr="007B194D">
        <w:rPr>
          <w:rFonts w:ascii="Tahoma" w:hAnsi="Tahoma" w:cs="Tahoma"/>
          <w:sz w:val="22"/>
          <w:szCs w:val="22"/>
          <w:lang w:val="en-US"/>
        </w:rPr>
        <w:t>Nusajaya</w:t>
      </w:r>
      <w:proofErr w:type="spellEnd"/>
      <w:r w:rsidRPr="007B194D">
        <w:rPr>
          <w:rFonts w:ascii="Tahoma" w:hAnsi="Tahoma" w:cs="Tahoma"/>
          <w:sz w:val="22"/>
          <w:szCs w:val="22"/>
          <w:lang w:val="en-US"/>
        </w:rPr>
        <w:t xml:space="preserve"> Tech Park, Pinewood Studios, and </w:t>
      </w:r>
      <w:proofErr w:type="spellStart"/>
      <w:r w:rsidRPr="007B194D">
        <w:rPr>
          <w:rFonts w:ascii="Tahoma" w:hAnsi="Tahoma" w:cs="Tahoma"/>
          <w:sz w:val="22"/>
          <w:szCs w:val="22"/>
          <w:lang w:val="en-US"/>
        </w:rPr>
        <w:t>Legoland</w:t>
      </w:r>
      <w:proofErr w:type="spellEnd"/>
      <w:r w:rsidR="00E44436" w:rsidRPr="007B194D">
        <w:rPr>
          <w:rFonts w:ascii="Tahoma" w:hAnsi="Tahoma" w:cs="Tahoma"/>
          <w:sz w:val="22"/>
          <w:szCs w:val="22"/>
          <w:lang w:val="en-US"/>
        </w:rPr>
        <w:t xml:space="preserve"> in the vicinity</w:t>
      </w:r>
      <w:r w:rsidRPr="007B194D">
        <w:rPr>
          <w:rFonts w:ascii="Tahoma" w:hAnsi="Tahoma" w:cs="Tahoma"/>
          <w:sz w:val="22"/>
          <w:szCs w:val="22"/>
          <w:lang w:val="en-US"/>
        </w:rPr>
        <w:t xml:space="preserve">. </w:t>
      </w:r>
      <w:r w:rsidR="009F77E3" w:rsidRPr="007B194D">
        <w:rPr>
          <w:rFonts w:ascii="Tahoma" w:hAnsi="Tahoma" w:cs="Tahoma"/>
          <w:b/>
          <w:sz w:val="22"/>
          <w:szCs w:val="22"/>
          <w:lang w:val="en-US"/>
        </w:rPr>
        <w:t>Pan Pacific Serviced Suites Jakarta</w:t>
      </w:r>
      <w:r w:rsidR="009F77E3" w:rsidRPr="007B194D">
        <w:rPr>
          <w:rFonts w:ascii="Tahoma" w:hAnsi="Tahoma" w:cs="Tahoma"/>
          <w:sz w:val="22"/>
          <w:szCs w:val="22"/>
          <w:lang w:val="en-US"/>
        </w:rPr>
        <w:t xml:space="preserve">, comprising </w:t>
      </w:r>
      <w:r w:rsidR="00DC41D8" w:rsidRPr="007B194D">
        <w:rPr>
          <w:rFonts w:ascii="Tahoma" w:hAnsi="Tahoma" w:cs="Tahoma"/>
          <w:sz w:val="22"/>
          <w:szCs w:val="22"/>
          <w:lang w:val="en-US"/>
        </w:rPr>
        <w:t>179</w:t>
      </w:r>
      <w:r w:rsidR="009F77E3" w:rsidRPr="007B194D">
        <w:rPr>
          <w:rFonts w:ascii="Tahoma" w:hAnsi="Tahoma" w:cs="Tahoma"/>
          <w:sz w:val="22"/>
          <w:szCs w:val="22"/>
          <w:lang w:val="en-US"/>
        </w:rPr>
        <w:t xml:space="preserve"> units, will open in 2020</w:t>
      </w:r>
      <w:r w:rsidR="00E44436" w:rsidRPr="007B194D">
        <w:rPr>
          <w:rFonts w:ascii="Tahoma" w:hAnsi="Tahoma" w:cs="Tahoma"/>
          <w:sz w:val="22"/>
          <w:szCs w:val="22"/>
          <w:lang w:val="en-US"/>
        </w:rPr>
        <w:t xml:space="preserve"> in</w:t>
      </w:r>
      <w:r w:rsidR="009F77E3" w:rsidRPr="007B194D">
        <w:rPr>
          <w:rFonts w:ascii="Tahoma" w:hAnsi="Tahoma" w:cs="Tahoma"/>
          <w:sz w:val="22"/>
          <w:szCs w:val="22"/>
          <w:lang w:val="en-US"/>
        </w:rPr>
        <w:t xml:space="preserve"> Indonesia 1, </w:t>
      </w:r>
      <w:r w:rsidR="006C126A" w:rsidRPr="007B194D">
        <w:rPr>
          <w:rFonts w:ascii="Tahoma" w:hAnsi="Tahoma" w:cs="Tahoma"/>
          <w:sz w:val="22"/>
          <w:szCs w:val="22"/>
          <w:lang w:val="en-US"/>
        </w:rPr>
        <w:t>the tallest twin tower</w:t>
      </w:r>
      <w:r w:rsidR="00E44436" w:rsidRPr="007B194D">
        <w:rPr>
          <w:rFonts w:ascii="Tahoma" w:hAnsi="Tahoma" w:cs="Tahoma"/>
          <w:sz w:val="22"/>
          <w:szCs w:val="22"/>
          <w:lang w:val="en-US"/>
        </w:rPr>
        <w:t xml:space="preserve"> in </w:t>
      </w:r>
      <w:r w:rsidR="006C126A" w:rsidRPr="007B194D">
        <w:rPr>
          <w:rFonts w:ascii="Tahoma" w:hAnsi="Tahoma" w:cs="Tahoma"/>
          <w:sz w:val="22"/>
          <w:szCs w:val="22"/>
          <w:lang w:val="en-US"/>
        </w:rPr>
        <w:t>the country</w:t>
      </w:r>
      <w:r w:rsidR="00DC41D8" w:rsidRPr="007B194D">
        <w:rPr>
          <w:rFonts w:ascii="Tahoma" w:hAnsi="Tahoma" w:cs="Tahoma"/>
          <w:sz w:val="22"/>
          <w:szCs w:val="22"/>
          <w:lang w:val="en-US"/>
        </w:rPr>
        <w:t xml:space="preserve"> lo</w:t>
      </w:r>
      <w:r w:rsidR="009F77E3" w:rsidRPr="007B194D">
        <w:rPr>
          <w:rFonts w:ascii="Tahoma" w:hAnsi="Tahoma" w:cs="Tahoma"/>
          <w:sz w:val="22"/>
          <w:szCs w:val="22"/>
          <w:lang w:val="en-US"/>
        </w:rPr>
        <w:t xml:space="preserve">cated along </w:t>
      </w:r>
      <w:proofErr w:type="spellStart"/>
      <w:r w:rsidR="009F77E3" w:rsidRPr="007B194D">
        <w:rPr>
          <w:rFonts w:ascii="Tahoma" w:hAnsi="Tahoma" w:cs="Tahoma"/>
          <w:sz w:val="22"/>
          <w:szCs w:val="22"/>
          <w:lang w:val="en-US"/>
        </w:rPr>
        <w:t>Jalan</w:t>
      </w:r>
      <w:proofErr w:type="spellEnd"/>
      <w:r w:rsidR="009F77E3" w:rsidRPr="007B194D">
        <w:rPr>
          <w:rFonts w:ascii="Tahoma" w:hAnsi="Tahoma" w:cs="Tahoma"/>
          <w:sz w:val="22"/>
          <w:szCs w:val="22"/>
          <w:lang w:val="en-US"/>
        </w:rPr>
        <w:t xml:space="preserve"> </w:t>
      </w:r>
      <w:proofErr w:type="spellStart"/>
      <w:r w:rsidR="009F77E3" w:rsidRPr="007B194D">
        <w:rPr>
          <w:rFonts w:ascii="Tahoma" w:hAnsi="Tahoma" w:cs="Tahoma"/>
          <w:sz w:val="22"/>
          <w:szCs w:val="22"/>
          <w:lang w:val="en-US"/>
        </w:rPr>
        <w:t>Thamrin</w:t>
      </w:r>
      <w:proofErr w:type="spellEnd"/>
      <w:r w:rsidR="00DC41D8" w:rsidRPr="007B194D">
        <w:rPr>
          <w:rFonts w:ascii="Tahoma" w:hAnsi="Tahoma" w:cs="Tahoma"/>
          <w:sz w:val="22"/>
          <w:szCs w:val="22"/>
          <w:lang w:val="en-US"/>
        </w:rPr>
        <w:t xml:space="preserve"> in </w:t>
      </w:r>
      <w:r w:rsidR="009F77E3" w:rsidRPr="007B194D">
        <w:rPr>
          <w:rFonts w:ascii="Tahoma" w:hAnsi="Tahoma" w:cs="Tahoma"/>
          <w:sz w:val="22"/>
          <w:szCs w:val="22"/>
          <w:lang w:val="en-US"/>
        </w:rPr>
        <w:t xml:space="preserve">the </w:t>
      </w:r>
      <w:r w:rsidR="005C4D84" w:rsidRPr="007B194D">
        <w:rPr>
          <w:rFonts w:ascii="Tahoma" w:hAnsi="Tahoma" w:cs="Tahoma"/>
          <w:sz w:val="22"/>
          <w:szCs w:val="22"/>
          <w:lang w:val="en-US"/>
        </w:rPr>
        <w:t xml:space="preserve">city’s </w:t>
      </w:r>
      <w:r w:rsidR="009F77E3" w:rsidRPr="007B194D">
        <w:rPr>
          <w:rFonts w:ascii="Tahoma" w:hAnsi="Tahoma" w:cs="Tahoma"/>
          <w:sz w:val="22"/>
          <w:szCs w:val="22"/>
          <w:lang w:val="en-US"/>
        </w:rPr>
        <w:t>central business district.</w:t>
      </w:r>
      <w:r w:rsidR="003A00CF" w:rsidRPr="007B194D">
        <w:rPr>
          <w:rFonts w:ascii="Tahoma" w:hAnsi="Tahoma" w:cs="Tahoma"/>
          <w:sz w:val="22"/>
          <w:szCs w:val="22"/>
          <w:lang w:val="en-US"/>
        </w:rPr>
        <w:t xml:space="preserve"> </w:t>
      </w:r>
      <w:r w:rsidR="00DC41D8" w:rsidRPr="007B194D">
        <w:rPr>
          <w:rFonts w:ascii="Tahoma" w:hAnsi="Tahoma" w:cs="Tahoma"/>
          <w:sz w:val="22"/>
          <w:szCs w:val="22"/>
          <w:lang w:val="en-US"/>
        </w:rPr>
        <w:t xml:space="preserve">Come 2021, the 210-unit </w:t>
      </w:r>
      <w:r w:rsidR="00DC41D8" w:rsidRPr="007B194D">
        <w:rPr>
          <w:rFonts w:ascii="Tahoma" w:hAnsi="Tahoma" w:cs="Tahoma"/>
          <w:b/>
          <w:sz w:val="22"/>
          <w:szCs w:val="22"/>
          <w:lang w:val="en-US"/>
        </w:rPr>
        <w:t>Pan Pacific Serviced Suites Kuala Lumpur</w:t>
      </w:r>
      <w:r w:rsidR="00DC41D8" w:rsidRPr="007B194D">
        <w:rPr>
          <w:rFonts w:ascii="Tahoma" w:hAnsi="Tahoma" w:cs="Tahoma"/>
          <w:sz w:val="22"/>
          <w:szCs w:val="22"/>
          <w:lang w:val="en-US"/>
        </w:rPr>
        <w:t xml:space="preserve"> will open along </w:t>
      </w:r>
      <w:proofErr w:type="spellStart"/>
      <w:r w:rsidR="00DC41D8" w:rsidRPr="007B194D">
        <w:rPr>
          <w:rFonts w:ascii="Tahoma" w:hAnsi="Tahoma" w:cs="Tahoma"/>
          <w:sz w:val="22"/>
          <w:szCs w:val="22"/>
          <w:lang w:val="en-US"/>
        </w:rPr>
        <w:t>Jalan</w:t>
      </w:r>
      <w:proofErr w:type="spellEnd"/>
      <w:r w:rsidR="00DC41D8" w:rsidRPr="007B194D">
        <w:rPr>
          <w:rFonts w:ascii="Tahoma" w:hAnsi="Tahoma" w:cs="Tahoma"/>
          <w:sz w:val="22"/>
          <w:szCs w:val="22"/>
          <w:lang w:val="en-US"/>
        </w:rPr>
        <w:t xml:space="preserve"> Sultan Ismail in the heart of the city. Also in the same year</w:t>
      </w:r>
      <w:r w:rsidR="003A00CF" w:rsidRPr="007B194D">
        <w:rPr>
          <w:rFonts w:ascii="Tahoma" w:hAnsi="Tahoma" w:cs="Tahoma"/>
          <w:sz w:val="22"/>
          <w:szCs w:val="22"/>
          <w:lang w:val="en-US"/>
        </w:rPr>
        <w:t xml:space="preserve">, </w:t>
      </w:r>
      <w:r w:rsidR="003A00CF" w:rsidRPr="007B194D">
        <w:rPr>
          <w:rFonts w:ascii="Tahoma" w:hAnsi="Tahoma" w:cs="Tahoma"/>
          <w:b/>
          <w:sz w:val="22"/>
          <w:szCs w:val="22"/>
          <w:lang w:val="en-US"/>
        </w:rPr>
        <w:t>PARKROYAL Jakarta</w:t>
      </w:r>
      <w:r w:rsidR="003A00CF" w:rsidRPr="007B194D">
        <w:rPr>
          <w:rFonts w:ascii="Tahoma" w:hAnsi="Tahoma" w:cs="Tahoma"/>
          <w:sz w:val="22"/>
          <w:szCs w:val="22"/>
          <w:lang w:val="en-US"/>
        </w:rPr>
        <w:t xml:space="preserve"> and </w:t>
      </w:r>
      <w:r w:rsidR="003A00CF" w:rsidRPr="007B194D">
        <w:rPr>
          <w:rFonts w:ascii="Tahoma" w:hAnsi="Tahoma" w:cs="Tahoma"/>
          <w:b/>
          <w:sz w:val="22"/>
          <w:szCs w:val="22"/>
          <w:lang w:val="en-US"/>
        </w:rPr>
        <w:t>PARKROYAL Serviced Suites Jakarta</w:t>
      </w:r>
      <w:r w:rsidR="003A00CF" w:rsidRPr="007B194D">
        <w:rPr>
          <w:rFonts w:ascii="Tahoma" w:hAnsi="Tahoma" w:cs="Tahoma"/>
          <w:sz w:val="22"/>
          <w:szCs w:val="22"/>
          <w:lang w:val="en-US"/>
        </w:rPr>
        <w:t xml:space="preserve"> will open as part of a new mixed-use development in </w:t>
      </w:r>
      <w:proofErr w:type="spellStart"/>
      <w:r w:rsidR="003A00CF" w:rsidRPr="007B194D">
        <w:rPr>
          <w:rFonts w:ascii="Tahoma" w:hAnsi="Tahoma" w:cs="Tahoma"/>
          <w:sz w:val="22"/>
          <w:szCs w:val="22"/>
          <w:lang w:val="en-US"/>
        </w:rPr>
        <w:t>Thamrin</w:t>
      </w:r>
      <w:proofErr w:type="spellEnd"/>
      <w:r w:rsidR="003A00CF" w:rsidRPr="007B194D">
        <w:rPr>
          <w:rFonts w:ascii="Tahoma" w:hAnsi="Tahoma" w:cs="Tahoma"/>
          <w:sz w:val="22"/>
          <w:szCs w:val="22"/>
          <w:lang w:val="en-US"/>
        </w:rPr>
        <w:t xml:space="preserve"> </w:t>
      </w:r>
      <w:proofErr w:type="gramStart"/>
      <w:r w:rsidR="003A00CF" w:rsidRPr="007B194D">
        <w:rPr>
          <w:rFonts w:ascii="Tahoma" w:hAnsi="Tahoma" w:cs="Tahoma"/>
          <w:sz w:val="22"/>
          <w:szCs w:val="22"/>
          <w:lang w:val="en-US"/>
        </w:rPr>
        <w:t>Nine</w:t>
      </w:r>
      <w:proofErr w:type="gramEnd"/>
      <w:r w:rsidR="003A00CF" w:rsidRPr="007B194D">
        <w:rPr>
          <w:rFonts w:ascii="Tahoma" w:hAnsi="Tahoma" w:cs="Tahoma"/>
          <w:sz w:val="22"/>
          <w:szCs w:val="22"/>
          <w:lang w:val="en-US"/>
        </w:rPr>
        <w:t>, a prestigious address in central Jakarta.</w:t>
      </w:r>
    </w:p>
    <w:p w14:paraId="1813313E" w14:textId="77777777" w:rsidR="007F7187" w:rsidRPr="007B194D" w:rsidRDefault="007F7187" w:rsidP="007B194D">
      <w:pPr>
        <w:pStyle w:val="CommentText"/>
        <w:jc w:val="both"/>
        <w:rPr>
          <w:rFonts w:ascii="Tahoma" w:hAnsi="Tahoma" w:cs="Tahoma"/>
          <w:sz w:val="22"/>
          <w:szCs w:val="22"/>
          <w:lang w:val="en-US"/>
        </w:rPr>
      </w:pPr>
    </w:p>
    <w:p w14:paraId="324A4195" w14:textId="77777777" w:rsidR="00C81E69" w:rsidRPr="007B194D" w:rsidRDefault="002478DD" w:rsidP="007B194D">
      <w:pPr>
        <w:jc w:val="center"/>
        <w:rPr>
          <w:rFonts w:ascii="Tahoma" w:eastAsia="Times New Roman" w:hAnsi="Tahoma" w:cs="Tahoma"/>
          <w:sz w:val="22"/>
          <w:szCs w:val="22"/>
          <w:shd w:val="clear" w:color="auto" w:fill="FFFFFF"/>
          <w:lang w:val="en-AU"/>
        </w:rPr>
      </w:pPr>
      <w:r w:rsidRPr="007B194D">
        <w:rPr>
          <w:rFonts w:ascii="Tahoma" w:eastAsia="Times New Roman" w:hAnsi="Tahoma" w:cs="Tahoma"/>
          <w:sz w:val="22"/>
          <w:szCs w:val="22"/>
          <w:shd w:val="clear" w:color="auto" w:fill="FFFFFF"/>
          <w:lang w:val="en-AU"/>
        </w:rPr>
        <w:t>-</w:t>
      </w:r>
      <w:r w:rsidR="00F43D4D" w:rsidRPr="007B194D">
        <w:rPr>
          <w:rFonts w:ascii="Tahoma" w:eastAsia="Times New Roman" w:hAnsi="Tahoma" w:cs="Tahoma"/>
          <w:sz w:val="22"/>
          <w:szCs w:val="22"/>
          <w:shd w:val="clear" w:color="auto" w:fill="FFFFFF"/>
          <w:lang w:val="en-AU"/>
        </w:rPr>
        <w:t>END</w:t>
      </w:r>
      <w:r w:rsidR="007E3C24" w:rsidRPr="007B194D">
        <w:rPr>
          <w:rFonts w:ascii="Tahoma" w:eastAsia="Times New Roman" w:hAnsi="Tahoma" w:cs="Tahoma"/>
          <w:sz w:val="22"/>
          <w:szCs w:val="22"/>
          <w:shd w:val="clear" w:color="auto" w:fill="FFFFFF"/>
          <w:lang w:val="en-AU"/>
        </w:rPr>
        <w:t>S</w:t>
      </w:r>
      <w:r w:rsidRPr="007B194D">
        <w:rPr>
          <w:rFonts w:ascii="Tahoma" w:eastAsia="Times New Roman" w:hAnsi="Tahoma" w:cs="Tahoma"/>
          <w:sz w:val="22"/>
          <w:szCs w:val="22"/>
          <w:shd w:val="clear" w:color="auto" w:fill="FFFFFF"/>
          <w:lang w:val="en-AU"/>
        </w:rPr>
        <w:t>-</w:t>
      </w:r>
    </w:p>
    <w:p w14:paraId="18C7399B" w14:textId="77777777" w:rsidR="00C81E69" w:rsidRPr="007B194D" w:rsidRDefault="00C81E69" w:rsidP="007B194D">
      <w:pPr>
        <w:rPr>
          <w:rFonts w:ascii="Tahoma" w:eastAsia="Times New Roman" w:hAnsi="Tahoma" w:cs="Tahoma"/>
          <w:sz w:val="22"/>
          <w:szCs w:val="22"/>
          <w:shd w:val="clear" w:color="auto" w:fill="FFFFFF"/>
          <w:lang w:val="en-AU"/>
        </w:rPr>
      </w:pPr>
    </w:p>
    <w:p w14:paraId="0CE1B562" w14:textId="77777777" w:rsidR="00B1605C" w:rsidRPr="007B194D" w:rsidRDefault="00B1605C" w:rsidP="007B194D">
      <w:pPr>
        <w:rPr>
          <w:rFonts w:ascii="Tahoma" w:eastAsia="Times New Roman" w:hAnsi="Tahoma" w:cs="Tahoma"/>
          <w:sz w:val="22"/>
          <w:szCs w:val="22"/>
          <w:shd w:val="clear" w:color="auto" w:fill="FFFFFF"/>
          <w:lang w:val="en-AU"/>
        </w:rPr>
      </w:pPr>
    </w:p>
    <w:p w14:paraId="3FE3F69C" w14:textId="77777777" w:rsidR="002959D1" w:rsidRPr="007B194D" w:rsidRDefault="002959D1" w:rsidP="007B194D">
      <w:pPr>
        <w:rPr>
          <w:rFonts w:ascii="Tahoma" w:eastAsia="Times New Roman" w:hAnsi="Tahoma" w:cs="Tahoma"/>
          <w:b/>
          <w:sz w:val="22"/>
          <w:szCs w:val="22"/>
          <w:shd w:val="clear" w:color="auto" w:fill="FFFFFF"/>
          <w:lang w:val="en-AU"/>
        </w:rPr>
      </w:pPr>
      <w:r w:rsidRPr="007B194D">
        <w:rPr>
          <w:rFonts w:ascii="Tahoma" w:eastAsia="Times New Roman" w:hAnsi="Tahoma" w:cs="Tahoma"/>
          <w:b/>
          <w:sz w:val="22"/>
          <w:szCs w:val="22"/>
          <w:shd w:val="clear" w:color="auto" w:fill="FFFFFF"/>
          <w:lang w:val="en-AU"/>
        </w:rPr>
        <w:br w:type="page"/>
      </w:r>
    </w:p>
    <w:p w14:paraId="4E712224" w14:textId="411AE585" w:rsidR="00F43D4D" w:rsidRPr="007B194D" w:rsidRDefault="00F43D4D" w:rsidP="007B194D">
      <w:pPr>
        <w:rPr>
          <w:rFonts w:ascii="Tahoma" w:eastAsia="Times New Roman" w:hAnsi="Tahoma" w:cs="Tahoma"/>
          <w:b/>
          <w:sz w:val="22"/>
          <w:szCs w:val="22"/>
          <w:shd w:val="clear" w:color="auto" w:fill="FFFFFF"/>
          <w:lang w:val="en-AU"/>
        </w:rPr>
      </w:pPr>
      <w:r w:rsidRPr="007B194D">
        <w:rPr>
          <w:rFonts w:ascii="Tahoma" w:eastAsia="Times New Roman" w:hAnsi="Tahoma" w:cs="Tahoma"/>
          <w:b/>
          <w:sz w:val="22"/>
          <w:szCs w:val="22"/>
          <w:shd w:val="clear" w:color="auto" w:fill="FFFFFF"/>
          <w:lang w:val="en-AU"/>
        </w:rPr>
        <w:lastRenderedPageBreak/>
        <w:t>Media Contact</w:t>
      </w:r>
    </w:p>
    <w:p w14:paraId="20AB6D64" w14:textId="6821DAB3" w:rsidR="00F43D4D" w:rsidRPr="007B194D" w:rsidRDefault="00B66398" w:rsidP="007B194D">
      <w:pPr>
        <w:rPr>
          <w:rFonts w:ascii="Tahoma" w:hAnsi="Tahoma" w:cs="Tahoma"/>
          <w:sz w:val="22"/>
          <w:szCs w:val="22"/>
          <w:lang w:val="en-AU"/>
        </w:rPr>
      </w:pPr>
      <w:r w:rsidRPr="007B194D">
        <w:rPr>
          <w:rFonts w:ascii="Tahoma" w:hAnsi="Tahoma" w:cs="Tahoma"/>
          <w:sz w:val="22"/>
          <w:szCs w:val="22"/>
          <w:lang w:val="en-AU"/>
        </w:rPr>
        <w:t>Cuili NG</w:t>
      </w:r>
      <w:r w:rsidR="00C14CE1" w:rsidRPr="007B194D">
        <w:rPr>
          <w:rFonts w:ascii="Tahoma" w:hAnsi="Tahoma" w:cs="Tahoma"/>
          <w:sz w:val="22"/>
          <w:szCs w:val="22"/>
          <w:lang w:val="en-AU"/>
        </w:rPr>
        <w:br/>
      </w:r>
      <w:r w:rsidR="00D73ADB" w:rsidRPr="007B194D">
        <w:rPr>
          <w:rFonts w:ascii="Tahoma" w:hAnsi="Tahoma" w:cs="Tahoma"/>
          <w:sz w:val="22"/>
          <w:szCs w:val="22"/>
          <w:lang w:val="en-AU"/>
        </w:rPr>
        <w:t xml:space="preserve">Director, </w:t>
      </w:r>
      <w:r w:rsidR="00C14CE1" w:rsidRPr="007B194D">
        <w:rPr>
          <w:rFonts w:ascii="Tahoma" w:hAnsi="Tahoma" w:cs="Tahoma"/>
          <w:sz w:val="22"/>
          <w:szCs w:val="22"/>
          <w:lang w:val="en-AU"/>
        </w:rPr>
        <w:t>Brand &amp; Corporate Comm</w:t>
      </w:r>
      <w:r w:rsidR="00E236EF" w:rsidRPr="007B194D">
        <w:rPr>
          <w:rFonts w:ascii="Tahoma" w:hAnsi="Tahoma" w:cs="Tahoma"/>
          <w:sz w:val="22"/>
          <w:szCs w:val="22"/>
          <w:lang w:val="en-AU"/>
        </w:rPr>
        <w:t>unication</w:t>
      </w:r>
      <w:r w:rsidR="00F43D4D" w:rsidRPr="007B194D">
        <w:rPr>
          <w:rFonts w:ascii="Tahoma" w:hAnsi="Tahoma" w:cs="Tahoma"/>
          <w:sz w:val="22"/>
          <w:szCs w:val="22"/>
          <w:lang w:val="en-AU"/>
        </w:rPr>
        <w:t>s</w:t>
      </w:r>
      <w:r w:rsidR="00C14CE1" w:rsidRPr="007B194D">
        <w:rPr>
          <w:rFonts w:ascii="Tahoma" w:hAnsi="Tahoma" w:cs="Tahoma"/>
          <w:sz w:val="22"/>
          <w:szCs w:val="22"/>
          <w:lang w:val="en-AU"/>
        </w:rPr>
        <w:t xml:space="preserve"> </w:t>
      </w:r>
    </w:p>
    <w:p w14:paraId="5457B34F" w14:textId="7F1FE008" w:rsidR="00C14CE1" w:rsidRPr="007B194D" w:rsidRDefault="00C14CE1" w:rsidP="007B194D">
      <w:pPr>
        <w:rPr>
          <w:rFonts w:ascii="Tahoma" w:hAnsi="Tahoma" w:cs="Tahoma"/>
          <w:sz w:val="22"/>
          <w:szCs w:val="22"/>
          <w:lang w:val="en-AU"/>
        </w:rPr>
      </w:pPr>
      <w:r w:rsidRPr="007B194D">
        <w:rPr>
          <w:rFonts w:ascii="Tahoma" w:hAnsi="Tahoma" w:cs="Tahoma"/>
          <w:sz w:val="22"/>
          <w:szCs w:val="22"/>
          <w:lang w:val="en-AU"/>
        </w:rPr>
        <w:t>Pan Pacific Hotels Group</w:t>
      </w:r>
      <w:r w:rsidRPr="007B194D">
        <w:rPr>
          <w:rFonts w:ascii="Tahoma" w:hAnsi="Tahoma" w:cs="Tahoma"/>
          <w:sz w:val="22"/>
          <w:szCs w:val="22"/>
          <w:lang w:val="en-AU"/>
        </w:rPr>
        <w:br/>
        <w:t>DID: +65 6808 1269</w:t>
      </w:r>
      <w:r w:rsidRPr="007B194D">
        <w:rPr>
          <w:rFonts w:ascii="Tahoma" w:hAnsi="Tahoma" w:cs="Tahoma"/>
          <w:sz w:val="22"/>
          <w:szCs w:val="22"/>
          <w:lang w:val="en-AU"/>
        </w:rPr>
        <w:br/>
        <w:t>M</w:t>
      </w:r>
      <w:r w:rsidR="00B66398" w:rsidRPr="007B194D">
        <w:rPr>
          <w:rFonts w:ascii="Tahoma" w:hAnsi="Tahoma" w:cs="Tahoma"/>
          <w:sz w:val="22"/>
          <w:szCs w:val="22"/>
          <w:lang w:val="en-AU"/>
        </w:rPr>
        <w:t>obile</w:t>
      </w:r>
      <w:r w:rsidRPr="007B194D">
        <w:rPr>
          <w:rFonts w:ascii="Tahoma" w:hAnsi="Tahoma" w:cs="Tahoma"/>
          <w:sz w:val="22"/>
          <w:szCs w:val="22"/>
          <w:lang w:val="en-AU"/>
        </w:rPr>
        <w:t>: +65 9634 4425</w:t>
      </w:r>
      <w:r w:rsidRPr="007B194D">
        <w:rPr>
          <w:rFonts w:ascii="Tahoma" w:hAnsi="Tahoma" w:cs="Tahoma"/>
          <w:sz w:val="22"/>
          <w:szCs w:val="22"/>
          <w:lang w:val="en-AU"/>
        </w:rPr>
        <w:br/>
        <w:t>E</w:t>
      </w:r>
      <w:r w:rsidR="00B66398" w:rsidRPr="007B194D">
        <w:rPr>
          <w:rFonts w:ascii="Tahoma" w:hAnsi="Tahoma" w:cs="Tahoma"/>
          <w:sz w:val="22"/>
          <w:szCs w:val="22"/>
          <w:lang w:val="en-AU"/>
        </w:rPr>
        <w:t>mail</w:t>
      </w:r>
      <w:r w:rsidRPr="007B194D">
        <w:rPr>
          <w:rFonts w:ascii="Tahoma" w:hAnsi="Tahoma" w:cs="Tahoma"/>
          <w:sz w:val="22"/>
          <w:szCs w:val="22"/>
          <w:lang w:val="en-AU"/>
        </w:rPr>
        <w:t xml:space="preserve">: </w:t>
      </w:r>
      <w:hyperlink r:id="rId8" w:history="1">
        <w:r w:rsidRPr="007B194D">
          <w:rPr>
            <w:rFonts w:ascii="Tahoma" w:hAnsi="Tahoma" w:cs="Tahoma"/>
            <w:sz w:val="22"/>
            <w:szCs w:val="22"/>
            <w:lang w:val="en-AU"/>
          </w:rPr>
          <w:t>ng.cuili@pphg.com</w:t>
        </w:r>
      </w:hyperlink>
    </w:p>
    <w:p w14:paraId="505B9DFA" w14:textId="77777777" w:rsidR="00F43D4D" w:rsidRPr="007B194D" w:rsidRDefault="00F43D4D" w:rsidP="007B194D">
      <w:pPr>
        <w:jc w:val="both"/>
        <w:rPr>
          <w:rFonts w:ascii="Tahoma" w:hAnsi="Tahoma" w:cs="Tahoma"/>
          <w:sz w:val="22"/>
          <w:szCs w:val="22"/>
          <w:lang w:val="en-AU"/>
        </w:rPr>
      </w:pPr>
    </w:p>
    <w:p w14:paraId="2DCDC394" w14:textId="25823340" w:rsidR="00C14CE1" w:rsidRPr="007B194D" w:rsidRDefault="00851C2A" w:rsidP="007B194D">
      <w:pPr>
        <w:jc w:val="both"/>
        <w:rPr>
          <w:rFonts w:ascii="Tahoma" w:eastAsia="Times New Roman" w:hAnsi="Tahoma" w:cs="Tahoma"/>
          <w:b/>
          <w:sz w:val="22"/>
          <w:szCs w:val="22"/>
          <w:shd w:val="clear" w:color="auto" w:fill="FFFFFF"/>
          <w:lang w:val="en-AU"/>
        </w:rPr>
      </w:pPr>
      <w:r w:rsidRPr="007B194D">
        <w:rPr>
          <w:rFonts w:ascii="Tahoma" w:eastAsia="Times New Roman" w:hAnsi="Tahoma" w:cs="Tahoma"/>
          <w:b/>
          <w:sz w:val="22"/>
          <w:szCs w:val="22"/>
          <w:shd w:val="clear" w:color="auto" w:fill="FFFFFF"/>
          <w:lang w:val="en-AU"/>
        </w:rPr>
        <w:t xml:space="preserve">About </w:t>
      </w:r>
      <w:r w:rsidR="00C14CE1" w:rsidRPr="007B194D">
        <w:rPr>
          <w:rFonts w:ascii="Tahoma" w:eastAsia="Times New Roman" w:hAnsi="Tahoma" w:cs="Tahoma"/>
          <w:b/>
          <w:sz w:val="22"/>
          <w:szCs w:val="22"/>
          <w:shd w:val="clear" w:color="auto" w:fill="FFFFFF"/>
          <w:lang w:val="en-AU"/>
        </w:rPr>
        <w:t>Pan Pacific Hotels Group</w:t>
      </w:r>
    </w:p>
    <w:p w14:paraId="49D4D743" w14:textId="38298ECA" w:rsidR="00C14CE1" w:rsidRPr="007B194D" w:rsidRDefault="00C14CE1" w:rsidP="007B194D">
      <w:pPr>
        <w:jc w:val="both"/>
        <w:rPr>
          <w:rFonts w:ascii="Tahoma" w:hAnsi="Tahoma" w:cs="Tahoma"/>
          <w:sz w:val="22"/>
          <w:szCs w:val="22"/>
        </w:rPr>
      </w:pPr>
      <w:r w:rsidRPr="007B194D">
        <w:rPr>
          <w:rFonts w:ascii="Tahoma" w:hAnsi="Tahoma" w:cs="Tahoma"/>
          <w:sz w:val="22"/>
          <w:szCs w:val="22"/>
        </w:rPr>
        <w:t>Pan Pacific Hotels Group is a wholly-owned hotel subsidiary of Singapore-listed UOL Group Limited, one of Asia’s most established hotel and property companies with an outstanding portfolio of investment and development properties.</w:t>
      </w:r>
    </w:p>
    <w:p w14:paraId="2D57A736" w14:textId="77777777" w:rsidR="00F43D4D" w:rsidRPr="007B194D" w:rsidRDefault="00F43D4D" w:rsidP="007B194D">
      <w:pPr>
        <w:jc w:val="both"/>
        <w:rPr>
          <w:rFonts w:ascii="Tahoma" w:hAnsi="Tahoma" w:cs="Tahoma"/>
          <w:sz w:val="22"/>
          <w:szCs w:val="22"/>
        </w:rPr>
      </w:pPr>
    </w:p>
    <w:p w14:paraId="0552FEA9" w14:textId="2F831EB9" w:rsidR="00C14CE1" w:rsidRPr="007B194D" w:rsidRDefault="00C14CE1" w:rsidP="007B194D">
      <w:pPr>
        <w:jc w:val="both"/>
        <w:rPr>
          <w:rFonts w:ascii="Tahoma" w:hAnsi="Tahoma" w:cs="Tahoma"/>
          <w:sz w:val="22"/>
          <w:szCs w:val="22"/>
        </w:rPr>
      </w:pPr>
      <w:r w:rsidRPr="007B194D">
        <w:rPr>
          <w:rFonts w:ascii="Tahoma" w:hAnsi="Tahoma" w:cs="Tahoma"/>
          <w:sz w:val="22"/>
          <w:szCs w:val="22"/>
        </w:rPr>
        <w:t xml:space="preserve">Based in Singapore, Pan Pacific Hotels Group owns and/or manages </w:t>
      </w:r>
      <w:r w:rsidR="00EF011D" w:rsidRPr="007B194D">
        <w:rPr>
          <w:rFonts w:ascii="Tahoma" w:hAnsi="Tahoma" w:cs="Tahoma"/>
          <w:sz w:val="22"/>
          <w:szCs w:val="22"/>
        </w:rPr>
        <w:t xml:space="preserve">more than </w:t>
      </w:r>
      <w:r w:rsidRPr="007B194D">
        <w:rPr>
          <w:rFonts w:ascii="Tahoma" w:hAnsi="Tahoma" w:cs="Tahoma"/>
          <w:sz w:val="22"/>
          <w:szCs w:val="22"/>
        </w:rPr>
        <w:t xml:space="preserve">40 hotels, resorts and serviced suites including those under development </w:t>
      </w:r>
      <w:r w:rsidR="00EF011D" w:rsidRPr="007B194D">
        <w:rPr>
          <w:rFonts w:ascii="Tahoma" w:hAnsi="Tahoma" w:cs="Tahoma"/>
          <w:sz w:val="22"/>
          <w:szCs w:val="22"/>
        </w:rPr>
        <w:t xml:space="preserve">in 24 cities across </w:t>
      </w:r>
      <w:r w:rsidRPr="007B194D">
        <w:rPr>
          <w:rFonts w:ascii="Tahoma" w:hAnsi="Tahoma" w:cs="Tahoma"/>
          <w:sz w:val="22"/>
          <w:szCs w:val="22"/>
        </w:rPr>
        <w:t>Asia, Oceania, North America and Europe.</w:t>
      </w:r>
    </w:p>
    <w:p w14:paraId="27110CA6" w14:textId="77777777" w:rsidR="00F43D4D" w:rsidRPr="007B194D" w:rsidRDefault="00F43D4D" w:rsidP="007B194D">
      <w:pPr>
        <w:jc w:val="both"/>
        <w:rPr>
          <w:rFonts w:ascii="Tahoma" w:hAnsi="Tahoma" w:cs="Tahoma"/>
          <w:sz w:val="22"/>
          <w:szCs w:val="22"/>
        </w:rPr>
      </w:pPr>
    </w:p>
    <w:p w14:paraId="5C003A49" w14:textId="13D3F34D" w:rsidR="00C14CE1" w:rsidRPr="007B194D" w:rsidRDefault="00C14CE1" w:rsidP="007B194D">
      <w:pPr>
        <w:jc w:val="both"/>
        <w:rPr>
          <w:rFonts w:ascii="Tahoma" w:hAnsi="Tahoma" w:cs="Tahoma"/>
          <w:sz w:val="22"/>
          <w:szCs w:val="22"/>
        </w:rPr>
      </w:pPr>
      <w:r w:rsidRPr="007B194D">
        <w:rPr>
          <w:rFonts w:ascii="Tahoma" w:hAnsi="Tahoma" w:cs="Tahoma"/>
          <w:sz w:val="22"/>
          <w:szCs w:val="22"/>
        </w:rPr>
        <w:t>Voted “Best Regional Hotel Chain” by readers in Asia</w:t>
      </w:r>
      <w:r w:rsidR="00AD146A" w:rsidRPr="007B194D">
        <w:rPr>
          <w:rFonts w:ascii="Tahoma" w:hAnsi="Tahoma" w:cs="Tahoma"/>
          <w:sz w:val="22"/>
          <w:szCs w:val="22"/>
        </w:rPr>
        <w:t>-Pacific</w:t>
      </w:r>
      <w:r w:rsidRPr="007B194D">
        <w:rPr>
          <w:rFonts w:ascii="Tahoma" w:hAnsi="Tahoma" w:cs="Tahoma"/>
          <w:sz w:val="22"/>
          <w:szCs w:val="22"/>
        </w:rPr>
        <w:t xml:space="preserve"> in 2017</w:t>
      </w:r>
      <w:r w:rsidR="00AD146A" w:rsidRPr="007B194D">
        <w:rPr>
          <w:rFonts w:ascii="Tahoma" w:hAnsi="Tahoma" w:cs="Tahoma"/>
          <w:sz w:val="22"/>
          <w:szCs w:val="22"/>
        </w:rPr>
        <w:t xml:space="preserve"> and 2018</w:t>
      </w:r>
      <w:r w:rsidRPr="007B194D">
        <w:rPr>
          <w:rFonts w:ascii="Tahoma" w:hAnsi="Tahoma" w:cs="Tahoma"/>
          <w:sz w:val="22"/>
          <w:szCs w:val="22"/>
        </w:rPr>
        <w:t>, Pan Pacific Hotels Group comprises two acclaimed brands: its signature brand, Pan Pacific and its deluxe brand, PARKROYAL.</w:t>
      </w:r>
    </w:p>
    <w:p w14:paraId="036C7EFA" w14:textId="77777777" w:rsidR="00F43D4D" w:rsidRPr="007B194D" w:rsidRDefault="00F43D4D" w:rsidP="007B194D">
      <w:pPr>
        <w:jc w:val="both"/>
        <w:rPr>
          <w:rFonts w:ascii="Tahoma" w:hAnsi="Tahoma" w:cs="Tahoma"/>
          <w:sz w:val="22"/>
          <w:szCs w:val="22"/>
        </w:rPr>
      </w:pPr>
    </w:p>
    <w:p w14:paraId="0FC8F8C2" w14:textId="2E2949BD" w:rsidR="00C14CE1" w:rsidRPr="007B194D" w:rsidRDefault="00C14CE1" w:rsidP="007B194D">
      <w:pPr>
        <w:jc w:val="both"/>
        <w:rPr>
          <w:rFonts w:ascii="Tahoma" w:hAnsi="Tahoma" w:cs="Tahoma"/>
          <w:sz w:val="22"/>
          <w:szCs w:val="22"/>
        </w:rPr>
      </w:pPr>
      <w:r w:rsidRPr="007B194D">
        <w:rPr>
          <w:rFonts w:ascii="Tahoma" w:hAnsi="Tahoma" w:cs="Tahoma"/>
          <w:sz w:val="22"/>
          <w:szCs w:val="22"/>
        </w:rPr>
        <w:t>Sincerity is the hallma</w:t>
      </w:r>
      <w:r w:rsidR="00F43D4D" w:rsidRPr="007B194D">
        <w:rPr>
          <w:rFonts w:ascii="Tahoma" w:hAnsi="Tahoma" w:cs="Tahoma"/>
          <w:sz w:val="22"/>
          <w:szCs w:val="22"/>
        </w:rPr>
        <w:t xml:space="preserve">rk of Pan Pacific Hotels Group. </w:t>
      </w:r>
      <w:r w:rsidRPr="007B194D">
        <w:rPr>
          <w:rFonts w:ascii="Tahoma" w:hAnsi="Tahoma" w:cs="Tahoma"/>
          <w:sz w:val="22"/>
          <w:szCs w:val="22"/>
        </w:rPr>
        <w:t>The Group is known to its guests, partners, associates and owners for its sincerity in people and the sense of confidence which alleviates the stresses of today’s complex world.</w:t>
      </w:r>
    </w:p>
    <w:p w14:paraId="1BC43D0E" w14:textId="77777777" w:rsidR="00F43D4D" w:rsidRPr="007B194D" w:rsidRDefault="00F43D4D" w:rsidP="007B194D">
      <w:pPr>
        <w:jc w:val="both"/>
        <w:rPr>
          <w:rFonts w:ascii="Tahoma" w:hAnsi="Tahoma" w:cs="Tahoma"/>
          <w:sz w:val="22"/>
          <w:szCs w:val="22"/>
        </w:rPr>
      </w:pPr>
    </w:p>
    <w:p w14:paraId="7AB3148C" w14:textId="2CD729DF" w:rsidR="00F43D4D" w:rsidRPr="007B194D" w:rsidRDefault="007D36CB" w:rsidP="007B194D">
      <w:pPr>
        <w:jc w:val="both"/>
        <w:rPr>
          <w:rFonts w:ascii="Tahoma" w:hAnsi="Tahoma" w:cs="Tahoma"/>
          <w:sz w:val="22"/>
          <w:szCs w:val="22"/>
        </w:rPr>
      </w:pPr>
      <w:r w:rsidRPr="007B194D">
        <w:rPr>
          <w:rFonts w:ascii="Tahoma" w:eastAsia="Times New Roman" w:hAnsi="Tahoma" w:cs="Tahoma"/>
          <w:sz w:val="22"/>
          <w:szCs w:val="22"/>
          <w:shd w:val="clear" w:color="auto" w:fill="FFFFFF"/>
          <w:lang w:val="en-AU"/>
        </w:rPr>
        <w:t xml:space="preserve">Visit us at </w:t>
      </w:r>
      <w:hyperlink r:id="rId9" w:history="1">
        <w:r w:rsidRPr="007B194D">
          <w:rPr>
            <w:rStyle w:val="Hyperlink"/>
            <w:rFonts w:ascii="Tahoma" w:hAnsi="Tahoma" w:cs="Tahoma"/>
            <w:sz w:val="22"/>
            <w:szCs w:val="22"/>
          </w:rPr>
          <w:t>www.panpacific.com</w:t>
        </w:r>
      </w:hyperlink>
      <w:r w:rsidR="00963CD3" w:rsidRPr="007B194D">
        <w:rPr>
          <w:rFonts w:ascii="Tahoma" w:hAnsi="Tahoma" w:cs="Tahoma"/>
          <w:sz w:val="22"/>
          <w:szCs w:val="22"/>
        </w:rPr>
        <w:t>.</w:t>
      </w:r>
    </w:p>
    <w:p w14:paraId="556E1C4A" w14:textId="6AAB2C5A" w:rsidR="00376652" w:rsidRPr="007B194D" w:rsidRDefault="00376652" w:rsidP="007B194D">
      <w:pPr>
        <w:jc w:val="both"/>
        <w:rPr>
          <w:rFonts w:ascii="Tahoma" w:hAnsi="Tahoma" w:cs="Tahoma"/>
          <w:sz w:val="22"/>
          <w:szCs w:val="22"/>
        </w:rPr>
      </w:pPr>
    </w:p>
    <w:p w14:paraId="760426BC" w14:textId="463AF525" w:rsidR="00E236EF" w:rsidRPr="007B194D" w:rsidRDefault="00E236EF" w:rsidP="007B194D">
      <w:pPr>
        <w:jc w:val="both"/>
        <w:rPr>
          <w:rFonts w:ascii="Tahoma" w:hAnsi="Tahoma" w:cs="Tahoma"/>
          <w:b/>
          <w:sz w:val="22"/>
          <w:szCs w:val="22"/>
          <w:lang w:val="en-US"/>
        </w:rPr>
      </w:pPr>
      <w:r w:rsidRPr="007B194D">
        <w:rPr>
          <w:rFonts w:ascii="Tahoma" w:hAnsi="Tahoma" w:cs="Tahoma"/>
          <w:b/>
          <w:sz w:val="22"/>
          <w:szCs w:val="22"/>
          <w:lang w:val="en-US"/>
        </w:rPr>
        <w:t>PARKROYAL Hotels &amp; Resorts</w:t>
      </w:r>
    </w:p>
    <w:p w14:paraId="5EDB5B7D" w14:textId="77777777" w:rsidR="00E236EF" w:rsidRPr="007B194D" w:rsidRDefault="00E236EF" w:rsidP="007B194D">
      <w:pPr>
        <w:jc w:val="both"/>
        <w:rPr>
          <w:rFonts w:ascii="Tahoma" w:hAnsi="Tahoma" w:cs="Tahoma"/>
          <w:b/>
          <w:sz w:val="22"/>
          <w:szCs w:val="22"/>
          <w:lang w:val="en-US"/>
        </w:rPr>
      </w:pPr>
    </w:p>
    <w:p w14:paraId="43D16352" w14:textId="519E1EE0" w:rsidR="00E236EF" w:rsidRPr="007B194D" w:rsidRDefault="00E236EF" w:rsidP="007B194D">
      <w:pPr>
        <w:jc w:val="both"/>
        <w:rPr>
          <w:rFonts w:ascii="Tahoma" w:hAnsi="Tahoma" w:cs="Tahoma"/>
          <w:sz w:val="22"/>
          <w:szCs w:val="22"/>
          <w:lang w:val="en-US"/>
        </w:rPr>
      </w:pPr>
      <w:r w:rsidRPr="007B194D">
        <w:rPr>
          <w:rFonts w:ascii="Tahoma" w:hAnsi="Tahoma" w:cs="Tahoma"/>
          <w:sz w:val="22"/>
          <w:szCs w:val="22"/>
          <w:lang w:val="en-US"/>
        </w:rPr>
        <w:t xml:space="preserve">A big city or </w:t>
      </w:r>
      <w:proofErr w:type="spellStart"/>
      <w:r w:rsidRPr="007B194D">
        <w:rPr>
          <w:rFonts w:ascii="Tahoma" w:hAnsi="Tahoma" w:cs="Tahoma"/>
          <w:sz w:val="22"/>
          <w:szCs w:val="22"/>
          <w:lang w:val="en-US"/>
        </w:rPr>
        <w:t>cosy</w:t>
      </w:r>
      <w:proofErr w:type="spellEnd"/>
      <w:r w:rsidRPr="007B194D">
        <w:rPr>
          <w:rFonts w:ascii="Tahoma" w:hAnsi="Tahoma" w:cs="Tahoma"/>
          <w:sz w:val="22"/>
          <w:szCs w:val="22"/>
          <w:lang w:val="en-US"/>
        </w:rPr>
        <w:t xml:space="preserve"> enclave – where there is a PARKROYAL hotel, resort or serviced suite, there is a celebration of people. Our passion for creating real connections and joyous moments can be felt when you enter any of our properties across Asia and Australia. After all, this is the place to bring out the best of you, by us.</w:t>
      </w:r>
    </w:p>
    <w:p w14:paraId="3A13649F" w14:textId="71B9923C" w:rsidR="00945082" w:rsidRPr="007B194D" w:rsidRDefault="00945082" w:rsidP="007B194D">
      <w:pPr>
        <w:jc w:val="both"/>
        <w:rPr>
          <w:rFonts w:ascii="Tahoma" w:hAnsi="Tahoma" w:cs="Tahoma"/>
          <w:sz w:val="22"/>
          <w:szCs w:val="22"/>
          <w:lang w:val="en-US"/>
        </w:rPr>
      </w:pPr>
    </w:p>
    <w:p w14:paraId="2955589B" w14:textId="0D2C51D3" w:rsidR="004D6872" w:rsidRPr="007B194D" w:rsidRDefault="004D6872" w:rsidP="007B194D">
      <w:pPr>
        <w:jc w:val="both"/>
        <w:rPr>
          <w:rFonts w:ascii="Tahoma" w:hAnsi="Tahoma" w:cs="Tahoma"/>
          <w:b/>
          <w:sz w:val="22"/>
          <w:szCs w:val="22"/>
          <w:lang w:val="en-US"/>
        </w:rPr>
      </w:pPr>
      <w:r w:rsidRPr="007B194D">
        <w:rPr>
          <w:rFonts w:ascii="Tahoma" w:hAnsi="Tahoma" w:cs="Tahoma"/>
          <w:b/>
          <w:sz w:val="22"/>
          <w:szCs w:val="22"/>
          <w:lang w:val="en-US"/>
        </w:rPr>
        <w:t>About Global Hotel Alliance</w:t>
      </w:r>
    </w:p>
    <w:p w14:paraId="784BD168" w14:textId="77777777" w:rsidR="004D6872" w:rsidRPr="007B194D" w:rsidRDefault="004D6872" w:rsidP="007B194D">
      <w:pPr>
        <w:jc w:val="both"/>
        <w:rPr>
          <w:rFonts w:ascii="Tahoma" w:hAnsi="Tahoma" w:cs="Tahoma"/>
          <w:b/>
          <w:sz w:val="22"/>
          <w:szCs w:val="22"/>
          <w:lang w:val="en-US"/>
        </w:rPr>
      </w:pPr>
    </w:p>
    <w:p w14:paraId="772C018D" w14:textId="0D417B9F" w:rsidR="004D6872" w:rsidRDefault="004D6872" w:rsidP="007B194D">
      <w:pPr>
        <w:jc w:val="both"/>
        <w:rPr>
          <w:rFonts w:ascii="Tahoma" w:hAnsi="Tahoma" w:cs="Tahoma"/>
          <w:sz w:val="22"/>
          <w:szCs w:val="22"/>
          <w:lang w:val="en-US"/>
        </w:rPr>
      </w:pPr>
      <w:r w:rsidRPr="007B194D">
        <w:rPr>
          <w:rFonts w:ascii="Tahoma" w:hAnsi="Tahoma" w:cs="Tahoma"/>
          <w:sz w:val="22"/>
          <w:szCs w:val="22"/>
          <w:lang w:val="en-US"/>
        </w:rPr>
        <w:t xml:space="preserve">Global Hotel Alliance (GHA) is the world’s largest alliance of independent hotel brands, bringing together more than 30 brands with over 550 hotels in 75 countries. GHA uses a shared technology platform to drive incremental revenues and create cost savings for its member brands. GHA’s award-winning loyalty </w:t>
      </w:r>
      <w:proofErr w:type="spellStart"/>
      <w:r w:rsidRPr="007B194D">
        <w:rPr>
          <w:rFonts w:ascii="Tahoma" w:hAnsi="Tahoma" w:cs="Tahoma"/>
          <w:sz w:val="22"/>
          <w:szCs w:val="22"/>
          <w:lang w:val="en-US"/>
        </w:rPr>
        <w:t>programme</w:t>
      </w:r>
      <w:proofErr w:type="spellEnd"/>
      <w:r w:rsidRPr="007B194D">
        <w:rPr>
          <w:rFonts w:ascii="Tahoma" w:hAnsi="Tahoma" w:cs="Tahoma"/>
          <w:sz w:val="22"/>
          <w:szCs w:val="22"/>
          <w:lang w:val="en-US"/>
        </w:rPr>
        <w:t>, DISCOVERY, provides 15 million members exclusive opportunities to immerse themselves in local culture wherever they travel. For more information, visit globalhotelalliance.com</w:t>
      </w:r>
    </w:p>
    <w:sectPr w:rsidR="004D6872" w:rsidSect="007D22CD">
      <w:headerReference w:type="default" r:id="rId10"/>
      <w:footerReference w:type="even" r:id="rId11"/>
      <w:footerReference w:type="default" r:id="rId12"/>
      <w:pgSz w:w="11900" w:h="16840"/>
      <w:pgMar w:top="2155" w:right="1440"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90BB2D" w14:textId="77777777" w:rsidR="00687604" w:rsidRDefault="00687604" w:rsidP="00C84505">
      <w:r>
        <w:separator/>
      </w:r>
    </w:p>
  </w:endnote>
  <w:endnote w:type="continuationSeparator" w:id="0">
    <w:p w14:paraId="6BDE94D5" w14:textId="77777777" w:rsidR="00687604" w:rsidRDefault="00687604" w:rsidP="00C84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altName w:val="Microsoft Sans Serif"/>
    <w:panose1 w:val="020B0304020202020204"/>
    <w:charset w:val="00"/>
    <w:family w:val="swiss"/>
    <w:pitch w:val="variable"/>
    <w:sig w:usb0="00000000"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ngsana New">
    <w:altName w:val="Leelawadee UI"/>
    <w:panose1 w:val="02020603050405020304"/>
    <w:charset w:val="00"/>
    <w:family w:val="roman"/>
    <w:pitch w:val="variable"/>
    <w:sig w:usb0="00000000"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94204788"/>
      <w:docPartObj>
        <w:docPartGallery w:val="Page Numbers (Bottom of Page)"/>
        <w:docPartUnique/>
      </w:docPartObj>
    </w:sdtPr>
    <w:sdtEndPr>
      <w:rPr>
        <w:rStyle w:val="PageNumber"/>
      </w:rPr>
    </w:sdtEndPr>
    <w:sdtContent>
      <w:p w14:paraId="20D1392F" w14:textId="2366882E" w:rsidR="00AE74A1" w:rsidRDefault="00AE74A1" w:rsidP="0060771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F1B903" w14:textId="77777777" w:rsidR="00AE74A1" w:rsidRDefault="00AE74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97887"/>
      <w:docPartObj>
        <w:docPartGallery w:val="Page Numbers (Bottom of Page)"/>
        <w:docPartUnique/>
      </w:docPartObj>
    </w:sdtPr>
    <w:sdtEndPr>
      <w:rPr>
        <w:rFonts w:ascii="Tahoma" w:hAnsi="Tahoma" w:cs="Tahoma"/>
        <w:noProof/>
        <w:sz w:val="20"/>
      </w:rPr>
    </w:sdtEndPr>
    <w:sdtContent>
      <w:p w14:paraId="47E68118" w14:textId="7DBF1C13" w:rsidR="00AE74A1" w:rsidRPr="001F05A0" w:rsidRDefault="00AE74A1">
        <w:pPr>
          <w:pStyle w:val="Footer"/>
          <w:jc w:val="right"/>
          <w:rPr>
            <w:rFonts w:ascii="Tahoma" w:hAnsi="Tahoma" w:cs="Tahoma"/>
            <w:sz w:val="20"/>
          </w:rPr>
        </w:pPr>
        <w:r w:rsidRPr="001F05A0">
          <w:rPr>
            <w:rFonts w:ascii="Tahoma" w:hAnsi="Tahoma" w:cs="Tahoma"/>
            <w:sz w:val="20"/>
          </w:rPr>
          <w:fldChar w:fldCharType="begin"/>
        </w:r>
        <w:r w:rsidRPr="001F05A0">
          <w:rPr>
            <w:rFonts w:ascii="Tahoma" w:hAnsi="Tahoma" w:cs="Tahoma"/>
            <w:sz w:val="20"/>
          </w:rPr>
          <w:instrText xml:space="preserve"> PAGE   \* MERGEFORMAT </w:instrText>
        </w:r>
        <w:r w:rsidRPr="001F05A0">
          <w:rPr>
            <w:rFonts w:ascii="Tahoma" w:hAnsi="Tahoma" w:cs="Tahoma"/>
            <w:sz w:val="20"/>
          </w:rPr>
          <w:fldChar w:fldCharType="separate"/>
        </w:r>
        <w:r w:rsidR="00CE31C2">
          <w:rPr>
            <w:rFonts w:ascii="Tahoma" w:hAnsi="Tahoma" w:cs="Tahoma"/>
            <w:noProof/>
            <w:sz w:val="20"/>
          </w:rPr>
          <w:t>3</w:t>
        </w:r>
        <w:r w:rsidRPr="001F05A0">
          <w:rPr>
            <w:rFonts w:ascii="Tahoma" w:hAnsi="Tahoma" w:cs="Tahoma"/>
            <w:noProof/>
            <w:sz w:val="20"/>
          </w:rPr>
          <w:fldChar w:fldCharType="end"/>
        </w:r>
      </w:p>
    </w:sdtContent>
  </w:sdt>
  <w:p w14:paraId="03F63C60" w14:textId="13192D2B" w:rsidR="00AE74A1" w:rsidRDefault="00AE74A1" w:rsidP="00E84172">
    <w:pPr>
      <w:pStyle w:val="Footer"/>
      <w:tabs>
        <w:tab w:val="clear" w:pos="4513"/>
        <w:tab w:val="clear" w:pos="9026"/>
        <w:tab w:val="left" w:pos="1373"/>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14B9F1" w14:textId="77777777" w:rsidR="00687604" w:rsidRDefault="00687604" w:rsidP="00C84505">
      <w:r>
        <w:separator/>
      </w:r>
    </w:p>
  </w:footnote>
  <w:footnote w:type="continuationSeparator" w:id="0">
    <w:p w14:paraId="2E80C8F7" w14:textId="77777777" w:rsidR="00687604" w:rsidRDefault="00687604" w:rsidP="00C845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429CC" w14:textId="5E70EEC5" w:rsidR="00AE74A1" w:rsidRPr="00C84505" w:rsidRDefault="00AE74A1" w:rsidP="00C84505">
    <w:pPr>
      <w:pStyle w:val="Header"/>
    </w:pPr>
    <w:r>
      <w:rPr>
        <w:noProof/>
        <w:lang w:val="en-US" w:eastAsia="zh-CN"/>
      </w:rPr>
      <w:drawing>
        <wp:anchor distT="0" distB="0" distL="114300" distR="114300" simplePos="0" relativeHeight="251660288" behindDoc="0" locked="0" layoutInCell="1" allowOverlap="1" wp14:anchorId="203CBA93" wp14:editId="4E149E63">
          <wp:simplePos x="0" y="0"/>
          <wp:positionH relativeFrom="column">
            <wp:posOffset>-459</wp:posOffset>
          </wp:positionH>
          <wp:positionV relativeFrom="paragraph">
            <wp:posOffset>220980</wp:posOffset>
          </wp:positionV>
          <wp:extent cx="1609725" cy="6871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N PACIFIC HOTELS GROUP_Horizontal_Pos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9725" cy="6871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F0712"/>
    <w:multiLevelType w:val="hybridMultilevel"/>
    <w:tmpl w:val="DAD0F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96"/>
    <w:rsid w:val="000022B8"/>
    <w:rsid w:val="00012F98"/>
    <w:rsid w:val="00021293"/>
    <w:rsid w:val="0002644A"/>
    <w:rsid w:val="00027FE5"/>
    <w:rsid w:val="00036BD2"/>
    <w:rsid w:val="00041999"/>
    <w:rsid w:val="00042307"/>
    <w:rsid w:val="000434F5"/>
    <w:rsid w:val="00045819"/>
    <w:rsid w:val="000469A8"/>
    <w:rsid w:val="00055E5A"/>
    <w:rsid w:val="0006046C"/>
    <w:rsid w:val="00065778"/>
    <w:rsid w:val="000927CA"/>
    <w:rsid w:val="000953BA"/>
    <w:rsid w:val="00097EAB"/>
    <w:rsid w:val="000A3EE9"/>
    <w:rsid w:val="000B67E9"/>
    <w:rsid w:val="000C1FDE"/>
    <w:rsid w:val="000D0C5D"/>
    <w:rsid w:val="000D287A"/>
    <w:rsid w:val="000D5F22"/>
    <w:rsid w:val="000E33CF"/>
    <w:rsid w:val="000E5626"/>
    <w:rsid w:val="000F67D4"/>
    <w:rsid w:val="0011093C"/>
    <w:rsid w:val="001116E4"/>
    <w:rsid w:val="0011410F"/>
    <w:rsid w:val="0012597C"/>
    <w:rsid w:val="001506F8"/>
    <w:rsid w:val="001619D2"/>
    <w:rsid w:val="00162A1E"/>
    <w:rsid w:val="001835AA"/>
    <w:rsid w:val="00183A6B"/>
    <w:rsid w:val="00192307"/>
    <w:rsid w:val="001942D8"/>
    <w:rsid w:val="00196BAD"/>
    <w:rsid w:val="001A7245"/>
    <w:rsid w:val="001B7ED2"/>
    <w:rsid w:val="001C0BD8"/>
    <w:rsid w:val="001C2BA2"/>
    <w:rsid w:val="001D071C"/>
    <w:rsid w:val="001D0DC1"/>
    <w:rsid w:val="001D10F4"/>
    <w:rsid w:val="001D1116"/>
    <w:rsid w:val="001D5225"/>
    <w:rsid w:val="001D7149"/>
    <w:rsid w:val="001E0FE3"/>
    <w:rsid w:val="001E1F83"/>
    <w:rsid w:val="001E241D"/>
    <w:rsid w:val="001E3A53"/>
    <w:rsid w:val="001E4681"/>
    <w:rsid w:val="001F05A0"/>
    <w:rsid w:val="001F7195"/>
    <w:rsid w:val="002022EE"/>
    <w:rsid w:val="00206560"/>
    <w:rsid w:val="002170B4"/>
    <w:rsid w:val="002202B1"/>
    <w:rsid w:val="00223A6A"/>
    <w:rsid w:val="002249A6"/>
    <w:rsid w:val="00224EC0"/>
    <w:rsid w:val="00244C53"/>
    <w:rsid w:val="002478DD"/>
    <w:rsid w:val="00247CBD"/>
    <w:rsid w:val="002510D4"/>
    <w:rsid w:val="00253035"/>
    <w:rsid w:val="00265514"/>
    <w:rsid w:val="00281B5C"/>
    <w:rsid w:val="00282454"/>
    <w:rsid w:val="0028380A"/>
    <w:rsid w:val="00290CFF"/>
    <w:rsid w:val="002959D1"/>
    <w:rsid w:val="002967B3"/>
    <w:rsid w:val="002A0AD1"/>
    <w:rsid w:val="002C69D6"/>
    <w:rsid w:val="002C70BD"/>
    <w:rsid w:val="002D1940"/>
    <w:rsid w:val="002D2DA4"/>
    <w:rsid w:val="002E086C"/>
    <w:rsid w:val="002E35EC"/>
    <w:rsid w:val="002E5066"/>
    <w:rsid w:val="002F1C5D"/>
    <w:rsid w:val="0030106A"/>
    <w:rsid w:val="00302B85"/>
    <w:rsid w:val="00303AC6"/>
    <w:rsid w:val="00313F85"/>
    <w:rsid w:val="00316FBC"/>
    <w:rsid w:val="00321AC0"/>
    <w:rsid w:val="0033208A"/>
    <w:rsid w:val="003322E1"/>
    <w:rsid w:val="00332B89"/>
    <w:rsid w:val="00337D00"/>
    <w:rsid w:val="00347376"/>
    <w:rsid w:val="00351D43"/>
    <w:rsid w:val="00356431"/>
    <w:rsid w:val="003601AE"/>
    <w:rsid w:val="00361BCD"/>
    <w:rsid w:val="00364A7B"/>
    <w:rsid w:val="003656F4"/>
    <w:rsid w:val="00376652"/>
    <w:rsid w:val="00392962"/>
    <w:rsid w:val="003A00CF"/>
    <w:rsid w:val="003A0F98"/>
    <w:rsid w:val="003A6070"/>
    <w:rsid w:val="003A6B39"/>
    <w:rsid w:val="003B016E"/>
    <w:rsid w:val="003B367D"/>
    <w:rsid w:val="003C184C"/>
    <w:rsid w:val="003C6C96"/>
    <w:rsid w:val="003D0763"/>
    <w:rsid w:val="003D57B6"/>
    <w:rsid w:val="003D5D23"/>
    <w:rsid w:val="003D7576"/>
    <w:rsid w:val="003E2C76"/>
    <w:rsid w:val="003E5120"/>
    <w:rsid w:val="003F1D66"/>
    <w:rsid w:val="00407605"/>
    <w:rsid w:val="00410008"/>
    <w:rsid w:val="00421A25"/>
    <w:rsid w:val="00422B35"/>
    <w:rsid w:val="00423868"/>
    <w:rsid w:val="00430931"/>
    <w:rsid w:val="00435CB9"/>
    <w:rsid w:val="00441DF1"/>
    <w:rsid w:val="004425EE"/>
    <w:rsid w:val="00445901"/>
    <w:rsid w:val="00451E08"/>
    <w:rsid w:val="00466A9B"/>
    <w:rsid w:val="00470485"/>
    <w:rsid w:val="004737CD"/>
    <w:rsid w:val="00474315"/>
    <w:rsid w:val="0048749D"/>
    <w:rsid w:val="004946C4"/>
    <w:rsid w:val="00496ADC"/>
    <w:rsid w:val="004A035E"/>
    <w:rsid w:val="004A2289"/>
    <w:rsid w:val="004A3065"/>
    <w:rsid w:val="004A50E3"/>
    <w:rsid w:val="004B0BC5"/>
    <w:rsid w:val="004C561F"/>
    <w:rsid w:val="004C77F5"/>
    <w:rsid w:val="004D2B4C"/>
    <w:rsid w:val="004D5333"/>
    <w:rsid w:val="004D6872"/>
    <w:rsid w:val="004F17DF"/>
    <w:rsid w:val="00504B39"/>
    <w:rsid w:val="00515113"/>
    <w:rsid w:val="0051520C"/>
    <w:rsid w:val="00515CC9"/>
    <w:rsid w:val="00521750"/>
    <w:rsid w:val="00540C98"/>
    <w:rsid w:val="00550A91"/>
    <w:rsid w:val="0055373F"/>
    <w:rsid w:val="00566E8D"/>
    <w:rsid w:val="00586A99"/>
    <w:rsid w:val="00587472"/>
    <w:rsid w:val="005954D7"/>
    <w:rsid w:val="005A3EF7"/>
    <w:rsid w:val="005A4A92"/>
    <w:rsid w:val="005B16F5"/>
    <w:rsid w:val="005B1F06"/>
    <w:rsid w:val="005B2830"/>
    <w:rsid w:val="005B2E37"/>
    <w:rsid w:val="005B7CA4"/>
    <w:rsid w:val="005C2B64"/>
    <w:rsid w:val="005C4D84"/>
    <w:rsid w:val="005C4E14"/>
    <w:rsid w:val="005D010A"/>
    <w:rsid w:val="005D04BA"/>
    <w:rsid w:val="005D235E"/>
    <w:rsid w:val="005D2FF3"/>
    <w:rsid w:val="005D71DA"/>
    <w:rsid w:val="005E169F"/>
    <w:rsid w:val="005E1F29"/>
    <w:rsid w:val="006008B8"/>
    <w:rsid w:val="00603F71"/>
    <w:rsid w:val="006040EF"/>
    <w:rsid w:val="00607712"/>
    <w:rsid w:val="00610441"/>
    <w:rsid w:val="00611936"/>
    <w:rsid w:val="00616341"/>
    <w:rsid w:val="00620033"/>
    <w:rsid w:val="00632A36"/>
    <w:rsid w:val="0063720A"/>
    <w:rsid w:val="00650F4A"/>
    <w:rsid w:val="006521AA"/>
    <w:rsid w:val="00672151"/>
    <w:rsid w:val="00682BB2"/>
    <w:rsid w:val="00687604"/>
    <w:rsid w:val="00687DB0"/>
    <w:rsid w:val="00690042"/>
    <w:rsid w:val="00690EDA"/>
    <w:rsid w:val="006A7C83"/>
    <w:rsid w:val="006B1863"/>
    <w:rsid w:val="006B6C2A"/>
    <w:rsid w:val="006C126A"/>
    <w:rsid w:val="006C2B59"/>
    <w:rsid w:val="006D4B79"/>
    <w:rsid w:val="006D591D"/>
    <w:rsid w:val="006D7564"/>
    <w:rsid w:val="006E1B7F"/>
    <w:rsid w:val="006F30E9"/>
    <w:rsid w:val="006F434F"/>
    <w:rsid w:val="0070320D"/>
    <w:rsid w:val="00734E4F"/>
    <w:rsid w:val="00736F21"/>
    <w:rsid w:val="00737F48"/>
    <w:rsid w:val="00755419"/>
    <w:rsid w:val="00765872"/>
    <w:rsid w:val="007664FA"/>
    <w:rsid w:val="00774E1B"/>
    <w:rsid w:val="00775B80"/>
    <w:rsid w:val="007831E7"/>
    <w:rsid w:val="00784291"/>
    <w:rsid w:val="00793B94"/>
    <w:rsid w:val="00793FA5"/>
    <w:rsid w:val="007A0236"/>
    <w:rsid w:val="007B194D"/>
    <w:rsid w:val="007B4E21"/>
    <w:rsid w:val="007D22CD"/>
    <w:rsid w:val="007D36CB"/>
    <w:rsid w:val="007D4C0C"/>
    <w:rsid w:val="007E3C24"/>
    <w:rsid w:val="007E5AA3"/>
    <w:rsid w:val="007E6499"/>
    <w:rsid w:val="007F7187"/>
    <w:rsid w:val="00800F06"/>
    <w:rsid w:val="008011A7"/>
    <w:rsid w:val="00814CD0"/>
    <w:rsid w:val="00822130"/>
    <w:rsid w:val="008239DB"/>
    <w:rsid w:val="00824756"/>
    <w:rsid w:val="008303A5"/>
    <w:rsid w:val="00832FED"/>
    <w:rsid w:val="008368E7"/>
    <w:rsid w:val="00845FC3"/>
    <w:rsid w:val="0084671F"/>
    <w:rsid w:val="00851C2A"/>
    <w:rsid w:val="00856120"/>
    <w:rsid w:val="008602E8"/>
    <w:rsid w:val="008623CF"/>
    <w:rsid w:val="00864DDC"/>
    <w:rsid w:val="00870AC6"/>
    <w:rsid w:val="00880127"/>
    <w:rsid w:val="008900F9"/>
    <w:rsid w:val="00896596"/>
    <w:rsid w:val="008A5321"/>
    <w:rsid w:val="008B4D11"/>
    <w:rsid w:val="008C1044"/>
    <w:rsid w:val="008D1588"/>
    <w:rsid w:val="008D1DB0"/>
    <w:rsid w:val="008D3AD3"/>
    <w:rsid w:val="008F234E"/>
    <w:rsid w:val="008F4D57"/>
    <w:rsid w:val="008F7936"/>
    <w:rsid w:val="00904DC2"/>
    <w:rsid w:val="009136FB"/>
    <w:rsid w:val="0092030E"/>
    <w:rsid w:val="00920D5C"/>
    <w:rsid w:val="0094060B"/>
    <w:rsid w:val="00945082"/>
    <w:rsid w:val="00954BAD"/>
    <w:rsid w:val="00963CD3"/>
    <w:rsid w:val="009777B5"/>
    <w:rsid w:val="0098287A"/>
    <w:rsid w:val="00987C54"/>
    <w:rsid w:val="009918BB"/>
    <w:rsid w:val="00993FA2"/>
    <w:rsid w:val="009C0EA4"/>
    <w:rsid w:val="009C44DF"/>
    <w:rsid w:val="009C4ED4"/>
    <w:rsid w:val="009C5624"/>
    <w:rsid w:val="009D1E89"/>
    <w:rsid w:val="009D2FCF"/>
    <w:rsid w:val="009E1763"/>
    <w:rsid w:val="009F346C"/>
    <w:rsid w:val="009F77E3"/>
    <w:rsid w:val="00A02C3C"/>
    <w:rsid w:val="00A16665"/>
    <w:rsid w:val="00A20177"/>
    <w:rsid w:val="00A20464"/>
    <w:rsid w:val="00A22F22"/>
    <w:rsid w:val="00A23784"/>
    <w:rsid w:val="00A30AD4"/>
    <w:rsid w:val="00A36360"/>
    <w:rsid w:val="00A40CD0"/>
    <w:rsid w:val="00A43B43"/>
    <w:rsid w:val="00A50634"/>
    <w:rsid w:val="00A537EE"/>
    <w:rsid w:val="00A72F99"/>
    <w:rsid w:val="00A766D3"/>
    <w:rsid w:val="00A817B9"/>
    <w:rsid w:val="00A83F52"/>
    <w:rsid w:val="00A876E5"/>
    <w:rsid w:val="00AA0651"/>
    <w:rsid w:val="00AB1EC1"/>
    <w:rsid w:val="00AB4541"/>
    <w:rsid w:val="00AB7040"/>
    <w:rsid w:val="00AD0FAF"/>
    <w:rsid w:val="00AD146A"/>
    <w:rsid w:val="00AD578B"/>
    <w:rsid w:val="00AE23EC"/>
    <w:rsid w:val="00AE63A8"/>
    <w:rsid w:val="00AE74A1"/>
    <w:rsid w:val="00AF4A2B"/>
    <w:rsid w:val="00B01516"/>
    <w:rsid w:val="00B10C29"/>
    <w:rsid w:val="00B12A54"/>
    <w:rsid w:val="00B1605C"/>
    <w:rsid w:val="00B17B96"/>
    <w:rsid w:val="00B26231"/>
    <w:rsid w:val="00B26C24"/>
    <w:rsid w:val="00B54BC8"/>
    <w:rsid w:val="00B66398"/>
    <w:rsid w:val="00B704B5"/>
    <w:rsid w:val="00B83744"/>
    <w:rsid w:val="00B843FA"/>
    <w:rsid w:val="00B85CD5"/>
    <w:rsid w:val="00B862A9"/>
    <w:rsid w:val="00B87963"/>
    <w:rsid w:val="00B944F4"/>
    <w:rsid w:val="00B946A1"/>
    <w:rsid w:val="00BA6FC4"/>
    <w:rsid w:val="00BB26AD"/>
    <w:rsid w:val="00BC5DD3"/>
    <w:rsid w:val="00BC5E05"/>
    <w:rsid w:val="00BD1A4F"/>
    <w:rsid w:val="00BD6B6A"/>
    <w:rsid w:val="00BD7B7E"/>
    <w:rsid w:val="00BE0423"/>
    <w:rsid w:val="00BE0EFE"/>
    <w:rsid w:val="00BF327A"/>
    <w:rsid w:val="00BF6FA7"/>
    <w:rsid w:val="00BF752F"/>
    <w:rsid w:val="00C14CE1"/>
    <w:rsid w:val="00C16A5C"/>
    <w:rsid w:val="00C20782"/>
    <w:rsid w:val="00C225A3"/>
    <w:rsid w:val="00C24689"/>
    <w:rsid w:val="00C251AE"/>
    <w:rsid w:val="00C30A2F"/>
    <w:rsid w:val="00C30EBA"/>
    <w:rsid w:val="00C34420"/>
    <w:rsid w:val="00C367BB"/>
    <w:rsid w:val="00C44825"/>
    <w:rsid w:val="00C46503"/>
    <w:rsid w:val="00C51768"/>
    <w:rsid w:val="00C52596"/>
    <w:rsid w:val="00C53336"/>
    <w:rsid w:val="00C706F4"/>
    <w:rsid w:val="00C714BD"/>
    <w:rsid w:val="00C71AA9"/>
    <w:rsid w:val="00C73E56"/>
    <w:rsid w:val="00C74779"/>
    <w:rsid w:val="00C80925"/>
    <w:rsid w:val="00C81E69"/>
    <w:rsid w:val="00C84505"/>
    <w:rsid w:val="00CA1604"/>
    <w:rsid w:val="00CB6DA1"/>
    <w:rsid w:val="00CC0E47"/>
    <w:rsid w:val="00CC4736"/>
    <w:rsid w:val="00CC5EDD"/>
    <w:rsid w:val="00CC6CCC"/>
    <w:rsid w:val="00CD0C39"/>
    <w:rsid w:val="00CD42B8"/>
    <w:rsid w:val="00CD46A1"/>
    <w:rsid w:val="00CD78B1"/>
    <w:rsid w:val="00CE31C2"/>
    <w:rsid w:val="00CE5DE7"/>
    <w:rsid w:val="00D03836"/>
    <w:rsid w:val="00D05323"/>
    <w:rsid w:val="00D053CC"/>
    <w:rsid w:val="00D060D2"/>
    <w:rsid w:val="00D12937"/>
    <w:rsid w:val="00D161A0"/>
    <w:rsid w:val="00D17996"/>
    <w:rsid w:val="00D32B61"/>
    <w:rsid w:val="00D34B27"/>
    <w:rsid w:val="00D40201"/>
    <w:rsid w:val="00D42094"/>
    <w:rsid w:val="00D53584"/>
    <w:rsid w:val="00D629B0"/>
    <w:rsid w:val="00D67A55"/>
    <w:rsid w:val="00D73ADB"/>
    <w:rsid w:val="00D75B3F"/>
    <w:rsid w:val="00D81CD1"/>
    <w:rsid w:val="00D867A6"/>
    <w:rsid w:val="00D92C5A"/>
    <w:rsid w:val="00D93937"/>
    <w:rsid w:val="00D95E07"/>
    <w:rsid w:val="00DA5C9B"/>
    <w:rsid w:val="00DB5F40"/>
    <w:rsid w:val="00DB7369"/>
    <w:rsid w:val="00DB7F4D"/>
    <w:rsid w:val="00DC083F"/>
    <w:rsid w:val="00DC1CD5"/>
    <w:rsid w:val="00DC41D8"/>
    <w:rsid w:val="00DC776E"/>
    <w:rsid w:val="00DD0280"/>
    <w:rsid w:val="00DD11DB"/>
    <w:rsid w:val="00DD1E0C"/>
    <w:rsid w:val="00DD2555"/>
    <w:rsid w:val="00DE0971"/>
    <w:rsid w:val="00DE53A9"/>
    <w:rsid w:val="00E0211C"/>
    <w:rsid w:val="00E02C1C"/>
    <w:rsid w:val="00E07794"/>
    <w:rsid w:val="00E10F81"/>
    <w:rsid w:val="00E155A2"/>
    <w:rsid w:val="00E236EF"/>
    <w:rsid w:val="00E24565"/>
    <w:rsid w:val="00E25520"/>
    <w:rsid w:val="00E32F00"/>
    <w:rsid w:val="00E44436"/>
    <w:rsid w:val="00E475E9"/>
    <w:rsid w:val="00E552A5"/>
    <w:rsid w:val="00E60901"/>
    <w:rsid w:val="00E626B5"/>
    <w:rsid w:val="00E64627"/>
    <w:rsid w:val="00E6604E"/>
    <w:rsid w:val="00E722C7"/>
    <w:rsid w:val="00E72C62"/>
    <w:rsid w:val="00E84172"/>
    <w:rsid w:val="00E913CA"/>
    <w:rsid w:val="00E94F9D"/>
    <w:rsid w:val="00E96BC3"/>
    <w:rsid w:val="00EA2295"/>
    <w:rsid w:val="00EA292D"/>
    <w:rsid w:val="00EB380E"/>
    <w:rsid w:val="00EB753E"/>
    <w:rsid w:val="00EB7585"/>
    <w:rsid w:val="00EC292A"/>
    <w:rsid w:val="00EC3CBC"/>
    <w:rsid w:val="00EC4E9D"/>
    <w:rsid w:val="00EC4FC6"/>
    <w:rsid w:val="00EC6427"/>
    <w:rsid w:val="00EC6E0C"/>
    <w:rsid w:val="00ED1523"/>
    <w:rsid w:val="00ED2E3B"/>
    <w:rsid w:val="00ED30C4"/>
    <w:rsid w:val="00ED7648"/>
    <w:rsid w:val="00EE0895"/>
    <w:rsid w:val="00EE7C14"/>
    <w:rsid w:val="00EF011D"/>
    <w:rsid w:val="00F104E5"/>
    <w:rsid w:val="00F13264"/>
    <w:rsid w:val="00F1441A"/>
    <w:rsid w:val="00F20DD7"/>
    <w:rsid w:val="00F21791"/>
    <w:rsid w:val="00F21FEB"/>
    <w:rsid w:val="00F248E9"/>
    <w:rsid w:val="00F32E2B"/>
    <w:rsid w:val="00F41FC1"/>
    <w:rsid w:val="00F43D4D"/>
    <w:rsid w:val="00F45305"/>
    <w:rsid w:val="00F5282D"/>
    <w:rsid w:val="00F573FB"/>
    <w:rsid w:val="00F720D0"/>
    <w:rsid w:val="00F8254B"/>
    <w:rsid w:val="00F83A07"/>
    <w:rsid w:val="00F83BC9"/>
    <w:rsid w:val="00F9328C"/>
    <w:rsid w:val="00F94411"/>
    <w:rsid w:val="00F95523"/>
    <w:rsid w:val="00F96C92"/>
    <w:rsid w:val="00FA3427"/>
    <w:rsid w:val="00FA3CDE"/>
    <w:rsid w:val="00FB1AAD"/>
    <w:rsid w:val="00FB6A37"/>
    <w:rsid w:val="00FC36A0"/>
    <w:rsid w:val="00FC5277"/>
    <w:rsid w:val="00FC7ECF"/>
    <w:rsid w:val="00FD1B61"/>
    <w:rsid w:val="00FE0346"/>
    <w:rsid w:val="00FE2C20"/>
    <w:rsid w:val="00FE371A"/>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9B7358"/>
  <w14:defaultImageDpi w14:val="32767"/>
  <w15:docId w15:val="{6096F877-6DB1-574F-8F41-6726134A8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4505"/>
    <w:pPr>
      <w:tabs>
        <w:tab w:val="center" w:pos="4513"/>
        <w:tab w:val="right" w:pos="9026"/>
      </w:tabs>
    </w:pPr>
  </w:style>
  <w:style w:type="character" w:customStyle="1" w:styleId="HeaderChar">
    <w:name w:val="Header Char"/>
    <w:basedOn w:val="DefaultParagraphFont"/>
    <w:link w:val="Header"/>
    <w:uiPriority w:val="99"/>
    <w:rsid w:val="00C84505"/>
  </w:style>
  <w:style w:type="paragraph" w:styleId="Footer">
    <w:name w:val="footer"/>
    <w:basedOn w:val="Normal"/>
    <w:link w:val="FooterChar"/>
    <w:uiPriority w:val="99"/>
    <w:unhideWhenUsed/>
    <w:rsid w:val="00C84505"/>
    <w:pPr>
      <w:tabs>
        <w:tab w:val="center" w:pos="4513"/>
        <w:tab w:val="right" w:pos="9026"/>
      </w:tabs>
    </w:pPr>
  </w:style>
  <w:style w:type="character" w:customStyle="1" w:styleId="FooterChar">
    <w:name w:val="Footer Char"/>
    <w:basedOn w:val="DefaultParagraphFont"/>
    <w:link w:val="Footer"/>
    <w:uiPriority w:val="99"/>
    <w:rsid w:val="00C84505"/>
  </w:style>
  <w:style w:type="character" w:styleId="CommentReference">
    <w:name w:val="annotation reference"/>
    <w:basedOn w:val="DefaultParagraphFont"/>
    <w:uiPriority w:val="99"/>
    <w:semiHidden/>
    <w:unhideWhenUsed/>
    <w:rsid w:val="00603F71"/>
    <w:rPr>
      <w:sz w:val="16"/>
      <w:szCs w:val="16"/>
    </w:rPr>
  </w:style>
  <w:style w:type="paragraph" w:styleId="CommentText">
    <w:name w:val="annotation text"/>
    <w:basedOn w:val="Normal"/>
    <w:link w:val="CommentTextChar"/>
    <w:uiPriority w:val="99"/>
    <w:unhideWhenUsed/>
    <w:rsid w:val="00603F71"/>
    <w:rPr>
      <w:sz w:val="20"/>
      <w:szCs w:val="20"/>
    </w:rPr>
  </w:style>
  <w:style w:type="character" w:customStyle="1" w:styleId="CommentTextChar">
    <w:name w:val="Comment Text Char"/>
    <w:basedOn w:val="DefaultParagraphFont"/>
    <w:link w:val="CommentText"/>
    <w:uiPriority w:val="99"/>
    <w:rsid w:val="00603F71"/>
    <w:rPr>
      <w:sz w:val="20"/>
      <w:szCs w:val="20"/>
    </w:rPr>
  </w:style>
  <w:style w:type="paragraph" w:styleId="CommentSubject">
    <w:name w:val="annotation subject"/>
    <w:basedOn w:val="CommentText"/>
    <w:next w:val="CommentText"/>
    <w:link w:val="CommentSubjectChar"/>
    <w:uiPriority w:val="99"/>
    <w:semiHidden/>
    <w:unhideWhenUsed/>
    <w:rsid w:val="00603F71"/>
    <w:rPr>
      <w:b/>
      <w:bCs/>
    </w:rPr>
  </w:style>
  <w:style w:type="character" w:customStyle="1" w:styleId="CommentSubjectChar">
    <w:name w:val="Comment Subject Char"/>
    <w:basedOn w:val="CommentTextChar"/>
    <w:link w:val="CommentSubject"/>
    <w:uiPriority w:val="99"/>
    <w:semiHidden/>
    <w:rsid w:val="00603F71"/>
    <w:rPr>
      <w:b/>
      <w:bCs/>
      <w:sz w:val="20"/>
      <w:szCs w:val="20"/>
    </w:rPr>
  </w:style>
  <w:style w:type="paragraph" w:styleId="BalloonText">
    <w:name w:val="Balloon Text"/>
    <w:basedOn w:val="Normal"/>
    <w:link w:val="BalloonTextChar"/>
    <w:uiPriority w:val="99"/>
    <w:semiHidden/>
    <w:unhideWhenUsed/>
    <w:rsid w:val="00603F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3F71"/>
    <w:rPr>
      <w:rFonts w:ascii="Segoe UI" w:hAnsi="Segoe UI" w:cs="Segoe UI"/>
      <w:sz w:val="18"/>
      <w:szCs w:val="18"/>
    </w:rPr>
  </w:style>
  <w:style w:type="character" w:styleId="Hyperlink">
    <w:name w:val="Hyperlink"/>
    <w:rsid w:val="004D5333"/>
    <w:rPr>
      <w:color w:val="0000FF"/>
      <w:u w:val="single"/>
    </w:rPr>
  </w:style>
  <w:style w:type="character" w:styleId="PageNumber">
    <w:name w:val="page number"/>
    <w:basedOn w:val="DefaultParagraphFont"/>
    <w:uiPriority w:val="99"/>
    <w:semiHidden/>
    <w:unhideWhenUsed/>
    <w:rsid w:val="00430931"/>
  </w:style>
  <w:style w:type="paragraph" w:styleId="Date">
    <w:name w:val="Date"/>
    <w:basedOn w:val="Normal"/>
    <w:next w:val="Normal"/>
    <w:link w:val="DateChar"/>
    <w:uiPriority w:val="99"/>
    <w:semiHidden/>
    <w:unhideWhenUsed/>
    <w:rsid w:val="00E84172"/>
  </w:style>
  <w:style w:type="character" w:customStyle="1" w:styleId="DateChar">
    <w:name w:val="Date Char"/>
    <w:basedOn w:val="DefaultParagraphFont"/>
    <w:link w:val="Date"/>
    <w:uiPriority w:val="99"/>
    <w:semiHidden/>
    <w:rsid w:val="00E84172"/>
  </w:style>
  <w:style w:type="paragraph" w:styleId="ListParagraph">
    <w:name w:val="List Paragraph"/>
    <w:basedOn w:val="Normal"/>
    <w:uiPriority w:val="34"/>
    <w:qFormat/>
    <w:rsid w:val="00E021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0396485">
      <w:bodyDiv w:val="1"/>
      <w:marLeft w:val="0"/>
      <w:marRight w:val="0"/>
      <w:marTop w:val="0"/>
      <w:marBottom w:val="0"/>
      <w:divBdr>
        <w:top w:val="none" w:sz="0" w:space="0" w:color="auto"/>
        <w:left w:val="none" w:sz="0" w:space="0" w:color="auto"/>
        <w:bottom w:val="none" w:sz="0" w:space="0" w:color="auto"/>
        <w:right w:val="none" w:sz="0" w:space="0" w:color="auto"/>
      </w:divBdr>
    </w:div>
    <w:div w:id="770855995">
      <w:bodyDiv w:val="1"/>
      <w:marLeft w:val="0"/>
      <w:marRight w:val="0"/>
      <w:marTop w:val="0"/>
      <w:marBottom w:val="0"/>
      <w:divBdr>
        <w:top w:val="none" w:sz="0" w:space="0" w:color="auto"/>
        <w:left w:val="none" w:sz="0" w:space="0" w:color="auto"/>
        <w:bottom w:val="none" w:sz="0" w:space="0" w:color="auto"/>
        <w:right w:val="none" w:sz="0" w:space="0" w:color="auto"/>
      </w:divBdr>
    </w:div>
    <w:div w:id="1911378405">
      <w:bodyDiv w:val="1"/>
      <w:marLeft w:val="0"/>
      <w:marRight w:val="0"/>
      <w:marTop w:val="0"/>
      <w:marBottom w:val="0"/>
      <w:divBdr>
        <w:top w:val="none" w:sz="0" w:space="0" w:color="auto"/>
        <w:left w:val="none" w:sz="0" w:space="0" w:color="auto"/>
        <w:bottom w:val="none" w:sz="0" w:space="0" w:color="auto"/>
        <w:right w:val="none" w:sz="0" w:space="0" w:color="auto"/>
      </w:divBdr>
      <w:divsChild>
        <w:div w:id="329522655">
          <w:marLeft w:val="547"/>
          <w:marRight w:val="0"/>
          <w:marTop w:val="0"/>
          <w:marBottom w:val="0"/>
          <w:divBdr>
            <w:top w:val="none" w:sz="0" w:space="0" w:color="auto"/>
            <w:left w:val="none" w:sz="0" w:space="0" w:color="auto"/>
            <w:bottom w:val="none" w:sz="0" w:space="0" w:color="auto"/>
            <w:right w:val="none" w:sz="0" w:space="0" w:color="auto"/>
          </w:divBdr>
        </w:div>
        <w:div w:id="1577086784">
          <w:marLeft w:val="547"/>
          <w:marRight w:val="0"/>
          <w:marTop w:val="0"/>
          <w:marBottom w:val="0"/>
          <w:divBdr>
            <w:top w:val="none" w:sz="0" w:space="0" w:color="auto"/>
            <w:left w:val="none" w:sz="0" w:space="0" w:color="auto"/>
            <w:bottom w:val="none" w:sz="0" w:space="0" w:color="auto"/>
            <w:right w:val="none" w:sz="0" w:space="0" w:color="auto"/>
          </w:divBdr>
        </w:div>
        <w:div w:id="1527214107">
          <w:marLeft w:val="547"/>
          <w:marRight w:val="0"/>
          <w:marTop w:val="0"/>
          <w:marBottom w:val="0"/>
          <w:divBdr>
            <w:top w:val="none" w:sz="0" w:space="0" w:color="auto"/>
            <w:left w:val="none" w:sz="0" w:space="0" w:color="auto"/>
            <w:bottom w:val="none" w:sz="0" w:space="0" w:color="auto"/>
            <w:right w:val="none" w:sz="0" w:space="0" w:color="auto"/>
          </w:divBdr>
        </w:div>
        <w:div w:id="1404794459">
          <w:marLeft w:val="547"/>
          <w:marRight w:val="0"/>
          <w:marTop w:val="0"/>
          <w:marBottom w:val="0"/>
          <w:divBdr>
            <w:top w:val="none" w:sz="0" w:space="0" w:color="auto"/>
            <w:left w:val="none" w:sz="0" w:space="0" w:color="auto"/>
            <w:bottom w:val="none" w:sz="0" w:space="0" w:color="auto"/>
            <w:right w:val="none" w:sz="0" w:space="0" w:color="auto"/>
          </w:divBdr>
        </w:div>
        <w:div w:id="32734922">
          <w:marLeft w:val="1166"/>
          <w:marRight w:val="0"/>
          <w:marTop w:val="0"/>
          <w:marBottom w:val="0"/>
          <w:divBdr>
            <w:top w:val="none" w:sz="0" w:space="0" w:color="auto"/>
            <w:left w:val="none" w:sz="0" w:space="0" w:color="auto"/>
            <w:bottom w:val="none" w:sz="0" w:space="0" w:color="auto"/>
            <w:right w:val="none" w:sz="0" w:space="0" w:color="auto"/>
          </w:divBdr>
        </w:div>
        <w:div w:id="411128102">
          <w:marLeft w:val="1166"/>
          <w:marRight w:val="0"/>
          <w:marTop w:val="0"/>
          <w:marBottom w:val="0"/>
          <w:divBdr>
            <w:top w:val="none" w:sz="0" w:space="0" w:color="auto"/>
            <w:left w:val="none" w:sz="0" w:space="0" w:color="auto"/>
            <w:bottom w:val="none" w:sz="0" w:space="0" w:color="auto"/>
            <w:right w:val="none" w:sz="0" w:space="0" w:color="auto"/>
          </w:divBdr>
        </w:div>
        <w:div w:id="401681401">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g.cuili@pphg.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anpacific.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norton\Dropbox%20(Pan%20Pacific%20Hotels)\Oceania%20Sales%20Team\Marketing\2018%20-%20Brand%20Refresh\Brand%20Guidelines%20&amp;%20Elements\Boiler%20Plates\About%20PPHG%20-%20English%20Boilerpla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About PPHG - English Boilerplates</Template>
  <TotalTime>24</TotalTime>
  <Pages>3</Pages>
  <Words>924</Words>
  <Characters>5270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Cuili Ng</dc:creator>
  <cp:lastModifiedBy>Ng Cuili</cp:lastModifiedBy>
  <cp:revision>12</cp:revision>
  <cp:lastPrinted>2018-12-05T03:09:00Z</cp:lastPrinted>
  <dcterms:created xsi:type="dcterms:W3CDTF">2019-08-06T01:29:00Z</dcterms:created>
  <dcterms:modified xsi:type="dcterms:W3CDTF">2019-08-06T03:18:00Z</dcterms:modified>
</cp:coreProperties>
</file>