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86" w:rsidRDefault="000F5486" w:rsidP="004110E0">
      <w:pPr>
        <w:spacing w:line="276" w:lineRule="auto"/>
        <w:rPr>
          <w:rFonts w:ascii="Arial" w:hAnsi="Arial" w:cs="Arial"/>
          <w:b/>
          <w:sz w:val="24"/>
        </w:rPr>
      </w:pPr>
      <w:r>
        <w:rPr>
          <w:noProof/>
          <w:lang w:eastAsia="nb-NO"/>
        </w:rPr>
        <w:drawing>
          <wp:inline distT="0" distB="0" distL="0" distR="0" wp14:anchorId="0DE77DF4" wp14:editId="7434C704">
            <wp:extent cx="5731510" cy="144719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sz w:val="24"/>
          <w:szCs w:val="24"/>
        </w:rPr>
        <w:t>BAKGRUNN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Ford Driving Skills for Life ble utviklet i</w:t>
      </w:r>
      <w:r w:rsidRPr="001F17F4">
        <w:rPr>
          <w:rFonts w:ascii="Arial" w:hAnsi="Arial" w:cs="Arial"/>
          <w:color w:val="000000"/>
          <w:sz w:val="24"/>
          <w:szCs w:val="24"/>
        </w:rPr>
        <w:t xml:space="preserve"> 2003 av Ford Motor Company Fund og trafikksikkerhetsmyndighetene i USA for å rette søkelyset på antall unge som blir drept i trafikken i USA.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Over 815 000 deltakere fra 37 land i hele verden har fullført Ford DFSL gratis online-kurs.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Mer enn 198 000 deltakere har deltatt på hele opplæringsprogrammet.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Ford Driving Skills for Life ble lansert i Europa i 2013. Så langt har mer enn 20 000 unge sjåfører i Europa gjennomført opplæringsprogrammet på 153 arrangementer i 13 land forskjellige land.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I 2017 skal Ford Driving Skills for Life-arrangementer gjennomføres i Belgia, Finland, Frankrike, Tyskland, Italia, Nederland, Polen, Romania, Russland, Spania, Storbritannia, Tyrkia, Ungarn og Norge.</w:t>
      </w:r>
    </w:p>
    <w:p w:rsidR="001F17F4" w:rsidRPr="001F17F4" w:rsidRDefault="001F17F4" w:rsidP="001F17F4">
      <w:pPr>
        <w:pStyle w:val="NoSpacing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Ford har brukt 12 millioner euro (113 millioner norske kroner) på Ford Driving Skills for Life-programmet i Europa siden 2013. 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sz w:val="24"/>
          <w:szCs w:val="24"/>
        </w:rPr>
        <w:t>FORMÅL</w:t>
      </w:r>
    </w:p>
    <w:p w:rsidR="001F17F4" w:rsidRPr="001F17F4" w:rsidRDefault="001F17F4" w:rsidP="001F17F4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Ford Driving Skills for Life skal tilby ungdom mellom 18 og 24 år kunnskap de ikke får i ordinære kjøreopplæringskurs.</w:t>
      </w:r>
    </w:p>
    <w:p w:rsidR="001F17F4" w:rsidRPr="001F17F4" w:rsidRDefault="001F17F4" w:rsidP="001F17F4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Målet er at de skal kjøre tryggere og mer forsiktig på veiene. </w:t>
      </w:r>
    </w:p>
    <w:p w:rsidR="001F17F4" w:rsidRDefault="001F17F4" w:rsidP="001F17F4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Web-opplæringen skjer på </w:t>
      </w:r>
      <w:hyperlink r:id="rId8" w:history="1">
        <w:r w:rsidRPr="001F17F4">
          <w:rPr>
            <w:rStyle w:val="Hyperlink"/>
            <w:rFonts w:ascii="Arial" w:hAnsi="Arial" w:cs="Arial"/>
            <w:sz w:val="24"/>
            <w:szCs w:val="24"/>
          </w:rPr>
          <w:t>www.dsfl.no</w:t>
        </w:r>
      </w:hyperlink>
      <w:r w:rsidRPr="001F17F4">
        <w:rPr>
          <w:rFonts w:ascii="Arial" w:hAnsi="Arial" w:cs="Arial"/>
          <w:sz w:val="24"/>
          <w:szCs w:val="24"/>
        </w:rPr>
        <w:t xml:space="preserve">. Denne er tilgjengelig for alle i målgruppen som ikke har fått deltatt på arrangementet på </w:t>
      </w:r>
      <w:proofErr w:type="spellStart"/>
      <w:r w:rsidRPr="001F17F4">
        <w:rPr>
          <w:rFonts w:ascii="Arial" w:hAnsi="Arial" w:cs="Arial"/>
          <w:sz w:val="24"/>
          <w:szCs w:val="24"/>
        </w:rPr>
        <w:t>Rudskogen</w:t>
      </w:r>
      <w:proofErr w:type="spellEnd"/>
      <w:r w:rsidRPr="001F17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</w:t>
      </w:r>
      <w:r w:rsidR="00CF7DE3">
        <w:rPr>
          <w:rFonts w:ascii="Arial" w:hAnsi="Arial" w:cs="Arial"/>
          <w:sz w:val="24"/>
          <w:szCs w:val="24"/>
        </w:rPr>
        <w:t>r er det 11 opplæringsvideoer med</w:t>
      </w:r>
      <w:r>
        <w:rPr>
          <w:rFonts w:ascii="Arial" w:hAnsi="Arial" w:cs="Arial"/>
          <w:sz w:val="24"/>
          <w:szCs w:val="24"/>
        </w:rPr>
        <w:t xml:space="preserve"> avsluttende spørsmål. </w:t>
      </w:r>
    </w:p>
    <w:p w:rsidR="001F17F4" w:rsidRPr="001F17F4" w:rsidRDefault="001F17F4" w:rsidP="001F17F4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sz w:val="24"/>
          <w:szCs w:val="24"/>
        </w:rPr>
        <w:t>OM OPPLÆRINGSPROGRAMMET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Deltagerne sitter bak rattet med en profesjonell instruktør ved siden av seg. Programmet inneholder også teoretiske elementer. 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lastRenderedPageBreak/>
        <w:t>Målet er å utvikle sine ferdigheter innen 4 viktige områder: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Gjenkjenne farer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Kjøring av bilen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Vurdere avstand </w:t>
      </w:r>
    </w:p>
    <w:p w:rsidR="001F17F4" w:rsidRPr="001F17F4" w:rsidRDefault="001F17F4" w:rsidP="001F17F4">
      <w:pPr>
        <w:pStyle w:val="NoSpacing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Vurdere hastighet</w:t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Det vil også legges stort fokus på å demonstrere distraksjon/bruk av mobil for deltagerne og hvilken konsekvens det kan ha under kjøring. 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Også konsekvensene av å kombinere bilkjøring med alkohol og annen form for rus vektlegges. Dette gjøres blant annet ved bruk av simuleringsdrakter, som anskueliggjør hvordan rus påvirker personens kjøreegenskaper.</w:t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Gjennom et nylig lansert samarbeid mellom Ford og Google vil også de unge sjåførene lære trafikksikkerhet med en spesialutviklet VR-app for formålet.</w:t>
      </w:r>
    </w:p>
    <w:p w:rsid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1F17F4">
        <w:rPr>
          <w:rFonts w:ascii="Arial" w:hAnsi="Arial" w:cs="Arial"/>
          <w:b/>
          <w:color w:val="474847"/>
          <w:sz w:val="24"/>
          <w:szCs w:val="24"/>
        </w:rPr>
        <w:t>DERFOR ER FORD DRIVING SKILLS FOR LIFE VIKTIG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 </w:t>
      </w:r>
    </w:p>
    <w:p w:rsidR="001F17F4" w:rsidRPr="001F17F4" w:rsidRDefault="001F17F4" w:rsidP="001F17F4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I 2016 ble 20 unge mennesker mellom 18 og 24 år drept i trafikken. 86 ble meget alvorlig eller alvorlig skadet. Det viser tall fra Statistisk Sentralbyrå.</w:t>
      </w:r>
    </w:p>
    <w:p w:rsidR="00AC3C19" w:rsidRDefault="001F17F4" w:rsidP="001F17F4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En ny gjennomgang fra If viser at det er hele 2,5 ganger større risiko for at dem under 21 år blir innblandet i en trafikkulykke enn dem over 25 år. </w:t>
      </w:r>
    </w:p>
    <w:p w:rsidR="001F17F4" w:rsidRPr="001F17F4" w:rsidRDefault="001F17F4" w:rsidP="00AC3C19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 xml:space="preserve">En 18-åring har nesten 7 ganger høyere skaderisiko enn en som er 66 år. </w:t>
      </w:r>
    </w:p>
    <w:p w:rsidR="001F17F4" w:rsidRPr="001F17F4" w:rsidRDefault="001F17F4" w:rsidP="001F17F4">
      <w:pPr>
        <w:pStyle w:val="NoSpacing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Et av de mest effektive tiltakene for å redusere risikoen blant de yngste sjåførene er ifølge en SINTEF-rapport å gjennomføre en obligatorisk «erfaringssamling 3 - 6 måneder etter at unge førere har bestått førerprøven.»</w:t>
      </w:r>
    </w:p>
    <w:p w:rsidR="001F17F4" w:rsidRPr="001F17F4" w:rsidRDefault="001F17F4" w:rsidP="001F17F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1F17F4">
        <w:rPr>
          <w:rFonts w:ascii="Arial" w:hAnsi="Arial" w:cs="Arial"/>
          <w:sz w:val="24"/>
          <w:szCs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  <w:bookmarkStart w:id="0" w:name="_GoBack"/>
      <w:bookmarkEnd w:id="0"/>
      <w:r w:rsidRPr="001F17F4">
        <w:rPr>
          <w:rFonts w:ascii="Arial" w:hAnsi="Arial" w:cs="Arial"/>
          <w:sz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</w:p>
    <w:p w:rsidR="001F17F4" w:rsidRPr="001F17F4" w:rsidRDefault="001F17F4" w:rsidP="001F17F4">
      <w:pPr>
        <w:spacing w:before="100" w:beforeAutospacing="1" w:after="100" w:afterAutospacing="1" w:line="360" w:lineRule="auto"/>
        <w:rPr>
          <w:rFonts w:ascii="Arial" w:hAnsi="Arial" w:cs="Arial"/>
          <w:sz w:val="24"/>
        </w:rPr>
      </w:pPr>
      <w:r w:rsidRPr="001F17F4">
        <w:rPr>
          <w:rFonts w:ascii="Arial" w:hAnsi="Arial" w:cs="Arial"/>
          <w:sz w:val="24"/>
        </w:rPr>
        <w:t> </w:t>
      </w:r>
    </w:p>
    <w:p w:rsidR="000D743E" w:rsidRPr="001F17F4" w:rsidRDefault="000D743E" w:rsidP="001F17F4">
      <w:pPr>
        <w:spacing w:line="360" w:lineRule="auto"/>
        <w:ind w:left="720"/>
        <w:rPr>
          <w:rFonts w:ascii="Arial" w:hAnsi="Arial" w:cs="Arial"/>
          <w:sz w:val="24"/>
        </w:rPr>
      </w:pPr>
    </w:p>
    <w:sectPr w:rsidR="000D743E" w:rsidRPr="001F1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D6E"/>
    <w:multiLevelType w:val="hybridMultilevel"/>
    <w:tmpl w:val="338A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5150"/>
    <w:multiLevelType w:val="hybridMultilevel"/>
    <w:tmpl w:val="6B24D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A74"/>
    <w:multiLevelType w:val="hybridMultilevel"/>
    <w:tmpl w:val="D144D512"/>
    <w:lvl w:ilvl="0" w:tplc="A538E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879C2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61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C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C3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0C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F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2D3FA1"/>
    <w:multiLevelType w:val="hybridMultilevel"/>
    <w:tmpl w:val="98F69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55" w:hanging="675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84EB5"/>
    <w:multiLevelType w:val="hybridMultilevel"/>
    <w:tmpl w:val="97729188"/>
    <w:lvl w:ilvl="0" w:tplc="7F6E2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5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E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E4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85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4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2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E2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0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B63286"/>
    <w:multiLevelType w:val="hybridMultilevel"/>
    <w:tmpl w:val="FBCC6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C3E67"/>
    <w:multiLevelType w:val="hybridMultilevel"/>
    <w:tmpl w:val="DC044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29C86">
      <w:numFmt w:val="bullet"/>
      <w:lvlText w:val="·"/>
      <w:lvlJc w:val="left"/>
      <w:pPr>
        <w:ind w:left="1755" w:hanging="67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E0710"/>
    <w:multiLevelType w:val="hybridMultilevel"/>
    <w:tmpl w:val="5B7A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C6A22"/>
    <w:multiLevelType w:val="hybridMultilevel"/>
    <w:tmpl w:val="F3FC9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65FFF"/>
    <w:multiLevelType w:val="hybridMultilevel"/>
    <w:tmpl w:val="2DA47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F2B3E"/>
    <w:multiLevelType w:val="hybridMultilevel"/>
    <w:tmpl w:val="678E262C"/>
    <w:lvl w:ilvl="0" w:tplc="C674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46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E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46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67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A2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A31A6D"/>
    <w:multiLevelType w:val="multilevel"/>
    <w:tmpl w:val="1FF0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49734D"/>
    <w:multiLevelType w:val="hybridMultilevel"/>
    <w:tmpl w:val="48648A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63A1D"/>
    <w:multiLevelType w:val="hybridMultilevel"/>
    <w:tmpl w:val="4656D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E6B6C"/>
    <w:multiLevelType w:val="hybridMultilevel"/>
    <w:tmpl w:val="D660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13682"/>
    <w:multiLevelType w:val="multilevel"/>
    <w:tmpl w:val="08F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A83F05"/>
    <w:multiLevelType w:val="hybridMultilevel"/>
    <w:tmpl w:val="BB5419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B81"/>
    <w:multiLevelType w:val="hybridMultilevel"/>
    <w:tmpl w:val="AF6C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13C3D"/>
    <w:multiLevelType w:val="hybridMultilevel"/>
    <w:tmpl w:val="5D16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243DD"/>
    <w:multiLevelType w:val="hybridMultilevel"/>
    <w:tmpl w:val="85B4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5"/>
    <w:rsid w:val="000150C9"/>
    <w:rsid w:val="0003532B"/>
    <w:rsid w:val="000369DC"/>
    <w:rsid w:val="000C025B"/>
    <w:rsid w:val="000C403F"/>
    <w:rsid w:val="000D743E"/>
    <w:rsid w:val="000F5486"/>
    <w:rsid w:val="00113FA5"/>
    <w:rsid w:val="00130728"/>
    <w:rsid w:val="00140C02"/>
    <w:rsid w:val="00174236"/>
    <w:rsid w:val="001F17F4"/>
    <w:rsid w:val="00245A59"/>
    <w:rsid w:val="00276A82"/>
    <w:rsid w:val="00341FF3"/>
    <w:rsid w:val="00386180"/>
    <w:rsid w:val="003D0136"/>
    <w:rsid w:val="004011B5"/>
    <w:rsid w:val="004110E0"/>
    <w:rsid w:val="004257CE"/>
    <w:rsid w:val="00471431"/>
    <w:rsid w:val="004B5BA4"/>
    <w:rsid w:val="004C4889"/>
    <w:rsid w:val="00650F60"/>
    <w:rsid w:val="00650FC5"/>
    <w:rsid w:val="006C5EE1"/>
    <w:rsid w:val="006E33A5"/>
    <w:rsid w:val="007036C7"/>
    <w:rsid w:val="00740B9C"/>
    <w:rsid w:val="007A44F3"/>
    <w:rsid w:val="0088771B"/>
    <w:rsid w:val="00887E5D"/>
    <w:rsid w:val="009174A3"/>
    <w:rsid w:val="00943BD9"/>
    <w:rsid w:val="00984790"/>
    <w:rsid w:val="00A66846"/>
    <w:rsid w:val="00AB23C5"/>
    <w:rsid w:val="00AB67E1"/>
    <w:rsid w:val="00AC3C19"/>
    <w:rsid w:val="00AE51A1"/>
    <w:rsid w:val="00B37FBA"/>
    <w:rsid w:val="00B6447A"/>
    <w:rsid w:val="00B92A75"/>
    <w:rsid w:val="00BB3E7E"/>
    <w:rsid w:val="00C874F4"/>
    <w:rsid w:val="00CF0FF7"/>
    <w:rsid w:val="00CF7DE3"/>
    <w:rsid w:val="00D7367E"/>
    <w:rsid w:val="00D8650E"/>
    <w:rsid w:val="00DA0CC0"/>
    <w:rsid w:val="00DD4A8C"/>
    <w:rsid w:val="00E02C8B"/>
    <w:rsid w:val="00F32BC3"/>
    <w:rsid w:val="00F75308"/>
    <w:rsid w:val="00F77FCC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  <w:style w:type="paragraph" w:styleId="NormalWeb">
    <w:name w:val="Normal (Web)"/>
    <w:basedOn w:val="Normal"/>
    <w:uiPriority w:val="99"/>
    <w:unhideWhenUsed/>
    <w:rsid w:val="00C874F4"/>
    <w:pPr>
      <w:spacing w:before="100" w:beforeAutospacing="1" w:after="100" w:afterAutospacing="1"/>
    </w:pPr>
    <w:rPr>
      <w:sz w:val="24"/>
      <w:lang w:eastAsia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846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"/>
    <w:uiPriority w:val="99"/>
    <w:semiHidden/>
    <w:rsid w:val="001F1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C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B2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BA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E51A1"/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6C5EE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82"/>
    <w:rPr>
      <w:rFonts w:ascii="Tahoma" w:eastAsia="Times New Roman" w:hAnsi="Tahoma" w:cs="Tahoma"/>
      <w:sz w:val="16"/>
      <w:szCs w:val="16"/>
      <w:lang w:val="nb-NO"/>
    </w:rPr>
  </w:style>
  <w:style w:type="paragraph" w:styleId="NormalWeb">
    <w:name w:val="Normal (Web)"/>
    <w:basedOn w:val="Normal"/>
    <w:uiPriority w:val="99"/>
    <w:unhideWhenUsed/>
    <w:rsid w:val="00C874F4"/>
    <w:pPr>
      <w:spacing w:before="100" w:beforeAutospacing="1" w:after="100" w:afterAutospacing="1"/>
    </w:pPr>
    <w:rPr>
      <w:sz w:val="24"/>
      <w:lang w:eastAsia="nb-N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846"/>
    <w:rPr>
      <w:color w:val="808080"/>
      <w:shd w:val="clear" w:color="auto" w:fill="E6E6E6"/>
    </w:rPr>
  </w:style>
  <w:style w:type="paragraph" w:customStyle="1" w:styleId="gmail-msolistparagraph">
    <w:name w:val="gmail-msolistparagraph"/>
    <w:basedOn w:val="Normal"/>
    <w:uiPriority w:val="99"/>
    <w:semiHidden/>
    <w:rsid w:val="001F17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91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30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9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3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8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57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45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fl.n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0D5A-FE53-4A4A-BBAE-3D0107DD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Bishop</dc:creator>
  <cp:lastModifiedBy>Sonsteby, Anne (A.)</cp:lastModifiedBy>
  <cp:revision>2</cp:revision>
  <dcterms:created xsi:type="dcterms:W3CDTF">2017-10-19T07:59:00Z</dcterms:created>
  <dcterms:modified xsi:type="dcterms:W3CDTF">2017-10-19T07:59:00Z</dcterms:modified>
</cp:coreProperties>
</file>