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0E07" w14:textId="77777777"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14:paraId="0FA902C1" w14:textId="77777777" w:rsidR="0006133F" w:rsidRPr="00642B3C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en-GB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61B978B8" wp14:editId="235902F6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642B3C">
        <w:rPr>
          <w:rFonts w:ascii="Cambria" w:eastAsia="Times New Roman" w:hAnsi="Cambria" w:cs="Times New Roman"/>
          <w:b/>
          <w:bCs/>
          <w:noProof/>
          <w:color w:val="333333"/>
          <w:lang w:val="en-GB"/>
        </w:rPr>
        <w:t xml:space="preserve">                  </w:t>
      </w:r>
    </w:p>
    <w:p w14:paraId="321413DF" w14:textId="6B183A36" w:rsidR="002F2EFA" w:rsidRPr="00642B3C" w:rsidRDefault="00A26664" w:rsidP="00FD1CD5">
      <w:pPr>
        <w:pStyle w:val="Normalwebb"/>
        <w:spacing w:line="270" w:lineRule="atLeast"/>
        <w:rPr>
          <w:rFonts w:ascii="Arial" w:hAnsi="Arial"/>
          <w:color w:val="333333"/>
          <w:sz w:val="28"/>
          <w:szCs w:val="28"/>
          <w:lang w:val="en-GB"/>
        </w:rPr>
      </w:pPr>
      <w:r w:rsidRPr="00642B3C">
        <w:rPr>
          <w:rFonts w:ascii="Arial" w:hAnsi="Arial"/>
          <w:color w:val="333333"/>
          <w:sz w:val="28"/>
          <w:szCs w:val="28"/>
          <w:lang w:val="en-GB"/>
        </w:rPr>
        <w:t>P</w:t>
      </w:r>
      <w:r w:rsidR="00414724" w:rsidRPr="00642B3C">
        <w:rPr>
          <w:rFonts w:ascii="Arial" w:hAnsi="Arial"/>
          <w:color w:val="333333"/>
          <w:sz w:val="28"/>
          <w:szCs w:val="28"/>
          <w:lang w:val="en-GB"/>
        </w:rPr>
        <w:t>RESSINFORMATION</w:t>
      </w:r>
      <w:r w:rsidR="00BC5F56" w:rsidRPr="00642B3C">
        <w:rPr>
          <w:rFonts w:ascii="Arial" w:hAnsi="Arial"/>
          <w:color w:val="333333"/>
          <w:sz w:val="28"/>
          <w:szCs w:val="28"/>
          <w:lang w:val="en-GB"/>
        </w:rPr>
        <w:tab/>
      </w:r>
      <w:r w:rsidR="00CF67C3" w:rsidRPr="00642B3C">
        <w:rPr>
          <w:rFonts w:ascii="Arial" w:hAnsi="Arial"/>
          <w:color w:val="333333"/>
          <w:sz w:val="28"/>
          <w:szCs w:val="28"/>
          <w:lang w:val="en-GB"/>
        </w:rPr>
        <w:tab/>
      </w:r>
      <w:r w:rsidR="00CF67C3" w:rsidRPr="00642B3C">
        <w:rPr>
          <w:rFonts w:ascii="Arial" w:hAnsi="Arial"/>
          <w:color w:val="333333"/>
          <w:sz w:val="28"/>
          <w:szCs w:val="28"/>
          <w:lang w:val="en-GB"/>
        </w:rPr>
        <w:tab/>
      </w:r>
      <w:r w:rsidR="002D67B2" w:rsidRPr="00642B3C">
        <w:rPr>
          <w:rFonts w:ascii="Arial" w:hAnsi="Arial"/>
          <w:color w:val="333333"/>
          <w:sz w:val="28"/>
          <w:szCs w:val="28"/>
          <w:lang w:val="en-GB"/>
        </w:rPr>
        <w:t>Take Back Concept</w:t>
      </w:r>
    </w:p>
    <w:p w14:paraId="0ED6BA24" w14:textId="77777777" w:rsidR="00B35C5E" w:rsidRDefault="00DA4A55" w:rsidP="00AC691F">
      <w:pPr>
        <w:pStyle w:val="Normalwebb"/>
        <w:spacing w:line="270" w:lineRule="atLeast"/>
        <w:rPr>
          <w:noProof/>
          <w:lang w:val="en-GB" w:eastAsia="sv-SE" w:bidi="ar-SA"/>
        </w:rPr>
      </w:pPr>
      <w:r w:rsidRPr="001619A8">
        <w:rPr>
          <w:rFonts w:ascii="Arial" w:hAnsi="Arial"/>
          <w:color w:val="333333"/>
          <w:sz w:val="28"/>
          <w:szCs w:val="28"/>
          <w:lang w:val="en-GB"/>
        </w:rPr>
        <w:t xml:space="preserve">14 </w:t>
      </w:r>
      <w:proofErr w:type="spellStart"/>
      <w:r w:rsidRPr="001619A8">
        <w:rPr>
          <w:rFonts w:ascii="Arial" w:hAnsi="Arial"/>
          <w:color w:val="333333"/>
          <w:sz w:val="28"/>
          <w:szCs w:val="28"/>
          <w:lang w:val="en-GB"/>
        </w:rPr>
        <w:t>november</w:t>
      </w:r>
      <w:proofErr w:type="spellEnd"/>
      <w:r w:rsidRPr="001619A8">
        <w:rPr>
          <w:rFonts w:ascii="Arial" w:hAnsi="Arial"/>
          <w:color w:val="333333"/>
          <w:sz w:val="28"/>
          <w:szCs w:val="28"/>
          <w:lang w:val="en-GB"/>
        </w:rPr>
        <w:t xml:space="preserve"> </w:t>
      </w:r>
      <w:r w:rsidR="00BA2CA2" w:rsidRPr="001619A8">
        <w:rPr>
          <w:rFonts w:ascii="Arial" w:hAnsi="Arial"/>
          <w:color w:val="333333"/>
          <w:sz w:val="28"/>
          <w:szCs w:val="28"/>
          <w:lang w:val="en-GB"/>
        </w:rPr>
        <w:t>20</w:t>
      </w:r>
      <w:r w:rsidR="00D057E1" w:rsidRPr="001619A8">
        <w:rPr>
          <w:rFonts w:ascii="Arial" w:hAnsi="Arial"/>
          <w:color w:val="333333"/>
          <w:sz w:val="28"/>
          <w:szCs w:val="28"/>
          <w:lang w:val="en-GB"/>
        </w:rPr>
        <w:t>2</w:t>
      </w:r>
      <w:r w:rsidR="002751B8" w:rsidRPr="001619A8">
        <w:rPr>
          <w:rFonts w:ascii="Arial" w:hAnsi="Arial"/>
          <w:color w:val="333333"/>
          <w:sz w:val="28"/>
          <w:szCs w:val="28"/>
          <w:lang w:val="en-GB"/>
        </w:rPr>
        <w:t>2</w:t>
      </w:r>
      <w:r w:rsidR="00DA4AD8" w:rsidRPr="001619A8">
        <w:rPr>
          <w:rFonts w:ascii="Arial" w:hAnsi="Arial"/>
          <w:color w:val="333333"/>
          <w:sz w:val="28"/>
          <w:szCs w:val="28"/>
          <w:lang w:val="en-GB"/>
        </w:rPr>
        <w:tab/>
      </w:r>
      <w:r w:rsidR="003E281F" w:rsidRPr="001619A8">
        <w:rPr>
          <w:rFonts w:ascii="Arial" w:hAnsi="Arial"/>
          <w:color w:val="333333"/>
          <w:sz w:val="28"/>
          <w:szCs w:val="28"/>
          <w:lang w:val="en-GB"/>
        </w:rPr>
        <w:tab/>
      </w:r>
      <w:r w:rsidR="003E281F" w:rsidRPr="001619A8">
        <w:rPr>
          <w:rFonts w:ascii="Arial" w:hAnsi="Arial"/>
          <w:color w:val="333333"/>
          <w:sz w:val="28"/>
          <w:szCs w:val="28"/>
          <w:lang w:val="en-GB"/>
        </w:rPr>
        <w:tab/>
      </w:r>
      <w:r w:rsidR="003E281F" w:rsidRPr="001619A8">
        <w:rPr>
          <w:rFonts w:ascii="Arial" w:hAnsi="Arial"/>
          <w:color w:val="333333"/>
          <w:sz w:val="28"/>
          <w:szCs w:val="28"/>
          <w:lang w:val="en-GB"/>
        </w:rPr>
        <w:tab/>
      </w:r>
      <w:r w:rsidR="003E281F" w:rsidRPr="001619A8">
        <w:rPr>
          <w:rFonts w:ascii="Arial" w:hAnsi="Arial"/>
          <w:color w:val="333333"/>
          <w:sz w:val="28"/>
          <w:szCs w:val="28"/>
          <w:lang w:val="en-GB"/>
        </w:rPr>
        <w:tab/>
      </w:r>
      <w:r w:rsidR="001A538F" w:rsidRPr="001619A8">
        <w:rPr>
          <w:rFonts w:ascii="Arial" w:hAnsi="Arial"/>
          <w:color w:val="333333"/>
          <w:sz w:val="28"/>
          <w:szCs w:val="28"/>
          <w:lang w:val="en-GB"/>
        </w:rPr>
        <w:br/>
      </w:r>
      <w:r w:rsidR="0006133F" w:rsidRPr="001619A8">
        <w:rPr>
          <w:rFonts w:ascii="Verdana" w:hAnsi="Verdana"/>
          <w:color w:val="333333"/>
          <w:lang w:val="en-GB"/>
        </w:rPr>
        <w:t>_____________________________________________________</w:t>
      </w:r>
      <w:r w:rsidR="00A141DC" w:rsidRPr="001619A8">
        <w:rPr>
          <w:rFonts w:ascii="Verdana" w:hAnsi="Verdana"/>
          <w:color w:val="333333"/>
          <w:lang w:val="en-GB"/>
        </w:rPr>
        <w:t>___</w:t>
      </w:r>
      <w:r w:rsidR="000C3856" w:rsidRPr="001619A8">
        <w:rPr>
          <w:rFonts w:ascii="Verdana" w:hAnsi="Verdana"/>
          <w:color w:val="333333"/>
          <w:lang w:val="en-GB"/>
        </w:rPr>
        <w:t>__</w:t>
      </w:r>
      <w:r w:rsidR="00F82178" w:rsidRPr="001619A8">
        <w:rPr>
          <w:rFonts w:ascii="Verdana" w:hAnsi="Verdana"/>
          <w:color w:val="333333"/>
          <w:lang w:val="en-GB"/>
        </w:rPr>
        <w:t>____</w:t>
      </w:r>
      <w:r w:rsidR="001676E9" w:rsidRPr="001619A8">
        <w:rPr>
          <w:noProof/>
          <w:lang w:val="en-GB" w:eastAsia="sv-SE" w:bidi="ar-SA"/>
        </w:rPr>
        <w:t xml:space="preserve">  </w:t>
      </w:r>
    </w:p>
    <w:p w14:paraId="38563887" w14:textId="5D728EA2" w:rsidR="00A81324" w:rsidRPr="001619A8" w:rsidRDefault="001676E9" w:rsidP="00AC691F">
      <w:pPr>
        <w:pStyle w:val="Normalwebb"/>
        <w:spacing w:line="270" w:lineRule="atLeast"/>
        <w:rPr>
          <w:noProof/>
          <w:lang w:val="en-GB" w:eastAsia="sv-SE" w:bidi="ar-SA"/>
        </w:rPr>
      </w:pPr>
      <w:r w:rsidRPr="001619A8">
        <w:rPr>
          <w:noProof/>
          <w:lang w:val="en-GB" w:eastAsia="sv-SE" w:bidi="ar-SA"/>
        </w:rPr>
        <w:t xml:space="preserve">  </w:t>
      </w:r>
      <w:r w:rsidR="003A2D73" w:rsidRPr="001619A8">
        <w:rPr>
          <w:noProof/>
          <w:lang w:val="en-GB" w:eastAsia="sv-SE" w:bidi="ar-SA"/>
        </w:rPr>
        <w:br/>
      </w:r>
      <w:r w:rsidR="00F82178" w:rsidRPr="001619A8">
        <w:rPr>
          <w:noProof/>
          <w:lang w:val="en-GB" w:eastAsia="sv-SE" w:bidi="ar-SA"/>
        </w:rPr>
        <w:t xml:space="preserve"> </w:t>
      </w:r>
      <w:r w:rsidR="00B35C5E">
        <w:rPr>
          <w:noProof/>
          <w:lang w:val="en-GB" w:eastAsia="sv-SE" w:bidi="ar-SA"/>
        </w:rPr>
        <w:drawing>
          <wp:inline distT="0" distB="0" distL="0" distR="0" wp14:anchorId="488CEE5D" wp14:editId="6F704CEF">
            <wp:extent cx="5052060" cy="3369592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629" cy="339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B0982" w14:textId="465FD935" w:rsidR="00AC691F" w:rsidRPr="001619A8" w:rsidRDefault="00D91C73" w:rsidP="00D91C73">
      <w:pPr>
        <w:pStyle w:val="Normalwebb"/>
        <w:spacing w:line="270" w:lineRule="atLeast"/>
        <w:rPr>
          <w:noProof/>
          <w:lang w:val="en-GB" w:eastAsia="sv-SE" w:bidi="ar-SA"/>
        </w:rPr>
      </w:pPr>
      <w:r w:rsidRPr="001619A8">
        <w:rPr>
          <w:noProof/>
          <w:lang w:val="en-GB" w:eastAsia="sv-SE" w:bidi="ar-SA"/>
        </w:rPr>
        <w:t xml:space="preserve">      </w:t>
      </w:r>
    </w:p>
    <w:p w14:paraId="5F12A924" w14:textId="77777777" w:rsidR="00D91C73" w:rsidRDefault="00D91C73" w:rsidP="005C30A7">
      <w:pPr>
        <w:rPr>
          <w:b/>
          <w:bCs/>
          <w:sz w:val="28"/>
          <w:szCs w:val="28"/>
        </w:rPr>
      </w:pPr>
    </w:p>
    <w:p w14:paraId="68650284" w14:textId="5BD5E6D1" w:rsidR="001619A8" w:rsidRPr="001619A8" w:rsidRDefault="005C30A7" w:rsidP="001619A8">
      <w:pPr>
        <w:rPr>
          <w:lang w:val="en-GB"/>
        </w:rPr>
      </w:pPr>
      <w:r w:rsidRPr="005C30A7">
        <w:rPr>
          <w:b/>
          <w:bCs/>
          <w:sz w:val="28"/>
          <w:szCs w:val="28"/>
        </w:rPr>
        <w:t>Fox Belysning</w:t>
      </w:r>
      <w:r w:rsidR="00AC691F">
        <w:rPr>
          <w:b/>
          <w:bCs/>
          <w:sz w:val="28"/>
          <w:szCs w:val="28"/>
        </w:rPr>
        <w:t xml:space="preserve"> presenterar</w:t>
      </w:r>
      <w:r w:rsidR="00AC691F" w:rsidRPr="00AC691F">
        <w:t xml:space="preserve"> </w:t>
      </w:r>
      <w:r w:rsidR="001619A8" w:rsidRPr="001619A8">
        <w:rPr>
          <w:b/>
          <w:bCs/>
          <w:sz w:val="28"/>
          <w:szCs w:val="28"/>
          <w:lang w:val="en-GB"/>
        </w:rPr>
        <w:t>Focus Lighting Take Back Concept</w:t>
      </w:r>
    </w:p>
    <w:p w14:paraId="73595F09" w14:textId="061E6A55" w:rsidR="005C30A7" w:rsidRPr="001619A8" w:rsidRDefault="005C30A7" w:rsidP="005C30A7">
      <w:pPr>
        <w:rPr>
          <w:b/>
          <w:bCs/>
          <w:sz w:val="28"/>
          <w:szCs w:val="28"/>
          <w:lang w:val="en-GB" w:eastAsia="en-US" w:bidi="ar-SA"/>
        </w:rPr>
      </w:pPr>
    </w:p>
    <w:p w14:paraId="09F7D5D6" w14:textId="77777777" w:rsidR="007B04D8" w:rsidRDefault="007B04D8" w:rsidP="007B04D8">
      <w:r>
        <w:t>Det långsiktiga, hållbara förhållningssättet är inte nytt för oss. Sedan 1978 har vi samarbetat med Focus Lighting som alltid satsat på tidlös design som håller över tid.</w:t>
      </w:r>
    </w:p>
    <w:p w14:paraId="03D32480" w14:textId="77777777" w:rsidR="007B04D8" w:rsidRDefault="007B04D8" w:rsidP="007B04D8">
      <w:r>
        <w:t>Vi ser livslängden som den väsentliga faktorn för en armaturs klimatavtryck. Men även bra design av hög kvalitet kommer att behöva återställas eller återanvändas någon gång.</w:t>
      </w:r>
    </w:p>
    <w:p w14:paraId="562BE6FD" w14:textId="77777777" w:rsidR="007B04D8" w:rsidRDefault="007B04D8" w:rsidP="007B04D8">
      <w:r>
        <w:t>Med Focus Lighting Take Back Concept erbjuder vi branschens mest solida lösning inom cirkulär ekonomi. Vi säkerställer att de armaturer vi levererar kan servas regelbundet, materialåtervinnas, delar återanvändas i nya armaturer eller att gamla armaturer får ett nytt liv.</w:t>
      </w:r>
    </w:p>
    <w:p w14:paraId="6D49635B" w14:textId="77777777" w:rsidR="007B04D8" w:rsidRDefault="007B04D8" w:rsidP="007B04D8">
      <w:r>
        <w:t>Focus Lighting har designat, utvecklat och tillverkat armaturer i snart 50 år, och kan därför hantera denna Take Back-process bättre än någon annan.</w:t>
      </w:r>
    </w:p>
    <w:p w14:paraId="539587E8" w14:textId="77777777" w:rsidR="00AC691F" w:rsidRDefault="00AC691F" w:rsidP="002A5BE8">
      <w:pPr>
        <w:jc w:val="left"/>
      </w:pPr>
    </w:p>
    <w:p w14:paraId="3623F0D3" w14:textId="15832E24" w:rsidR="004E5496" w:rsidRDefault="00642B3C" w:rsidP="000E3FED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2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 w14:anchorId="12F7CC2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3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</w:p>
    <w:p w14:paraId="0F343A9E" w14:textId="7F772956"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>För mer</w:t>
      </w:r>
      <w:r w:rsidR="00B448AD">
        <w:rPr>
          <w:rFonts w:ascii="Arial" w:hAnsi="Arial"/>
          <w:b/>
          <w:bCs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information, kontakta: </w:t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4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0A21C1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5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57AB" w14:textId="77777777" w:rsidR="00BA1616" w:rsidRDefault="00BA1616" w:rsidP="007B1F5B">
      <w:pPr>
        <w:spacing w:after="0"/>
      </w:pPr>
      <w:r>
        <w:separator/>
      </w:r>
    </w:p>
  </w:endnote>
  <w:endnote w:type="continuationSeparator" w:id="0">
    <w:p w14:paraId="20F859B2" w14:textId="77777777" w:rsidR="00BA1616" w:rsidRDefault="00BA1616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E570" w14:textId="77777777" w:rsidR="00BA1616" w:rsidRDefault="00BA1616" w:rsidP="007B1F5B">
      <w:pPr>
        <w:spacing w:after="0"/>
      </w:pPr>
      <w:r>
        <w:separator/>
      </w:r>
    </w:p>
  </w:footnote>
  <w:footnote w:type="continuationSeparator" w:id="0">
    <w:p w14:paraId="373BEB87" w14:textId="77777777" w:rsidR="00BA1616" w:rsidRDefault="00BA1616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606786">
    <w:abstractNumId w:val="2"/>
  </w:num>
  <w:num w:numId="2" w16cid:durableId="1177769670">
    <w:abstractNumId w:val="1"/>
  </w:num>
  <w:num w:numId="3" w16cid:durableId="2112049722">
    <w:abstractNumId w:val="0"/>
  </w:num>
  <w:num w:numId="4" w16cid:durableId="2075272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49B"/>
    <w:rsid w:val="0000172E"/>
    <w:rsid w:val="00006760"/>
    <w:rsid w:val="00017280"/>
    <w:rsid w:val="000228F7"/>
    <w:rsid w:val="00027875"/>
    <w:rsid w:val="000332F7"/>
    <w:rsid w:val="00034AFE"/>
    <w:rsid w:val="000358A2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96CD9"/>
    <w:rsid w:val="000A21C1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3FED"/>
    <w:rsid w:val="000E7977"/>
    <w:rsid w:val="000F3C1C"/>
    <w:rsid w:val="000F3FD6"/>
    <w:rsid w:val="000F4BC7"/>
    <w:rsid w:val="0010207D"/>
    <w:rsid w:val="0010212B"/>
    <w:rsid w:val="00106A36"/>
    <w:rsid w:val="001111FF"/>
    <w:rsid w:val="0011200D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19A8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162A1"/>
    <w:rsid w:val="00221533"/>
    <w:rsid w:val="002229B1"/>
    <w:rsid w:val="00246BF3"/>
    <w:rsid w:val="002479D5"/>
    <w:rsid w:val="002520E7"/>
    <w:rsid w:val="00255C3D"/>
    <w:rsid w:val="0026041F"/>
    <w:rsid w:val="00263DA7"/>
    <w:rsid w:val="0027087A"/>
    <w:rsid w:val="002751B8"/>
    <w:rsid w:val="00277C98"/>
    <w:rsid w:val="002818A4"/>
    <w:rsid w:val="0028720B"/>
    <w:rsid w:val="0029089C"/>
    <w:rsid w:val="00290BB0"/>
    <w:rsid w:val="00293CBC"/>
    <w:rsid w:val="002A5BE8"/>
    <w:rsid w:val="002B3416"/>
    <w:rsid w:val="002B7434"/>
    <w:rsid w:val="002C2F57"/>
    <w:rsid w:val="002C7E60"/>
    <w:rsid w:val="002D1647"/>
    <w:rsid w:val="002D67B2"/>
    <w:rsid w:val="002E0D0B"/>
    <w:rsid w:val="002E0FD1"/>
    <w:rsid w:val="002F0099"/>
    <w:rsid w:val="002F2EFA"/>
    <w:rsid w:val="002F4CA8"/>
    <w:rsid w:val="003009EF"/>
    <w:rsid w:val="00304026"/>
    <w:rsid w:val="00306C4F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2D73"/>
    <w:rsid w:val="003A37D0"/>
    <w:rsid w:val="003A5C09"/>
    <w:rsid w:val="003A6459"/>
    <w:rsid w:val="003B2062"/>
    <w:rsid w:val="003B3C62"/>
    <w:rsid w:val="003C002A"/>
    <w:rsid w:val="003C0EB3"/>
    <w:rsid w:val="003C23B0"/>
    <w:rsid w:val="003C29EC"/>
    <w:rsid w:val="003D0647"/>
    <w:rsid w:val="003E281F"/>
    <w:rsid w:val="003E60E2"/>
    <w:rsid w:val="003E6842"/>
    <w:rsid w:val="003F3668"/>
    <w:rsid w:val="003F4D0E"/>
    <w:rsid w:val="003F514B"/>
    <w:rsid w:val="003F67CE"/>
    <w:rsid w:val="0040567F"/>
    <w:rsid w:val="00407D75"/>
    <w:rsid w:val="004121C1"/>
    <w:rsid w:val="00413673"/>
    <w:rsid w:val="00414724"/>
    <w:rsid w:val="004178B4"/>
    <w:rsid w:val="00426A76"/>
    <w:rsid w:val="00437B4D"/>
    <w:rsid w:val="00443363"/>
    <w:rsid w:val="00444C29"/>
    <w:rsid w:val="00453E45"/>
    <w:rsid w:val="00472158"/>
    <w:rsid w:val="00472559"/>
    <w:rsid w:val="00475577"/>
    <w:rsid w:val="00480FE3"/>
    <w:rsid w:val="00486200"/>
    <w:rsid w:val="00490D87"/>
    <w:rsid w:val="0049729C"/>
    <w:rsid w:val="004A0F43"/>
    <w:rsid w:val="004A30C5"/>
    <w:rsid w:val="004C30B4"/>
    <w:rsid w:val="004C4CE9"/>
    <w:rsid w:val="004E159D"/>
    <w:rsid w:val="004E5496"/>
    <w:rsid w:val="004F71D2"/>
    <w:rsid w:val="004F736A"/>
    <w:rsid w:val="00504520"/>
    <w:rsid w:val="005126C1"/>
    <w:rsid w:val="00516CAF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B41DE"/>
    <w:rsid w:val="005B5F32"/>
    <w:rsid w:val="005C30A7"/>
    <w:rsid w:val="005C6DE2"/>
    <w:rsid w:val="005E3166"/>
    <w:rsid w:val="00606FBB"/>
    <w:rsid w:val="00614F1B"/>
    <w:rsid w:val="00617232"/>
    <w:rsid w:val="0061762D"/>
    <w:rsid w:val="00620DB4"/>
    <w:rsid w:val="0062263A"/>
    <w:rsid w:val="006247BF"/>
    <w:rsid w:val="00627563"/>
    <w:rsid w:val="0064047C"/>
    <w:rsid w:val="00642B3C"/>
    <w:rsid w:val="00643D8D"/>
    <w:rsid w:val="00646AE3"/>
    <w:rsid w:val="006501A8"/>
    <w:rsid w:val="0065020A"/>
    <w:rsid w:val="00654976"/>
    <w:rsid w:val="00654A21"/>
    <w:rsid w:val="0066616C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0224"/>
    <w:rsid w:val="006D0320"/>
    <w:rsid w:val="006D2DCD"/>
    <w:rsid w:val="006D42BB"/>
    <w:rsid w:val="006E0B54"/>
    <w:rsid w:val="006E1919"/>
    <w:rsid w:val="006E4A02"/>
    <w:rsid w:val="006E5E61"/>
    <w:rsid w:val="006F139F"/>
    <w:rsid w:val="006F786F"/>
    <w:rsid w:val="00701584"/>
    <w:rsid w:val="00703901"/>
    <w:rsid w:val="007108F9"/>
    <w:rsid w:val="007261EB"/>
    <w:rsid w:val="00745D1B"/>
    <w:rsid w:val="007603B5"/>
    <w:rsid w:val="00777C7E"/>
    <w:rsid w:val="00781283"/>
    <w:rsid w:val="00783FC2"/>
    <w:rsid w:val="00792164"/>
    <w:rsid w:val="007A2A4A"/>
    <w:rsid w:val="007A6CF4"/>
    <w:rsid w:val="007B04D8"/>
    <w:rsid w:val="007B1F5B"/>
    <w:rsid w:val="007C1A87"/>
    <w:rsid w:val="007C6813"/>
    <w:rsid w:val="007C7072"/>
    <w:rsid w:val="007D1AD0"/>
    <w:rsid w:val="007D493C"/>
    <w:rsid w:val="007E0CA5"/>
    <w:rsid w:val="007F1668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0B1C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6587"/>
    <w:rsid w:val="00917EF0"/>
    <w:rsid w:val="009214D8"/>
    <w:rsid w:val="00924C43"/>
    <w:rsid w:val="00934A48"/>
    <w:rsid w:val="00936856"/>
    <w:rsid w:val="00943DBF"/>
    <w:rsid w:val="00947006"/>
    <w:rsid w:val="00947D2B"/>
    <w:rsid w:val="00950447"/>
    <w:rsid w:val="00952DDA"/>
    <w:rsid w:val="00954765"/>
    <w:rsid w:val="00961DF8"/>
    <w:rsid w:val="00966B8C"/>
    <w:rsid w:val="00976FFD"/>
    <w:rsid w:val="00984C17"/>
    <w:rsid w:val="00986486"/>
    <w:rsid w:val="0099044D"/>
    <w:rsid w:val="0099197E"/>
    <w:rsid w:val="009B40AA"/>
    <w:rsid w:val="009B4D25"/>
    <w:rsid w:val="009C3671"/>
    <w:rsid w:val="009D634C"/>
    <w:rsid w:val="009D7B63"/>
    <w:rsid w:val="009F5235"/>
    <w:rsid w:val="009F693B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81324"/>
    <w:rsid w:val="00A93FB0"/>
    <w:rsid w:val="00A94126"/>
    <w:rsid w:val="00AA2271"/>
    <w:rsid w:val="00AA305B"/>
    <w:rsid w:val="00AA7809"/>
    <w:rsid w:val="00AC691F"/>
    <w:rsid w:val="00AC7683"/>
    <w:rsid w:val="00AD0AD6"/>
    <w:rsid w:val="00AF0807"/>
    <w:rsid w:val="00AF2C8C"/>
    <w:rsid w:val="00B12487"/>
    <w:rsid w:val="00B135DD"/>
    <w:rsid w:val="00B13E1B"/>
    <w:rsid w:val="00B14FD9"/>
    <w:rsid w:val="00B1695F"/>
    <w:rsid w:val="00B24A53"/>
    <w:rsid w:val="00B261A9"/>
    <w:rsid w:val="00B278DE"/>
    <w:rsid w:val="00B3178D"/>
    <w:rsid w:val="00B33930"/>
    <w:rsid w:val="00B35C5E"/>
    <w:rsid w:val="00B4047F"/>
    <w:rsid w:val="00B41DE5"/>
    <w:rsid w:val="00B448AD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84C57"/>
    <w:rsid w:val="00B8507D"/>
    <w:rsid w:val="00BA1616"/>
    <w:rsid w:val="00BA1D60"/>
    <w:rsid w:val="00BA2CA2"/>
    <w:rsid w:val="00BB0019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0355A"/>
    <w:rsid w:val="00C11167"/>
    <w:rsid w:val="00C13784"/>
    <w:rsid w:val="00C171FC"/>
    <w:rsid w:val="00C17676"/>
    <w:rsid w:val="00C23E05"/>
    <w:rsid w:val="00C26769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4ACB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7E1"/>
    <w:rsid w:val="00D05D5C"/>
    <w:rsid w:val="00D11055"/>
    <w:rsid w:val="00D119A5"/>
    <w:rsid w:val="00D20C9B"/>
    <w:rsid w:val="00D23934"/>
    <w:rsid w:val="00D37331"/>
    <w:rsid w:val="00D37898"/>
    <w:rsid w:val="00D42530"/>
    <w:rsid w:val="00D4635C"/>
    <w:rsid w:val="00D80308"/>
    <w:rsid w:val="00D91C73"/>
    <w:rsid w:val="00D91FF0"/>
    <w:rsid w:val="00DA2DD3"/>
    <w:rsid w:val="00DA4A55"/>
    <w:rsid w:val="00DA4AD8"/>
    <w:rsid w:val="00DB0DB5"/>
    <w:rsid w:val="00DB5704"/>
    <w:rsid w:val="00DB7708"/>
    <w:rsid w:val="00DD1946"/>
    <w:rsid w:val="00DD7B71"/>
    <w:rsid w:val="00DE0073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723E8"/>
    <w:rsid w:val="00E73E9D"/>
    <w:rsid w:val="00E8035F"/>
    <w:rsid w:val="00E84FEB"/>
    <w:rsid w:val="00E8670E"/>
    <w:rsid w:val="00E91EF3"/>
    <w:rsid w:val="00E96700"/>
    <w:rsid w:val="00E97F3E"/>
    <w:rsid w:val="00EA08B4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06CA8"/>
    <w:rsid w:val="00F133C7"/>
    <w:rsid w:val="00F15339"/>
    <w:rsid w:val="00F155F1"/>
    <w:rsid w:val="00F178E6"/>
    <w:rsid w:val="00F2319A"/>
    <w:rsid w:val="00F24156"/>
    <w:rsid w:val="00F413B9"/>
    <w:rsid w:val="00F47A82"/>
    <w:rsid w:val="00F56CDC"/>
    <w:rsid w:val="00F57FA1"/>
    <w:rsid w:val="00F64A2C"/>
    <w:rsid w:val="00F64BF3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CAA836D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ld.foxdesign.se/OmFox/Aktuellt/Pressreleaser/2008-05-22/the%20fly.ti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jesper@foxbelysning.s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hannes@foxbelys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8b9f3e-388c-4c5e-9f56-df1a26834082">
      <Terms xmlns="http://schemas.microsoft.com/office/infopath/2007/PartnerControls"/>
    </lcf76f155ced4ddcb4097134ff3c332f>
    <TaxCatchAll xmlns="41910e05-c0c3-41f1-973b-6dfbe09e20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AF492379BDE458FDD9E9A053D88CF" ma:contentTypeVersion="16" ma:contentTypeDescription="Create a new document." ma:contentTypeScope="" ma:versionID="41a10b74abf039b7b01b6044a9304d5c">
  <xsd:schema xmlns:xsd="http://www.w3.org/2001/XMLSchema" xmlns:xs="http://www.w3.org/2001/XMLSchema" xmlns:p="http://schemas.microsoft.com/office/2006/metadata/properties" xmlns:ns2="138b9f3e-388c-4c5e-9f56-df1a26834082" xmlns:ns3="41910e05-c0c3-41f1-973b-6dfbe09e20b9" targetNamespace="http://schemas.microsoft.com/office/2006/metadata/properties" ma:root="true" ma:fieldsID="1ddebac509ffe62ef1e67de7fd50bccf" ns2:_="" ns3:_="">
    <xsd:import namespace="138b9f3e-388c-4c5e-9f56-df1a26834082"/>
    <xsd:import namespace="41910e05-c0c3-41f1-973b-6dfbe09e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b9f3e-388c-4c5e-9f56-df1a26834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169dc5-2cc5-4725-b41b-913d69090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10e05-c0c3-41f1-973b-6dfbe09e2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94394-dfbd-4a49-8a05-5ae6a3c76568}" ma:internalName="TaxCatchAll" ma:showField="CatchAllData" ma:web="41910e05-c0c3-41f1-973b-6dfbe09e2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54B05-1A50-4C47-A3D7-EEB408872B95}">
  <ds:schemaRefs>
    <ds:schemaRef ds:uri="http://schemas.microsoft.com/office/2006/metadata/properties"/>
    <ds:schemaRef ds:uri="http://schemas.microsoft.com/office/infopath/2007/PartnerControls"/>
    <ds:schemaRef ds:uri="138b9f3e-388c-4c5e-9f56-df1a26834082"/>
    <ds:schemaRef ds:uri="41910e05-c0c3-41f1-973b-6dfbe09e20b9"/>
  </ds:schemaRefs>
</ds:datastoreItem>
</file>

<file path=customXml/itemProps2.xml><?xml version="1.0" encoding="utf-8"?>
<ds:datastoreItem xmlns:ds="http://schemas.openxmlformats.org/officeDocument/2006/customXml" ds:itemID="{64D22883-B251-452B-9F71-967964620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b9f3e-388c-4c5e-9f56-df1a26834082"/>
    <ds:schemaRef ds:uri="41910e05-c0c3-41f1-973b-6dfbe09e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5B8E5-A2DF-45AC-A88F-A019F42E7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1</cp:revision>
  <cp:lastPrinted>2020-08-05T09:17:00Z</cp:lastPrinted>
  <dcterms:created xsi:type="dcterms:W3CDTF">2022-11-14T10:48:00Z</dcterms:created>
  <dcterms:modified xsi:type="dcterms:W3CDTF">2022-11-15T07:49:00Z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0x010100A04AF492379BDE458FDD9E9A053D88CF</vt:lpwstr>
  </property>
  <property fmtid="{D5CDD505-2E9C-101B-9397-08002B2CF9AE}" pid="3" name="MediaServiceImageTags">
    <vt:lpwstr/>
  </property>
</Properties>
</file>