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2E2" w:rsidRDefault="00A772E2" w:rsidP="00A772E2">
      <w:pPr>
        <w:spacing w:after="0"/>
        <w:rPr>
          <w:b/>
        </w:rPr>
      </w:pPr>
      <w:r>
        <w:rPr>
          <w:b/>
        </w:rPr>
        <w:t>Notat fra AgriAnalyse</w:t>
      </w:r>
    </w:p>
    <w:p w:rsidR="00A772E2" w:rsidRPr="00A772E2" w:rsidRDefault="00A772E2" w:rsidP="00A772E2">
      <w:pPr>
        <w:spacing w:after="0"/>
      </w:pPr>
      <w:r w:rsidRPr="00A772E2">
        <w:t>Hanne Eldby</w:t>
      </w:r>
    </w:p>
    <w:p w:rsidR="00A772E2" w:rsidRPr="00A772E2" w:rsidRDefault="0090190B" w:rsidP="009C6F53">
      <w:pPr>
        <w:pStyle w:val="Listeavsnitt"/>
        <w:spacing w:after="0"/>
        <w:ind w:left="0"/>
      </w:pPr>
      <w:r>
        <w:t>4</w:t>
      </w:r>
      <w:r w:rsidR="009C6F53">
        <w:t>. mars</w:t>
      </w:r>
      <w:r w:rsidR="00A772E2" w:rsidRPr="00A772E2">
        <w:t xml:space="preserve"> 2013</w:t>
      </w:r>
    </w:p>
    <w:p w:rsidR="002C3540" w:rsidRDefault="002C3540">
      <w:pPr>
        <w:rPr>
          <w:b/>
        </w:rPr>
      </w:pPr>
    </w:p>
    <w:p w:rsidR="0090190B" w:rsidRDefault="0090190B" w:rsidP="0090190B"/>
    <w:p w:rsidR="0090190B" w:rsidRDefault="0090190B" w:rsidP="0090190B"/>
    <w:p w:rsidR="0090190B" w:rsidRDefault="0090190B" w:rsidP="0090190B"/>
    <w:p w:rsidR="0090190B" w:rsidRPr="003B6371" w:rsidRDefault="0090190B" w:rsidP="0090190B">
      <w:pPr>
        <w:rPr>
          <w:sz w:val="32"/>
          <w:szCs w:val="32"/>
        </w:rPr>
      </w:pPr>
      <w:r>
        <w:rPr>
          <w:sz w:val="32"/>
          <w:szCs w:val="32"/>
        </w:rPr>
        <w:t>Arbeidstid og ferie i landbruket</w:t>
      </w:r>
    </w:p>
    <w:p w:rsidR="0090190B" w:rsidRDefault="0090190B" w:rsidP="0090190B">
      <w:r>
        <w:t>Det er store forskjeller i hvor arbeidskrevende ulike produksjoner er. Generelt er husdyrholdet preget av lange dager jevnt fordelt over året, mens planteprodusentene i større grad har topper i sesong, men er mindre arbeidsintensive resten av året.  Sau og lam skiller seg ut med å ha store sesongmessige svingninger i arbeidsmengde, og storfekjøttproduksjon uten melk er også mindre arbeidskrevende enn de øvrige. Det er ikke spurt om hvor mye respondentene arbeider utenfor gårdsbruket, men vi vet at dette er vanlig innenfor alle produksjonene, men aller mest i de produksjonene som er sesongbaserte.</w:t>
      </w:r>
    </w:p>
    <w:p w:rsidR="0090190B" w:rsidRPr="003B6371" w:rsidRDefault="0090190B" w:rsidP="0090190B">
      <w:r>
        <w:t xml:space="preserve">Mange av respondentene har flere enn én produksjon. I figurene i dette notatet innebærer det at ikke hele arbeidstiden til den enkelte produsent er knyttet til den aktuelle produksjonen. Vedkommende har oppgitt den totale arbeidstiden som er lagt ned på bruket. Da kan noe av tiden være brukt på produksjonen som er nevnt, og resten på en eller flere andre produksjoner. Det er gjort én justering, og det gjelder storfekjøttproduksjon. Her har vi tatt med alle som oppgir å ha storfekjøtt og som ikke samtidig driver med melkeproduksjon. </w:t>
      </w:r>
    </w:p>
    <w:p w:rsidR="0090190B" w:rsidRDefault="0090190B" w:rsidP="0090190B">
      <w:pPr>
        <w:rPr>
          <w:b/>
        </w:rPr>
      </w:pPr>
      <w:r>
        <w:rPr>
          <w:b/>
        </w:rPr>
        <w:t>Ferie</w:t>
      </w:r>
    </w:p>
    <w:p w:rsidR="0090190B" w:rsidRPr="0090190B" w:rsidRDefault="0090190B">
      <w:pPr>
        <w:rPr>
          <w:b/>
        </w:rPr>
      </w:pPr>
      <w:r>
        <w:t>Mer enn fire av ti gårdbrukere oppgir at de kommer til å ha mindre enn ei uke sammenhengende ferie i 2013. Tre fjerdedeler, 75 prosent oppgir at de kommer til å ha mindre enn to</w:t>
      </w:r>
      <w:r w:rsidR="003B6371">
        <w:t xml:space="preserve"> uker</w:t>
      </w:r>
      <w:r>
        <w:t xml:space="preserve"> ferie. Det er her ikke så veldig store forskjeller mellom produksjonene heller. De minst arbeidskrevende er de sesongbaserte produksjonene. Disse produsentene er gjerne i annet arbeid ved siden av jobben som gårdbruker, og dermed blir det lite tid til å ta ut ferie både i vinter- og sommerhalvåret. </w:t>
      </w:r>
    </w:p>
    <w:p w:rsidR="0090190B" w:rsidRDefault="0090190B">
      <w:r>
        <w:t>En produsentgruppe peker seg ut som spesielt utsatt, og det er produsentene av frukt, grønt, potet og bær. Der oppgir hele 79 prosent at de har mindre enn ei uke sammenhengende ferie.</w:t>
      </w:r>
    </w:p>
    <w:p w:rsidR="003B6371" w:rsidRDefault="003B6371" w:rsidP="0090190B">
      <w:pPr>
        <w:rPr>
          <w:b/>
        </w:rPr>
      </w:pPr>
    </w:p>
    <w:p w:rsidR="003B6371" w:rsidRDefault="003B6371" w:rsidP="0090190B">
      <w:pPr>
        <w:rPr>
          <w:b/>
        </w:rPr>
      </w:pPr>
    </w:p>
    <w:p w:rsidR="003B6371" w:rsidRDefault="003B6371" w:rsidP="0090190B">
      <w:pPr>
        <w:rPr>
          <w:b/>
        </w:rPr>
      </w:pPr>
    </w:p>
    <w:p w:rsidR="003B6371" w:rsidRDefault="003B6371" w:rsidP="0090190B">
      <w:pPr>
        <w:rPr>
          <w:b/>
        </w:rPr>
      </w:pPr>
    </w:p>
    <w:p w:rsidR="003B6371" w:rsidRDefault="003B6371" w:rsidP="0090190B">
      <w:pPr>
        <w:rPr>
          <w:b/>
        </w:rPr>
      </w:pPr>
    </w:p>
    <w:p w:rsidR="003B6371" w:rsidRDefault="003B6371" w:rsidP="0090190B">
      <w:pPr>
        <w:rPr>
          <w:b/>
        </w:rPr>
      </w:pPr>
    </w:p>
    <w:p w:rsidR="0090190B" w:rsidRPr="0090190B" w:rsidRDefault="0090190B" w:rsidP="0090190B">
      <w:pPr>
        <w:rPr>
          <w:b/>
        </w:rPr>
      </w:pPr>
      <w:r w:rsidRPr="0090190B">
        <w:rPr>
          <w:b/>
        </w:rPr>
        <w:lastRenderedPageBreak/>
        <w:t>Hvor mye sammenhengende ferie regner du med å ta i år?</w:t>
      </w:r>
    </w:p>
    <w:p w:rsidR="0090190B" w:rsidRDefault="0090190B" w:rsidP="0090190B">
      <w:r>
        <w:rPr>
          <w:noProof/>
          <w:lang w:eastAsia="nb-NO"/>
        </w:rPr>
        <w:drawing>
          <wp:inline distT="0" distB="0" distL="0" distR="0">
            <wp:extent cx="5486400" cy="3857625"/>
            <wp:effectExtent l="0" t="0" r="19050" b="9525"/>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0190B" w:rsidRDefault="0090190B" w:rsidP="0090190B"/>
    <w:p w:rsidR="0090190B" w:rsidRPr="0090190B" w:rsidRDefault="0090190B" w:rsidP="0090190B">
      <w:pPr>
        <w:rPr>
          <w:b/>
        </w:rPr>
      </w:pPr>
      <w:r>
        <w:rPr>
          <w:b/>
        </w:rPr>
        <w:t>Arbeidsuka</w:t>
      </w:r>
    </w:p>
    <w:p w:rsidR="0090190B" w:rsidRDefault="0090190B">
      <w:r>
        <w:t>Det er heller ikke mye fri i uka. Over halvparten av produsentene, 54 prosent, oppgir at de</w:t>
      </w:r>
      <w:r w:rsidR="003B6371">
        <w:t xml:space="preserve"> arbeider</w:t>
      </w:r>
      <w:r>
        <w:t xml:space="preserve"> sju dager i uka. Her er det også tatt høyde for at en del av produksjonene er sesongbaserte, og respondentene er bedt om å anslå et gjennomsnitt for hele året. Størst er arbeidsbyrden for melkeprodusentene, og i denne gruppa oppgir hele tre av fire, 75 prosent, at de jobber sju-dagers uke. Svinekjøtt og storfekjøttprodusentene følger etter, med henholdsvis 67 og 66 prosent. </w:t>
      </w:r>
    </w:p>
    <w:p w:rsidR="0090190B" w:rsidRDefault="0090190B" w:rsidP="0090190B">
      <w:r>
        <w:t>I motsatt ende finner vi kornprodusentene hvor henholdsvis 45</w:t>
      </w:r>
      <w:r w:rsidR="003B6371">
        <w:t xml:space="preserve"> prosent</w:t>
      </w:r>
      <w:r>
        <w:t xml:space="preserve"> oppgir at de jobber mindre med gårdsdrifta enn fem dager i uka i gjennomsnitt for året. </w:t>
      </w:r>
    </w:p>
    <w:p w:rsidR="003B6371" w:rsidRDefault="003B6371" w:rsidP="0090190B">
      <w:pPr>
        <w:rPr>
          <w:b/>
        </w:rPr>
      </w:pPr>
    </w:p>
    <w:p w:rsidR="003B6371" w:rsidRDefault="003B6371" w:rsidP="0090190B">
      <w:pPr>
        <w:rPr>
          <w:b/>
        </w:rPr>
      </w:pPr>
    </w:p>
    <w:p w:rsidR="003B6371" w:rsidRDefault="003B6371" w:rsidP="0090190B">
      <w:pPr>
        <w:rPr>
          <w:b/>
        </w:rPr>
      </w:pPr>
    </w:p>
    <w:p w:rsidR="003B6371" w:rsidRDefault="003B6371" w:rsidP="0090190B">
      <w:pPr>
        <w:rPr>
          <w:b/>
        </w:rPr>
      </w:pPr>
    </w:p>
    <w:p w:rsidR="003B6371" w:rsidRDefault="003B6371" w:rsidP="0090190B">
      <w:pPr>
        <w:rPr>
          <w:b/>
        </w:rPr>
      </w:pPr>
    </w:p>
    <w:p w:rsidR="003B6371" w:rsidRDefault="003B6371" w:rsidP="0090190B">
      <w:pPr>
        <w:rPr>
          <w:b/>
        </w:rPr>
      </w:pPr>
    </w:p>
    <w:p w:rsidR="0090190B" w:rsidRDefault="0090190B" w:rsidP="0090190B">
      <w:pPr>
        <w:rPr>
          <w:b/>
        </w:rPr>
      </w:pPr>
      <w:r>
        <w:rPr>
          <w:b/>
        </w:rPr>
        <w:lastRenderedPageBreak/>
        <w:t>Hvor mange dager i uka jobber du selv vanligvis med gårdsdrifta (Dersom det er sesong – anslå gjennomsnittet for året)</w:t>
      </w:r>
    </w:p>
    <w:p w:rsidR="0090190B" w:rsidRDefault="0090190B" w:rsidP="0090190B">
      <w:pPr>
        <w:rPr>
          <w:b/>
        </w:rPr>
      </w:pPr>
      <w:r>
        <w:rPr>
          <w:b/>
          <w:noProof/>
          <w:lang w:eastAsia="nb-NO"/>
        </w:rPr>
        <w:drawing>
          <wp:inline distT="0" distB="0" distL="0" distR="0">
            <wp:extent cx="5486400" cy="3200400"/>
            <wp:effectExtent l="0" t="0" r="19050" b="1905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0190B" w:rsidRDefault="0090190B">
      <w:pPr>
        <w:rPr>
          <w:b/>
        </w:rPr>
      </w:pPr>
    </w:p>
    <w:p w:rsidR="0090190B" w:rsidRDefault="0090190B"/>
    <w:p w:rsidR="0090190B" w:rsidRPr="0090190B" w:rsidRDefault="0090190B">
      <w:pPr>
        <w:rPr>
          <w:b/>
        </w:rPr>
      </w:pPr>
      <w:r>
        <w:rPr>
          <w:b/>
        </w:rPr>
        <w:t>Arbeidstid lagt ned per dag på gårdsbruket utført av bruker og familie</w:t>
      </w:r>
    </w:p>
    <w:p w:rsidR="0090190B" w:rsidRDefault="0090190B"/>
    <w:p w:rsidR="0090190B" w:rsidRPr="0090190B" w:rsidRDefault="0090190B">
      <w:r>
        <w:t xml:space="preserve">Det legges ned mye arbeid daglig på gårdsbrukene. Neste spørsmål dreier seg om hvor mange arbeidstimer som legges ned i gården av respondenten selv og eventuelt familiemedlemmer som jobber på bruket. </w:t>
      </w:r>
    </w:p>
    <w:p w:rsidR="00F34CAD" w:rsidRDefault="00F13109">
      <w:r>
        <w:t xml:space="preserve">Nær fire av fem, 79 prosent, av melkeprodusentene oppgir at </w:t>
      </w:r>
      <w:r w:rsidR="0090190B">
        <w:t>det legges ned mer enn åtte timer i gårdsarbeidet</w:t>
      </w:r>
      <w:r>
        <w:t xml:space="preserve"> per dag. Mer enn hver</w:t>
      </w:r>
      <w:r w:rsidR="0090190B">
        <w:t xml:space="preserve"> tredje</w:t>
      </w:r>
      <w:r>
        <w:t>, 37 prosent oppgir</w:t>
      </w:r>
      <w:r w:rsidR="0090190B">
        <w:t>,</w:t>
      </w:r>
      <w:r>
        <w:t xml:space="preserve"> mer enn ti timer,</w:t>
      </w:r>
      <w:r w:rsidR="0090190B">
        <w:t xml:space="preserve"> og hver tiende oppgir at det arbeides </w:t>
      </w:r>
      <w:r>
        <w:t>mer enn 15 timer</w:t>
      </w:r>
      <w:r w:rsidR="0090190B">
        <w:t xml:space="preserve"> om dagen i </w:t>
      </w:r>
      <w:r>
        <w:t xml:space="preserve">gjennomsnitt. Ser vi på egg og fjørfeprodusentene og svineprodusentene, ser vi et svært likt bilde. To av tre i disse gruppene oppgir mer enn åtte timers arbeidsdag. </w:t>
      </w:r>
    </w:p>
    <w:p w:rsidR="0090190B" w:rsidRDefault="0090190B"/>
    <w:p w:rsidR="0090190B" w:rsidRDefault="0090190B"/>
    <w:p w:rsidR="0090190B" w:rsidRDefault="0090190B"/>
    <w:p w:rsidR="0090190B" w:rsidRDefault="0090190B" w:rsidP="0090190B">
      <w:pPr>
        <w:spacing w:line="240" w:lineRule="auto"/>
        <w:rPr>
          <w:b/>
        </w:rPr>
      </w:pPr>
    </w:p>
    <w:p w:rsidR="0090190B" w:rsidRDefault="0090190B" w:rsidP="0090190B">
      <w:pPr>
        <w:spacing w:line="240" w:lineRule="auto"/>
        <w:rPr>
          <w:b/>
        </w:rPr>
      </w:pPr>
    </w:p>
    <w:p w:rsidR="0090190B" w:rsidRDefault="0090190B" w:rsidP="0090190B">
      <w:pPr>
        <w:spacing w:line="240" w:lineRule="auto"/>
        <w:rPr>
          <w:b/>
        </w:rPr>
      </w:pPr>
    </w:p>
    <w:p w:rsidR="00F34CAD" w:rsidRPr="00A772E2" w:rsidRDefault="0090190B" w:rsidP="0090190B">
      <w:pPr>
        <w:spacing w:line="240" w:lineRule="auto"/>
        <w:rPr>
          <w:b/>
        </w:rPr>
      </w:pPr>
      <w:r>
        <w:rPr>
          <w:b/>
        </w:rPr>
        <w:lastRenderedPageBreak/>
        <w:t>H</w:t>
      </w:r>
      <w:r w:rsidR="00F34CAD">
        <w:rPr>
          <w:b/>
        </w:rPr>
        <w:t>vor mange arbeidstimer legger du og eventuelt familiemedlemmer ned i gårdsdriften i gjennomsnitt per dag? Rund av til nærmeste hele time, bruk bare hele tall i svaret ditt.</w:t>
      </w:r>
    </w:p>
    <w:p w:rsidR="00A671EA" w:rsidRDefault="009C6F53">
      <w:r>
        <w:rPr>
          <w:noProof/>
          <w:lang w:eastAsia="nb-NO"/>
        </w:rPr>
        <w:drawing>
          <wp:inline distT="0" distB="0" distL="0" distR="0">
            <wp:extent cx="5486400" cy="3200400"/>
            <wp:effectExtent l="0" t="0" r="19050" b="1905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671EA" w:rsidRDefault="00A671EA"/>
    <w:p w:rsidR="0090190B" w:rsidRDefault="0090190B"/>
    <w:p w:rsidR="00906E86" w:rsidRDefault="00906E86">
      <w:r>
        <w:t>Gjennomsnittlig arbeidstid per dag er for de ulike produksjonene:</w:t>
      </w:r>
    </w:p>
    <w:tbl>
      <w:tblPr>
        <w:tblStyle w:val="Tabellrutenett"/>
        <w:tblW w:w="0" w:type="auto"/>
        <w:tblLook w:val="04A0"/>
      </w:tblPr>
      <w:tblGrid>
        <w:gridCol w:w="4503"/>
        <w:gridCol w:w="2551"/>
        <w:gridCol w:w="2158"/>
      </w:tblGrid>
      <w:tr w:rsidR="00906E86" w:rsidTr="00906E86">
        <w:tc>
          <w:tcPr>
            <w:tcW w:w="4503" w:type="dxa"/>
          </w:tcPr>
          <w:p w:rsidR="00906E86" w:rsidRDefault="00906E86"/>
        </w:tc>
        <w:tc>
          <w:tcPr>
            <w:tcW w:w="2551" w:type="dxa"/>
          </w:tcPr>
          <w:p w:rsidR="00906E86" w:rsidRDefault="00906E86" w:rsidP="00F34CAD">
            <w:pPr>
              <w:jc w:val="right"/>
            </w:pPr>
            <w:r>
              <w:t>N</w:t>
            </w:r>
          </w:p>
        </w:tc>
        <w:tc>
          <w:tcPr>
            <w:tcW w:w="2158" w:type="dxa"/>
          </w:tcPr>
          <w:p w:rsidR="00906E86" w:rsidRDefault="00F34CAD" w:rsidP="00F34CAD">
            <w:pPr>
              <w:jc w:val="right"/>
            </w:pPr>
            <w:r>
              <w:t>Gjennomsnittlig antall timer</w:t>
            </w:r>
          </w:p>
        </w:tc>
      </w:tr>
      <w:tr w:rsidR="00906E86" w:rsidTr="00906E86">
        <w:tc>
          <w:tcPr>
            <w:tcW w:w="4503" w:type="dxa"/>
          </w:tcPr>
          <w:p w:rsidR="00906E86" w:rsidRDefault="00906E86">
            <w:r>
              <w:t>Alle</w:t>
            </w:r>
          </w:p>
        </w:tc>
        <w:tc>
          <w:tcPr>
            <w:tcW w:w="2551" w:type="dxa"/>
          </w:tcPr>
          <w:p w:rsidR="00906E86" w:rsidRDefault="00906E86" w:rsidP="00F34CAD">
            <w:pPr>
              <w:jc w:val="right"/>
            </w:pPr>
            <w:r>
              <w:t>896</w:t>
            </w:r>
          </w:p>
        </w:tc>
        <w:tc>
          <w:tcPr>
            <w:tcW w:w="2158" w:type="dxa"/>
          </w:tcPr>
          <w:p w:rsidR="00906E86" w:rsidRDefault="00906E86" w:rsidP="00F34CAD">
            <w:pPr>
              <w:jc w:val="right"/>
            </w:pPr>
            <w:r>
              <w:t>7,29</w:t>
            </w:r>
          </w:p>
        </w:tc>
      </w:tr>
      <w:tr w:rsidR="00906E86" w:rsidTr="00906E86">
        <w:tc>
          <w:tcPr>
            <w:tcW w:w="4503" w:type="dxa"/>
          </w:tcPr>
          <w:p w:rsidR="00906E86" w:rsidRDefault="00906E86">
            <w:r>
              <w:t>Korn</w:t>
            </w:r>
          </w:p>
        </w:tc>
        <w:tc>
          <w:tcPr>
            <w:tcW w:w="2551" w:type="dxa"/>
          </w:tcPr>
          <w:p w:rsidR="00906E86" w:rsidRDefault="00906E86" w:rsidP="00F34CAD">
            <w:pPr>
              <w:jc w:val="right"/>
            </w:pPr>
            <w:r>
              <w:t>281</w:t>
            </w:r>
          </w:p>
        </w:tc>
        <w:tc>
          <w:tcPr>
            <w:tcW w:w="2158" w:type="dxa"/>
          </w:tcPr>
          <w:p w:rsidR="00906E86" w:rsidRDefault="00906E86" w:rsidP="00F34CAD">
            <w:pPr>
              <w:jc w:val="right"/>
            </w:pPr>
            <w:r>
              <w:t>6,20</w:t>
            </w:r>
          </w:p>
        </w:tc>
      </w:tr>
      <w:tr w:rsidR="00906E86" w:rsidTr="00906E86">
        <w:tc>
          <w:tcPr>
            <w:tcW w:w="4503" w:type="dxa"/>
          </w:tcPr>
          <w:p w:rsidR="00906E86" w:rsidRDefault="00906E86">
            <w:r>
              <w:t>Grønt, frukt, potet, blomster, bær</w:t>
            </w:r>
          </w:p>
        </w:tc>
        <w:tc>
          <w:tcPr>
            <w:tcW w:w="2551" w:type="dxa"/>
          </w:tcPr>
          <w:p w:rsidR="00906E86" w:rsidRDefault="00906E86" w:rsidP="00F34CAD">
            <w:pPr>
              <w:jc w:val="right"/>
            </w:pPr>
            <w:r>
              <w:t>69</w:t>
            </w:r>
          </w:p>
        </w:tc>
        <w:tc>
          <w:tcPr>
            <w:tcW w:w="2158" w:type="dxa"/>
          </w:tcPr>
          <w:p w:rsidR="00906E86" w:rsidRDefault="00906E86" w:rsidP="00F34CAD">
            <w:pPr>
              <w:jc w:val="right"/>
            </w:pPr>
            <w:r>
              <w:t>8,28</w:t>
            </w:r>
          </w:p>
        </w:tc>
      </w:tr>
      <w:tr w:rsidR="00906E86" w:rsidTr="00906E86">
        <w:tc>
          <w:tcPr>
            <w:tcW w:w="4503" w:type="dxa"/>
          </w:tcPr>
          <w:p w:rsidR="00906E86" w:rsidRDefault="00906E86">
            <w:r>
              <w:t>Egg, fjørfekjøtt</w:t>
            </w:r>
          </w:p>
        </w:tc>
        <w:tc>
          <w:tcPr>
            <w:tcW w:w="2551" w:type="dxa"/>
          </w:tcPr>
          <w:p w:rsidR="00906E86" w:rsidRDefault="00906E86" w:rsidP="00F34CAD">
            <w:pPr>
              <w:jc w:val="right"/>
            </w:pPr>
            <w:r>
              <w:t>45</w:t>
            </w:r>
          </w:p>
        </w:tc>
        <w:tc>
          <w:tcPr>
            <w:tcW w:w="2158" w:type="dxa"/>
          </w:tcPr>
          <w:p w:rsidR="00906E86" w:rsidRDefault="00906E86" w:rsidP="00F34CAD">
            <w:pPr>
              <w:jc w:val="right"/>
            </w:pPr>
            <w:r>
              <w:t>9,96</w:t>
            </w:r>
          </w:p>
        </w:tc>
      </w:tr>
      <w:tr w:rsidR="00906E86" w:rsidTr="00906E86">
        <w:tc>
          <w:tcPr>
            <w:tcW w:w="4503" w:type="dxa"/>
          </w:tcPr>
          <w:p w:rsidR="00906E86" w:rsidRDefault="00906E86">
            <w:r>
              <w:t>Svin</w:t>
            </w:r>
          </w:p>
        </w:tc>
        <w:tc>
          <w:tcPr>
            <w:tcW w:w="2551" w:type="dxa"/>
          </w:tcPr>
          <w:p w:rsidR="00906E86" w:rsidRDefault="00906E86" w:rsidP="00F34CAD">
            <w:pPr>
              <w:jc w:val="right"/>
            </w:pPr>
            <w:r>
              <w:t>76</w:t>
            </w:r>
          </w:p>
        </w:tc>
        <w:tc>
          <w:tcPr>
            <w:tcW w:w="2158" w:type="dxa"/>
          </w:tcPr>
          <w:p w:rsidR="00906E86" w:rsidRDefault="00906E86" w:rsidP="00F34CAD">
            <w:pPr>
              <w:jc w:val="right"/>
            </w:pPr>
            <w:r>
              <w:t>9,76</w:t>
            </w:r>
          </w:p>
        </w:tc>
      </w:tr>
      <w:tr w:rsidR="00906E86" w:rsidTr="00906E86">
        <w:tc>
          <w:tcPr>
            <w:tcW w:w="4503" w:type="dxa"/>
          </w:tcPr>
          <w:p w:rsidR="00906E86" w:rsidRDefault="00906E86">
            <w:r>
              <w:t>Sau, lam</w:t>
            </w:r>
          </w:p>
        </w:tc>
        <w:tc>
          <w:tcPr>
            <w:tcW w:w="2551" w:type="dxa"/>
          </w:tcPr>
          <w:p w:rsidR="00906E86" w:rsidRDefault="00906E86" w:rsidP="00F34CAD">
            <w:pPr>
              <w:jc w:val="right"/>
            </w:pPr>
            <w:r>
              <w:t>290</w:t>
            </w:r>
          </w:p>
        </w:tc>
        <w:tc>
          <w:tcPr>
            <w:tcW w:w="2158" w:type="dxa"/>
          </w:tcPr>
          <w:p w:rsidR="00906E86" w:rsidRDefault="00906E86" w:rsidP="00F34CAD">
            <w:pPr>
              <w:jc w:val="right"/>
            </w:pPr>
            <w:r>
              <w:t>6,74</w:t>
            </w:r>
          </w:p>
        </w:tc>
      </w:tr>
      <w:tr w:rsidR="00906E86" w:rsidTr="00906E86">
        <w:tc>
          <w:tcPr>
            <w:tcW w:w="4503" w:type="dxa"/>
          </w:tcPr>
          <w:p w:rsidR="00906E86" w:rsidRDefault="00906E86">
            <w:r>
              <w:t>Storfekjøtt uten melk</w:t>
            </w:r>
          </w:p>
        </w:tc>
        <w:tc>
          <w:tcPr>
            <w:tcW w:w="2551" w:type="dxa"/>
          </w:tcPr>
          <w:p w:rsidR="00906E86" w:rsidRDefault="00906E86" w:rsidP="00F34CAD">
            <w:pPr>
              <w:jc w:val="right"/>
            </w:pPr>
            <w:r>
              <w:t>112</w:t>
            </w:r>
          </w:p>
        </w:tc>
        <w:tc>
          <w:tcPr>
            <w:tcW w:w="2158" w:type="dxa"/>
          </w:tcPr>
          <w:p w:rsidR="00906E86" w:rsidRDefault="00906E86" w:rsidP="00F34CAD">
            <w:pPr>
              <w:jc w:val="right"/>
            </w:pPr>
            <w:r>
              <w:t>6,47</w:t>
            </w:r>
          </w:p>
        </w:tc>
      </w:tr>
      <w:tr w:rsidR="00906E86" w:rsidTr="00906E86">
        <w:tc>
          <w:tcPr>
            <w:tcW w:w="4503" w:type="dxa"/>
          </w:tcPr>
          <w:p w:rsidR="00906E86" w:rsidRDefault="00906E86">
            <w:r>
              <w:t>Melk</w:t>
            </w:r>
          </w:p>
        </w:tc>
        <w:tc>
          <w:tcPr>
            <w:tcW w:w="2551" w:type="dxa"/>
          </w:tcPr>
          <w:p w:rsidR="00906E86" w:rsidRDefault="00906E86" w:rsidP="00F34CAD">
            <w:pPr>
              <w:jc w:val="right"/>
            </w:pPr>
            <w:r>
              <w:t>351</w:t>
            </w:r>
          </w:p>
        </w:tc>
        <w:tc>
          <w:tcPr>
            <w:tcW w:w="2158" w:type="dxa"/>
          </w:tcPr>
          <w:p w:rsidR="00906E86" w:rsidRDefault="00906E86" w:rsidP="00F34CAD">
            <w:pPr>
              <w:jc w:val="right"/>
            </w:pPr>
            <w:r>
              <w:t>10,64</w:t>
            </w:r>
          </w:p>
        </w:tc>
      </w:tr>
    </w:tbl>
    <w:p w:rsidR="00906E86" w:rsidRDefault="00906E86"/>
    <w:p w:rsidR="0090190B" w:rsidRDefault="0090190B">
      <w:pPr>
        <w:rPr>
          <w:b/>
        </w:rPr>
      </w:pPr>
    </w:p>
    <w:p w:rsidR="0090190B" w:rsidRDefault="0090190B">
      <w:pPr>
        <w:rPr>
          <w:b/>
        </w:rPr>
      </w:pPr>
    </w:p>
    <w:p w:rsidR="0090190B" w:rsidRDefault="0090190B">
      <w:pPr>
        <w:rPr>
          <w:b/>
        </w:rPr>
      </w:pPr>
    </w:p>
    <w:p w:rsidR="0090190B" w:rsidRDefault="0090190B">
      <w:pPr>
        <w:rPr>
          <w:b/>
        </w:rPr>
      </w:pPr>
    </w:p>
    <w:p w:rsidR="0090190B" w:rsidRDefault="0090190B">
      <w:pPr>
        <w:rPr>
          <w:b/>
        </w:rPr>
      </w:pPr>
    </w:p>
    <w:p w:rsidR="0090190B" w:rsidRDefault="0090190B">
      <w:pPr>
        <w:rPr>
          <w:b/>
        </w:rPr>
      </w:pPr>
    </w:p>
    <w:p w:rsidR="00A772E2" w:rsidRDefault="0090190B">
      <w:pPr>
        <w:rPr>
          <w:b/>
        </w:rPr>
      </w:pPr>
      <w:r>
        <w:rPr>
          <w:b/>
        </w:rPr>
        <w:lastRenderedPageBreak/>
        <w:t>O</w:t>
      </w:r>
      <w:r w:rsidR="00A772E2">
        <w:rPr>
          <w:b/>
        </w:rPr>
        <w:t>m undersøkelsen</w:t>
      </w:r>
    </w:p>
    <w:p w:rsidR="00A772E2" w:rsidRDefault="00A772E2">
      <w:r w:rsidRPr="00A772E2">
        <w:t>Undersøkelsen er gjennomført i perioden 19. til 26. februar. D</w:t>
      </w:r>
      <w:r>
        <w:t>en ble gjennomført per e-post, og invitasjonen ble sendt ut til 3240 aktive produsenter. Utvalget ble trukket i Produsentregisteret. I løpet av seks døgn kom det inn 1021 svar, noe som gir en svarprosent på 32 prosent. Dette vurderes å være et godt resultat tatt i betraktning den korte perioden undersøkelsen gikk. Det ble sendt ut en påminning i løpet av de sek</w:t>
      </w:r>
      <w:r w:rsidR="008B0C07">
        <w:t>s</w:t>
      </w:r>
      <w:r>
        <w:t xml:space="preserve"> dagene. </w:t>
      </w:r>
    </w:p>
    <w:p w:rsidR="008B0C07" w:rsidRDefault="008B0C07">
      <w:r>
        <w:t xml:space="preserve">Produsentene fordeler seg som følger etter produksjon. </w:t>
      </w:r>
    </w:p>
    <w:tbl>
      <w:tblPr>
        <w:tblStyle w:val="Tabellrutenett"/>
        <w:tblW w:w="0" w:type="auto"/>
        <w:tblLook w:val="04A0"/>
      </w:tblPr>
      <w:tblGrid>
        <w:gridCol w:w="4361"/>
        <w:gridCol w:w="2425"/>
        <w:gridCol w:w="2426"/>
      </w:tblGrid>
      <w:tr w:rsidR="008B0C07" w:rsidTr="00083E7B">
        <w:tc>
          <w:tcPr>
            <w:tcW w:w="4361" w:type="dxa"/>
          </w:tcPr>
          <w:p w:rsidR="008B0C07" w:rsidRDefault="008B0C07">
            <w:r>
              <w:t>Produksjonsretning</w:t>
            </w:r>
          </w:p>
        </w:tc>
        <w:tc>
          <w:tcPr>
            <w:tcW w:w="2425" w:type="dxa"/>
          </w:tcPr>
          <w:p w:rsidR="008B0C07" w:rsidRDefault="008B0C07">
            <w:r>
              <w:t>Antall</w:t>
            </w:r>
          </w:p>
        </w:tc>
        <w:tc>
          <w:tcPr>
            <w:tcW w:w="2426" w:type="dxa"/>
          </w:tcPr>
          <w:p w:rsidR="008B0C07" w:rsidRDefault="008B0C07">
            <w:r>
              <w:t>Prosent</w:t>
            </w:r>
          </w:p>
        </w:tc>
      </w:tr>
      <w:tr w:rsidR="008B0C07" w:rsidTr="00083E7B">
        <w:tc>
          <w:tcPr>
            <w:tcW w:w="4361" w:type="dxa"/>
          </w:tcPr>
          <w:p w:rsidR="008B0C07" w:rsidRDefault="00083E7B">
            <w:r>
              <w:t>Melk</w:t>
            </w:r>
          </w:p>
        </w:tc>
        <w:tc>
          <w:tcPr>
            <w:tcW w:w="2425" w:type="dxa"/>
          </w:tcPr>
          <w:p w:rsidR="008B0C07" w:rsidRDefault="00083E7B">
            <w:r>
              <w:t>403</w:t>
            </w:r>
          </w:p>
        </w:tc>
        <w:tc>
          <w:tcPr>
            <w:tcW w:w="2426" w:type="dxa"/>
          </w:tcPr>
          <w:p w:rsidR="008B0C07" w:rsidRDefault="00083E7B">
            <w:r>
              <w:t>40</w:t>
            </w:r>
          </w:p>
        </w:tc>
      </w:tr>
      <w:tr w:rsidR="008B0C07" w:rsidTr="00083E7B">
        <w:tc>
          <w:tcPr>
            <w:tcW w:w="4361" w:type="dxa"/>
          </w:tcPr>
          <w:p w:rsidR="008B0C07" w:rsidRDefault="00083E7B">
            <w:r>
              <w:t>Storfekjøtt (uten melk)</w:t>
            </w:r>
          </w:p>
        </w:tc>
        <w:tc>
          <w:tcPr>
            <w:tcW w:w="2425" w:type="dxa"/>
          </w:tcPr>
          <w:p w:rsidR="008B0C07" w:rsidRDefault="00083E7B">
            <w:r>
              <w:t>125</w:t>
            </w:r>
          </w:p>
        </w:tc>
        <w:tc>
          <w:tcPr>
            <w:tcW w:w="2426" w:type="dxa"/>
          </w:tcPr>
          <w:p w:rsidR="008B0C07" w:rsidRDefault="00083E7B">
            <w:r>
              <w:t>12</w:t>
            </w:r>
          </w:p>
        </w:tc>
      </w:tr>
      <w:tr w:rsidR="008B0C07" w:rsidTr="00083E7B">
        <w:tc>
          <w:tcPr>
            <w:tcW w:w="4361" w:type="dxa"/>
          </w:tcPr>
          <w:p w:rsidR="008B0C07" w:rsidRDefault="00083E7B">
            <w:r>
              <w:t>Sau/lam</w:t>
            </w:r>
          </w:p>
        </w:tc>
        <w:tc>
          <w:tcPr>
            <w:tcW w:w="2425" w:type="dxa"/>
          </w:tcPr>
          <w:p w:rsidR="008B0C07" w:rsidRDefault="00083E7B">
            <w:r>
              <w:t>317</w:t>
            </w:r>
          </w:p>
        </w:tc>
        <w:tc>
          <w:tcPr>
            <w:tcW w:w="2426" w:type="dxa"/>
          </w:tcPr>
          <w:p w:rsidR="008B0C07" w:rsidRDefault="00083E7B">
            <w:r>
              <w:t>31</w:t>
            </w:r>
          </w:p>
        </w:tc>
      </w:tr>
      <w:tr w:rsidR="008B0C07" w:rsidTr="00083E7B">
        <w:tc>
          <w:tcPr>
            <w:tcW w:w="4361" w:type="dxa"/>
          </w:tcPr>
          <w:p w:rsidR="008B0C07" w:rsidRDefault="00083E7B">
            <w:r>
              <w:t>Korn</w:t>
            </w:r>
          </w:p>
        </w:tc>
        <w:tc>
          <w:tcPr>
            <w:tcW w:w="2425" w:type="dxa"/>
          </w:tcPr>
          <w:p w:rsidR="008B0C07" w:rsidRDefault="00083E7B">
            <w:r>
              <w:t>319</w:t>
            </w:r>
          </w:p>
        </w:tc>
        <w:tc>
          <w:tcPr>
            <w:tcW w:w="2426" w:type="dxa"/>
          </w:tcPr>
          <w:p w:rsidR="008B0C07" w:rsidRDefault="00083E7B">
            <w:r>
              <w:t>31</w:t>
            </w:r>
          </w:p>
        </w:tc>
      </w:tr>
      <w:tr w:rsidR="008B0C07" w:rsidTr="00083E7B">
        <w:tc>
          <w:tcPr>
            <w:tcW w:w="4361" w:type="dxa"/>
          </w:tcPr>
          <w:p w:rsidR="008B0C07" w:rsidRDefault="00083E7B">
            <w:r>
              <w:t>Svin</w:t>
            </w:r>
          </w:p>
        </w:tc>
        <w:tc>
          <w:tcPr>
            <w:tcW w:w="2425" w:type="dxa"/>
          </w:tcPr>
          <w:p w:rsidR="008B0C07" w:rsidRDefault="00083E7B">
            <w:r>
              <w:t>81</w:t>
            </w:r>
          </w:p>
        </w:tc>
        <w:tc>
          <w:tcPr>
            <w:tcW w:w="2426" w:type="dxa"/>
          </w:tcPr>
          <w:p w:rsidR="008B0C07" w:rsidRDefault="00083E7B">
            <w:r>
              <w:t>8</w:t>
            </w:r>
          </w:p>
        </w:tc>
      </w:tr>
      <w:tr w:rsidR="00083E7B" w:rsidTr="00083E7B">
        <w:tc>
          <w:tcPr>
            <w:tcW w:w="4361" w:type="dxa"/>
          </w:tcPr>
          <w:p w:rsidR="00083E7B" w:rsidRDefault="00083E7B">
            <w:r>
              <w:t>Egg/fjørfe</w:t>
            </w:r>
          </w:p>
        </w:tc>
        <w:tc>
          <w:tcPr>
            <w:tcW w:w="2425" w:type="dxa"/>
          </w:tcPr>
          <w:p w:rsidR="00083E7B" w:rsidRDefault="00083E7B">
            <w:r>
              <w:t>48</w:t>
            </w:r>
          </w:p>
        </w:tc>
        <w:tc>
          <w:tcPr>
            <w:tcW w:w="2426" w:type="dxa"/>
          </w:tcPr>
          <w:p w:rsidR="00083E7B" w:rsidRDefault="00083E7B">
            <w:r>
              <w:t>5</w:t>
            </w:r>
          </w:p>
        </w:tc>
      </w:tr>
      <w:tr w:rsidR="00083E7B" w:rsidTr="00083E7B">
        <w:tc>
          <w:tcPr>
            <w:tcW w:w="4361" w:type="dxa"/>
          </w:tcPr>
          <w:p w:rsidR="00083E7B" w:rsidRDefault="00083E7B">
            <w:r>
              <w:t>Frukt, grønt, bær, potet, blomster</w:t>
            </w:r>
          </w:p>
        </w:tc>
        <w:tc>
          <w:tcPr>
            <w:tcW w:w="2425" w:type="dxa"/>
          </w:tcPr>
          <w:p w:rsidR="00083E7B" w:rsidRDefault="00083E7B">
            <w:r>
              <w:t>73</w:t>
            </w:r>
          </w:p>
        </w:tc>
        <w:tc>
          <w:tcPr>
            <w:tcW w:w="2426" w:type="dxa"/>
          </w:tcPr>
          <w:p w:rsidR="00083E7B" w:rsidRDefault="00083E7B">
            <w:r>
              <w:t>7</w:t>
            </w:r>
          </w:p>
        </w:tc>
      </w:tr>
    </w:tbl>
    <w:p w:rsidR="008B0C07" w:rsidRDefault="008B0C07"/>
    <w:p w:rsidR="0090190B" w:rsidRDefault="0090190B">
      <w:bookmarkStart w:id="0" w:name="_GoBack"/>
      <w:bookmarkEnd w:id="0"/>
      <w:r>
        <w:br w:type="page"/>
      </w:r>
    </w:p>
    <w:p w:rsidR="0090190B" w:rsidRDefault="0090190B"/>
    <w:p w:rsidR="0090190B" w:rsidRPr="00A772E2" w:rsidRDefault="0090190B">
      <w:r>
        <w:rPr>
          <w:noProof/>
          <w:lang w:eastAsia="nb-NO"/>
        </w:rPr>
        <w:drawing>
          <wp:inline distT="0" distB="0" distL="0" distR="0">
            <wp:extent cx="5486400" cy="3200400"/>
            <wp:effectExtent l="0" t="0" r="19050" b="1905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90190B" w:rsidRPr="00A772E2" w:rsidSect="004D19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538D7"/>
    <w:multiLevelType w:val="hybridMultilevel"/>
    <w:tmpl w:val="6F7AFA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DF00012"/>
    <w:multiLevelType w:val="hybridMultilevel"/>
    <w:tmpl w:val="1AA6BF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7F02"/>
    <w:rsid w:val="00083E7B"/>
    <w:rsid w:val="00117804"/>
    <w:rsid w:val="002A598F"/>
    <w:rsid w:val="002C3540"/>
    <w:rsid w:val="003734DD"/>
    <w:rsid w:val="003B6371"/>
    <w:rsid w:val="004D193B"/>
    <w:rsid w:val="00525230"/>
    <w:rsid w:val="006306DB"/>
    <w:rsid w:val="00634621"/>
    <w:rsid w:val="00883143"/>
    <w:rsid w:val="008B0C07"/>
    <w:rsid w:val="0090190B"/>
    <w:rsid w:val="00906E86"/>
    <w:rsid w:val="009C6F53"/>
    <w:rsid w:val="00A3769C"/>
    <w:rsid w:val="00A671EA"/>
    <w:rsid w:val="00A772E2"/>
    <w:rsid w:val="00A90A4F"/>
    <w:rsid w:val="00AF1770"/>
    <w:rsid w:val="00B77F02"/>
    <w:rsid w:val="00BE4C7B"/>
    <w:rsid w:val="00C553C3"/>
    <w:rsid w:val="00D14318"/>
    <w:rsid w:val="00E014AE"/>
    <w:rsid w:val="00E063C7"/>
    <w:rsid w:val="00E22741"/>
    <w:rsid w:val="00EA0567"/>
    <w:rsid w:val="00F13109"/>
    <w:rsid w:val="00F20E1B"/>
    <w:rsid w:val="00F34CAD"/>
    <w:rsid w:val="00F63AB4"/>
    <w:rsid w:val="00F947D3"/>
    <w:rsid w:val="00FA45A6"/>
    <w:rsid w:val="00FE4B1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3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77F0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77F02"/>
    <w:rPr>
      <w:rFonts w:ascii="Tahoma" w:hAnsi="Tahoma" w:cs="Tahoma"/>
      <w:sz w:val="16"/>
      <w:szCs w:val="16"/>
    </w:rPr>
  </w:style>
  <w:style w:type="table" w:styleId="Tabellrutenett">
    <w:name w:val="Table Grid"/>
    <w:basedOn w:val="Vanligtabell"/>
    <w:uiPriority w:val="59"/>
    <w:rsid w:val="008B0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9C6F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77F0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77F02"/>
    <w:rPr>
      <w:rFonts w:ascii="Tahoma" w:hAnsi="Tahoma" w:cs="Tahoma"/>
      <w:sz w:val="16"/>
      <w:szCs w:val="16"/>
    </w:rPr>
  </w:style>
  <w:style w:type="table" w:styleId="Tabellrutenett">
    <w:name w:val="Table Grid"/>
    <w:basedOn w:val="Vanligtabell"/>
    <w:uiPriority w:val="59"/>
    <w:rsid w:val="008B0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9C6F53"/>
    <w:pPr>
      <w:ind w:left="720"/>
      <w:contextualSpacing/>
    </w:pPr>
  </w:style>
</w:styles>
</file>

<file path=word/webSettings.xml><?xml version="1.0" encoding="utf-8"?>
<w:webSettings xmlns:r="http://schemas.openxmlformats.org/officeDocument/2006/relationships" xmlns:w="http://schemas.openxmlformats.org/wordprocessingml/2006/main">
  <w:divs>
    <w:div w:id="1210146317">
      <w:bodyDiv w:val="1"/>
      <w:marLeft w:val="300"/>
      <w:marRight w:val="0"/>
      <w:marTop w:val="0"/>
      <w:marBottom w:val="0"/>
      <w:divBdr>
        <w:top w:val="none" w:sz="0" w:space="0" w:color="auto"/>
        <w:left w:val="none" w:sz="0" w:space="0" w:color="auto"/>
        <w:bottom w:val="none" w:sz="0" w:space="0" w:color="auto"/>
        <w:right w:val="none" w:sz="0" w:space="0" w:color="auto"/>
      </w:divBdr>
      <w:divsChild>
        <w:div w:id="1523546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microsoft.com/office/2007/relationships/stylesWithEffects" Target="stylesWithEffects.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regnear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regnear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regnear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regneark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b-NO"/>
  <c:chart>
    <c:plotArea>
      <c:layout/>
      <c:barChart>
        <c:barDir val="bar"/>
        <c:grouping val="percentStacked"/>
        <c:ser>
          <c:idx val="0"/>
          <c:order val="0"/>
          <c:tx>
            <c:strRef>
              <c:f>'Ark1'!$B$1</c:f>
              <c:strCache>
                <c:ptCount val="1"/>
                <c:pt idx="0">
                  <c:v>Det blir ingen ferie i år</c:v>
                </c:pt>
              </c:strCache>
            </c:strRef>
          </c:tx>
          <c:dLbls>
            <c:txPr>
              <a:bodyPr/>
              <a:lstStyle/>
              <a:p>
                <a:pPr>
                  <a:defRPr baseline="0">
                    <a:solidFill>
                      <a:schemeClr val="bg1"/>
                    </a:solidFill>
                  </a:defRPr>
                </a:pPr>
                <a:endParaRPr lang="nb-NO"/>
              </a:p>
            </c:txPr>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'Ark1'!$B$2:$B$9</c:f>
              <c:numCache>
                <c:formatCode>General</c:formatCode>
                <c:ptCount val="8"/>
                <c:pt idx="0">
                  <c:v>9</c:v>
                </c:pt>
                <c:pt idx="1">
                  <c:v>10</c:v>
                </c:pt>
                <c:pt idx="2">
                  <c:v>10</c:v>
                </c:pt>
                <c:pt idx="3">
                  <c:v>7</c:v>
                </c:pt>
                <c:pt idx="4">
                  <c:v>7</c:v>
                </c:pt>
                <c:pt idx="5">
                  <c:v>8</c:v>
                </c:pt>
                <c:pt idx="6">
                  <c:v>3</c:v>
                </c:pt>
                <c:pt idx="7">
                  <c:v>7</c:v>
                </c:pt>
              </c:numCache>
            </c:numRef>
          </c:val>
        </c:ser>
        <c:ser>
          <c:idx val="1"/>
          <c:order val="1"/>
          <c:tx>
            <c:strRef>
              <c:f>'Ark1'!$C$1</c:f>
              <c:strCache>
                <c:ptCount val="1"/>
                <c:pt idx="0">
                  <c:v>Maks 3 dager</c:v>
                </c:pt>
              </c:strCache>
            </c:strRef>
          </c:tx>
          <c:dLbls>
            <c:txPr>
              <a:bodyPr/>
              <a:lstStyle/>
              <a:p>
                <a:pPr>
                  <a:defRPr baseline="0">
                    <a:solidFill>
                      <a:schemeClr val="bg1"/>
                    </a:solidFill>
                  </a:defRPr>
                </a:pPr>
                <a:endParaRPr lang="nb-NO"/>
              </a:p>
            </c:txPr>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'Ark1'!$C$2:$C$9</c:f>
              <c:numCache>
                <c:formatCode>General</c:formatCode>
                <c:ptCount val="8"/>
                <c:pt idx="0">
                  <c:v>12</c:v>
                </c:pt>
                <c:pt idx="1">
                  <c:v>14</c:v>
                </c:pt>
                <c:pt idx="2">
                  <c:v>14</c:v>
                </c:pt>
                <c:pt idx="3">
                  <c:v>7</c:v>
                </c:pt>
                <c:pt idx="4">
                  <c:v>7</c:v>
                </c:pt>
                <c:pt idx="5">
                  <c:v>39</c:v>
                </c:pt>
                <c:pt idx="6">
                  <c:v>8</c:v>
                </c:pt>
                <c:pt idx="7">
                  <c:v>9</c:v>
                </c:pt>
              </c:numCache>
            </c:numRef>
          </c:val>
        </c:ser>
        <c:ser>
          <c:idx val="2"/>
          <c:order val="2"/>
          <c:tx>
            <c:strRef>
              <c:f>'Ark1'!$D$1</c:f>
              <c:strCache>
                <c:ptCount val="1"/>
                <c:pt idx="0">
                  <c:v>4 - 6 dager</c:v>
                </c:pt>
              </c:strCache>
            </c:strRef>
          </c:tx>
          <c:dLbls>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'Ark1'!$D$2:$D$9</c:f>
              <c:numCache>
                <c:formatCode>General</c:formatCode>
                <c:ptCount val="8"/>
                <c:pt idx="0">
                  <c:v>34</c:v>
                </c:pt>
                <c:pt idx="1">
                  <c:v>25</c:v>
                </c:pt>
                <c:pt idx="2">
                  <c:v>25</c:v>
                </c:pt>
                <c:pt idx="3">
                  <c:v>32</c:v>
                </c:pt>
                <c:pt idx="4">
                  <c:v>32</c:v>
                </c:pt>
                <c:pt idx="5">
                  <c:v>32</c:v>
                </c:pt>
                <c:pt idx="6">
                  <c:v>39</c:v>
                </c:pt>
                <c:pt idx="7">
                  <c:v>27</c:v>
                </c:pt>
              </c:numCache>
            </c:numRef>
          </c:val>
        </c:ser>
        <c:ser>
          <c:idx val="3"/>
          <c:order val="3"/>
          <c:tx>
            <c:strRef>
              <c:f>'Ark1'!$E$1</c:f>
              <c:strCache>
                <c:ptCount val="1"/>
                <c:pt idx="0">
                  <c:v>7 - 13 dager</c:v>
                </c:pt>
              </c:strCache>
            </c:strRef>
          </c:tx>
          <c:dLbls>
            <c:txPr>
              <a:bodyPr/>
              <a:lstStyle/>
              <a:p>
                <a:pPr>
                  <a:defRPr baseline="0">
                    <a:solidFill>
                      <a:schemeClr val="bg1"/>
                    </a:solidFill>
                  </a:defRPr>
                </a:pPr>
                <a:endParaRPr lang="nb-NO"/>
              </a:p>
            </c:txPr>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'Ark1'!$E$2:$E$9</c:f>
              <c:numCache>
                <c:formatCode>General</c:formatCode>
                <c:ptCount val="8"/>
                <c:pt idx="0">
                  <c:v>33</c:v>
                </c:pt>
                <c:pt idx="1">
                  <c:v>28</c:v>
                </c:pt>
                <c:pt idx="2">
                  <c:v>28</c:v>
                </c:pt>
                <c:pt idx="3">
                  <c:v>37</c:v>
                </c:pt>
                <c:pt idx="4">
                  <c:v>37</c:v>
                </c:pt>
                <c:pt idx="5">
                  <c:v>7</c:v>
                </c:pt>
                <c:pt idx="6">
                  <c:v>32</c:v>
                </c:pt>
                <c:pt idx="7">
                  <c:v>31</c:v>
                </c:pt>
              </c:numCache>
            </c:numRef>
          </c:val>
        </c:ser>
        <c:ser>
          <c:idx val="4"/>
          <c:order val="4"/>
          <c:tx>
            <c:strRef>
              <c:f>'Ark1'!$F$1</c:f>
              <c:strCache>
                <c:ptCount val="1"/>
                <c:pt idx="0">
                  <c:v>14 - 20 dager</c:v>
                </c:pt>
              </c:strCache>
            </c:strRef>
          </c:tx>
          <c:dLbls>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'Ark1'!$F$2:$F$9</c:f>
              <c:numCache>
                <c:formatCode>General</c:formatCode>
                <c:ptCount val="8"/>
                <c:pt idx="0">
                  <c:v>6</c:v>
                </c:pt>
                <c:pt idx="1">
                  <c:v>13</c:v>
                </c:pt>
                <c:pt idx="2">
                  <c:v>13</c:v>
                </c:pt>
                <c:pt idx="3">
                  <c:v>11</c:v>
                </c:pt>
                <c:pt idx="4">
                  <c:v>11</c:v>
                </c:pt>
                <c:pt idx="5">
                  <c:v>11</c:v>
                </c:pt>
                <c:pt idx="6">
                  <c:v>7</c:v>
                </c:pt>
                <c:pt idx="7">
                  <c:v>11</c:v>
                </c:pt>
              </c:numCache>
            </c:numRef>
          </c:val>
        </c:ser>
        <c:ser>
          <c:idx val="5"/>
          <c:order val="5"/>
          <c:tx>
            <c:strRef>
              <c:f>'Ark1'!$G$1</c:f>
              <c:strCache>
                <c:ptCount val="1"/>
                <c:pt idx="0">
                  <c:v>3 uker eller mer</c:v>
                </c:pt>
              </c:strCache>
            </c:strRef>
          </c:tx>
          <c:dLbls>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'Ark1'!$G$2:$G$9</c:f>
              <c:numCache>
                <c:formatCode>General</c:formatCode>
                <c:ptCount val="8"/>
                <c:pt idx="0">
                  <c:v>3</c:v>
                </c:pt>
                <c:pt idx="1">
                  <c:v>7</c:v>
                </c:pt>
                <c:pt idx="2">
                  <c:v>7</c:v>
                </c:pt>
                <c:pt idx="3">
                  <c:v>4</c:v>
                </c:pt>
                <c:pt idx="4">
                  <c:v>4</c:v>
                </c:pt>
                <c:pt idx="5">
                  <c:v>3</c:v>
                </c:pt>
                <c:pt idx="6">
                  <c:v>11</c:v>
                </c:pt>
                <c:pt idx="7">
                  <c:v>10</c:v>
                </c:pt>
              </c:numCache>
            </c:numRef>
          </c:val>
        </c:ser>
        <c:ser>
          <c:idx val="6"/>
          <c:order val="6"/>
          <c:tx>
            <c:strRef>
              <c:f>'Ark1'!$H$1</c:f>
              <c:strCache>
                <c:ptCount val="1"/>
                <c:pt idx="0">
                  <c:v>Ikke sikker</c:v>
                </c:pt>
              </c:strCache>
            </c:strRef>
          </c:tx>
          <c:dLbls>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'Ark1'!$H$2:$H$9</c:f>
              <c:numCache>
                <c:formatCode>General</c:formatCode>
                <c:ptCount val="8"/>
                <c:pt idx="0">
                  <c:v>3</c:v>
                </c:pt>
                <c:pt idx="1">
                  <c:v>4</c:v>
                </c:pt>
                <c:pt idx="2">
                  <c:v>4</c:v>
                </c:pt>
                <c:pt idx="3">
                  <c:v>1</c:v>
                </c:pt>
                <c:pt idx="4">
                  <c:v>1</c:v>
                </c:pt>
                <c:pt idx="7">
                  <c:v>4</c:v>
                </c:pt>
              </c:numCache>
            </c:numRef>
          </c:val>
        </c:ser>
        <c:overlap val="100"/>
        <c:axId val="69880832"/>
        <c:axId val="69948160"/>
      </c:barChart>
      <c:catAx>
        <c:axId val="69880832"/>
        <c:scaling>
          <c:orientation val="minMax"/>
        </c:scaling>
        <c:axPos val="l"/>
        <c:tickLblPos val="nextTo"/>
        <c:crossAx val="69948160"/>
        <c:crosses val="autoZero"/>
        <c:auto val="1"/>
        <c:lblAlgn val="ctr"/>
        <c:lblOffset val="100"/>
      </c:catAx>
      <c:valAx>
        <c:axId val="69948160"/>
        <c:scaling>
          <c:orientation val="minMax"/>
        </c:scaling>
        <c:axPos val="b"/>
        <c:majorGridlines/>
        <c:numFmt formatCode="0\ %" sourceLinked="1"/>
        <c:tickLblPos val="nextTo"/>
        <c:crossAx val="69880832"/>
        <c:crosses val="autoZero"/>
        <c:crossBetween val="between"/>
      </c:valAx>
    </c:plotArea>
    <c:legend>
      <c:legendPos val="b"/>
      <c:layout>
        <c:manualLayout>
          <c:xMode val="edge"/>
          <c:yMode val="edge"/>
          <c:x val="0.14840806357538658"/>
          <c:y val="0.86584776902887195"/>
          <c:w val="0.77957257946923264"/>
          <c:h val="0.11439914455137559"/>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b-NO"/>
  <c:chart>
    <c:plotArea>
      <c:layout/>
      <c:barChart>
        <c:barDir val="bar"/>
        <c:grouping val="percentStacked"/>
        <c:ser>
          <c:idx val="0"/>
          <c:order val="0"/>
          <c:tx>
            <c:strRef>
              <c:f>'Ark1'!$B$1</c:f>
              <c:strCache>
                <c:ptCount val="1"/>
                <c:pt idx="0">
                  <c:v>Ingen dager</c:v>
                </c:pt>
              </c:strCache>
            </c:strRef>
          </c:tx>
          <c:dLbls>
            <c:txPr>
              <a:bodyPr/>
              <a:lstStyle/>
              <a:p>
                <a:pPr>
                  <a:defRPr baseline="0">
                    <a:solidFill>
                      <a:schemeClr val="bg1"/>
                    </a:solidFill>
                  </a:defRPr>
                </a:pPr>
                <a:endParaRPr lang="nb-NO"/>
              </a:p>
            </c:txPr>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'Ark1'!$B$2:$B$9</c:f>
              <c:numCache>
                <c:formatCode>General</c:formatCode>
                <c:ptCount val="8"/>
                <c:pt idx="0">
                  <c:v>1</c:v>
                </c:pt>
                <c:pt idx="4">
                  <c:v>2</c:v>
                </c:pt>
                <c:pt idx="5">
                  <c:v>1</c:v>
                </c:pt>
                <c:pt idx="6">
                  <c:v>3</c:v>
                </c:pt>
                <c:pt idx="7">
                  <c:v>2</c:v>
                </c:pt>
              </c:numCache>
            </c:numRef>
          </c:val>
        </c:ser>
        <c:ser>
          <c:idx val="1"/>
          <c:order val="1"/>
          <c:tx>
            <c:strRef>
              <c:f>'Ark1'!$C$1</c:f>
              <c:strCache>
                <c:ptCount val="1"/>
                <c:pt idx="0">
                  <c:v>1-2 dager</c:v>
                </c:pt>
              </c:strCache>
            </c:strRef>
          </c:tx>
          <c:dLbls>
            <c:txPr>
              <a:bodyPr/>
              <a:lstStyle/>
              <a:p>
                <a:pPr>
                  <a:defRPr baseline="0">
                    <a:solidFill>
                      <a:schemeClr val="bg1"/>
                    </a:solidFill>
                  </a:defRPr>
                </a:pPr>
                <a:endParaRPr lang="nb-NO"/>
              </a:p>
            </c:txPr>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'Ark1'!$C$2:$C$9</c:f>
              <c:numCache>
                <c:formatCode>General</c:formatCode>
                <c:ptCount val="8"/>
                <c:pt idx="0">
                  <c:v>1</c:v>
                </c:pt>
                <c:pt idx="1">
                  <c:v>7</c:v>
                </c:pt>
                <c:pt idx="2">
                  <c:v>7</c:v>
                </c:pt>
                <c:pt idx="3">
                  <c:v>4</c:v>
                </c:pt>
                <c:pt idx="4">
                  <c:v>4</c:v>
                </c:pt>
                <c:pt idx="5">
                  <c:v>11</c:v>
                </c:pt>
                <c:pt idx="6">
                  <c:v>28</c:v>
                </c:pt>
                <c:pt idx="7">
                  <c:v>13</c:v>
                </c:pt>
              </c:numCache>
            </c:numRef>
          </c:val>
        </c:ser>
        <c:ser>
          <c:idx val="2"/>
          <c:order val="2"/>
          <c:tx>
            <c:strRef>
              <c:f>'Ark1'!$D$1</c:f>
              <c:strCache>
                <c:ptCount val="1"/>
                <c:pt idx="0">
                  <c:v>3-4 dager</c:v>
                </c:pt>
              </c:strCache>
            </c:strRef>
          </c:tx>
          <c:dLbls>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'Ark1'!$D$2:$D$9</c:f>
              <c:numCache>
                <c:formatCode>General</c:formatCode>
                <c:ptCount val="8"/>
                <c:pt idx="0">
                  <c:v>4</c:v>
                </c:pt>
                <c:pt idx="1">
                  <c:v>7</c:v>
                </c:pt>
                <c:pt idx="2">
                  <c:v>9</c:v>
                </c:pt>
                <c:pt idx="3">
                  <c:v>4</c:v>
                </c:pt>
                <c:pt idx="4">
                  <c:v>2</c:v>
                </c:pt>
                <c:pt idx="5">
                  <c:v>11</c:v>
                </c:pt>
                <c:pt idx="6">
                  <c:v>14</c:v>
                </c:pt>
                <c:pt idx="7">
                  <c:v>9</c:v>
                </c:pt>
              </c:numCache>
            </c:numRef>
          </c:val>
        </c:ser>
        <c:ser>
          <c:idx val="3"/>
          <c:order val="3"/>
          <c:tx>
            <c:strRef>
              <c:f>'Ark1'!$E$1</c:f>
              <c:strCache>
                <c:ptCount val="1"/>
                <c:pt idx="0">
                  <c:v>5 dager</c:v>
                </c:pt>
              </c:strCache>
            </c:strRef>
          </c:tx>
          <c:dLbls>
            <c:txPr>
              <a:bodyPr/>
              <a:lstStyle/>
              <a:p>
                <a:pPr>
                  <a:defRPr baseline="0">
                    <a:solidFill>
                      <a:schemeClr val="bg1"/>
                    </a:solidFill>
                  </a:defRPr>
                </a:pPr>
                <a:endParaRPr lang="nb-NO"/>
              </a:p>
            </c:txPr>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'Ark1'!$E$2:$E$9</c:f>
              <c:numCache>
                <c:formatCode>General</c:formatCode>
                <c:ptCount val="8"/>
                <c:pt idx="0">
                  <c:v>3</c:v>
                </c:pt>
                <c:pt idx="1">
                  <c:v>7</c:v>
                </c:pt>
                <c:pt idx="2">
                  <c:v>9</c:v>
                </c:pt>
                <c:pt idx="3">
                  <c:v>4</c:v>
                </c:pt>
                <c:pt idx="4">
                  <c:v>9</c:v>
                </c:pt>
                <c:pt idx="5">
                  <c:v>9</c:v>
                </c:pt>
                <c:pt idx="6">
                  <c:v>7</c:v>
                </c:pt>
                <c:pt idx="7">
                  <c:v>7</c:v>
                </c:pt>
              </c:numCache>
            </c:numRef>
          </c:val>
        </c:ser>
        <c:ser>
          <c:idx val="4"/>
          <c:order val="4"/>
          <c:tx>
            <c:strRef>
              <c:f>'Ark1'!$F$1</c:f>
              <c:strCache>
                <c:ptCount val="1"/>
                <c:pt idx="0">
                  <c:v>6 dager</c:v>
                </c:pt>
              </c:strCache>
            </c:strRef>
          </c:tx>
          <c:dLbls>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'Ark1'!$F$2:$F$9</c:f>
              <c:numCache>
                <c:formatCode>General</c:formatCode>
                <c:ptCount val="8"/>
                <c:pt idx="0">
                  <c:v>17</c:v>
                </c:pt>
                <c:pt idx="1">
                  <c:v>13</c:v>
                </c:pt>
                <c:pt idx="2">
                  <c:v>16</c:v>
                </c:pt>
                <c:pt idx="3">
                  <c:v>22</c:v>
                </c:pt>
                <c:pt idx="4">
                  <c:v>26</c:v>
                </c:pt>
                <c:pt idx="5">
                  <c:v>30</c:v>
                </c:pt>
                <c:pt idx="6">
                  <c:v>13</c:v>
                </c:pt>
                <c:pt idx="7">
                  <c:v>15</c:v>
                </c:pt>
              </c:numCache>
            </c:numRef>
          </c:val>
        </c:ser>
        <c:ser>
          <c:idx val="5"/>
          <c:order val="5"/>
          <c:tx>
            <c:strRef>
              <c:f>'Ark1'!$G$1</c:f>
              <c:strCache>
                <c:ptCount val="1"/>
                <c:pt idx="0">
                  <c:v>7 dager</c:v>
                </c:pt>
              </c:strCache>
            </c:strRef>
          </c:tx>
          <c:dLbls>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'Ark1'!$G$2:$G$9</c:f>
              <c:numCache>
                <c:formatCode>General</c:formatCode>
                <c:ptCount val="8"/>
                <c:pt idx="0">
                  <c:v>75</c:v>
                </c:pt>
                <c:pt idx="1">
                  <c:v>66</c:v>
                </c:pt>
                <c:pt idx="2">
                  <c:v>58</c:v>
                </c:pt>
                <c:pt idx="3">
                  <c:v>67</c:v>
                </c:pt>
                <c:pt idx="4">
                  <c:v>57</c:v>
                </c:pt>
                <c:pt idx="5">
                  <c:v>38</c:v>
                </c:pt>
                <c:pt idx="6">
                  <c:v>35</c:v>
                </c:pt>
                <c:pt idx="7">
                  <c:v>54</c:v>
                </c:pt>
              </c:numCache>
            </c:numRef>
          </c:val>
        </c:ser>
        <c:overlap val="100"/>
        <c:axId val="76787072"/>
        <c:axId val="76828672"/>
      </c:barChart>
      <c:catAx>
        <c:axId val="76787072"/>
        <c:scaling>
          <c:orientation val="minMax"/>
        </c:scaling>
        <c:axPos val="l"/>
        <c:tickLblPos val="nextTo"/>
        <c:crossAx val="76828672"/>
        <c:crosses val="autoZero"/>
        <c:auto val="1"/>
        <c:lblAlgn val="ctr"/>
        <c:lblOffset val="100"/>
      </c:catAx>
      <c:valAx>
        <c:axId val="76828672"/>
        <c:scaling>
          <c:orientation val="minMax"/>
        </c:scaling>
        <c:axPos val="b"/>
        <c:majorGridlines/>
        <c:numFmt formatCode="0\ %" sourceLinked="1"/>
        <c:tickLblPos val="nextTo"/>
        <c:crossAx val="76787072"/>
        <c:crosses val="autoZero"/>
        <c:crossBetween val="between"/>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b-NO"/>
  <c:chart>
    <c:plotArea>
      <c:layout/>
      <c:barChart>
        <c:barDir val="bar"/>
        <c:grouping val="percentStacked"/>
        <c:ser>
          <c:idx val="0"/>
          <c:order val="0"/>
          <c:tx>
            <c:strRef>
              <c:f>'Ark1'!$B$1</c:f>
              <c:strCache>
                <c:ptCount val="1"/>
                <c:pt idx="0">
                  <c:v>&lt; 5 timer</c:v>
                </c:pt>
              </c:strCache>
            </c:strRef>
          </c:tx>
          <c:dLbls>
            <c:txPr>
              <a:bodyPr/>
              <a:lstStyle/>
              <a:p>
                <a:pPr>
                  <a:defRPr baseline="0">
                    <a:solidFill>
                      <a:schemeClr val="bg1"/>
                    </a:solidFill>
                  </a:defRPr>
                </a:pPr>
                <a:endParaRPr lang="nb-NO"/>
              </a:p>
            </c:txPr>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'Ark1'!$B$2:$B$9</c:f>
              <c:numCache>
                <c:formatCode>General</c:formatCode>
                <c:ptCount val="8"/>
                <c:pt idx="0">
                  <c:v>2</c:v>
                </c:pt>
                <c:pt idx="1">
                  <c:v>38</c:v>
                </c:pt>
                <c:pt idx="2">
                  <c:v>43</c:v>
                </c:pt>
                <c:pt idx="3">
                  <c:v>9</c:v>
                </c:pt>
                <c:pt idx="4">
                  <c:v>16</c:v>
                </c:pt>
                <c:pt idx="5">
                  <c:v>26</c:v>
                </c:pt>
                <c:pt idx="6">
                  <c:v>49</c:v>
                </c:pt>
                <c:pt idx="7">
                  <c:v>36</c:v>
                </c:pt>
              </c:numCache>
            </c:numRef>
          </c:val>
        </c:ser>
        <c:ser>
          <c:idx val="1"/>
          <c:order val="1"/>
          <c:tx>
            <c:strRef>
              <c:f>'Ark1'!$C$1</c:f>
              <c:strCache>
                <c:ptCount val="1"/>
                <c:pt idx="0">
                  <c:v>5 - 7 timer</c:v>
                </c:pt>
              </c:strCache>
            </c:strRef>
          </c:tx>
          <c:dLbls>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'Ark1'!$C$2:$C$9</c:f>
              <c:numCache>
                <c:formatCode>General</c:formatCode>
                <c:ptCount val="8"/>
                <c:pt idx="0">
                  <c:v>19</c:v>
                </c:pt>
                <c:pt idx="1">
                  <c:v>28</c:v>
                </c:pt>
                <c:pt idx="2">
                  <c:v>18</c:v>
                </c:pt>
                <c:pt idx="3">
                  <c:v>25</c:v>
                </c:pt>
                <c:pt idx="4">
                  <c:v>16</c:v>
                </c:pt>
                <c:pt idx="5">
                  <c:v>17</c:v>
                </c:pt>
                <c:pt idx="6">
                  <c:v>15</c:v>
                </c:pt>
                <c:pt idx="7">
                  <c:v>19</c:v>
                </c:pt>
              </c:numCache>
            </c:numRef>
          </c:val>
        </c:ser>
        <c:ser>
          <c:idx val="2"/>
          <c:order val="2"/>
          <c:tx>
            <c:strRef>
              <c:f>'Ark1'!$D$1</c:f>
              <c:strCache>
                <c:ptCount val="1"/>
                <c:pt idx="0">
                  <c:v>8 - 10 timer</c:v>
                </c:pt>
              </c:strCache>
            </c:strRef>
          </c:tx>
          <c:dLbls>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'Ark1'!$D$2:$D$9</c:f>
              <c:numCache>
                <c:formatCode>General</c:formatCode>
                <c:ptCount val="8"/>
                <c:pt idx="0">
                  <c:v>42</c:v>
                </c:pt>
                <c:pt idx="1">
                  <c:v>28</c:v>
                </c:pt>
                <c:pt idx="2">
                  <c:v>26</c:v>
                </c:pt>
                <c:pt idx="3">
                  <c:v>43</c:v>
                </c:pt>
                <c:pt idx="4">
                  <c:v>44</c:v>
                </c:pt>
                <c:pt idx="5">
                  <c:v>35</c:v>
                </c:pt>
                <c:pt idx="6">
                  <c:v>22</c:v>
                </c:pt>
                <c:pt idx="7">
                  <c:v>28</c:v>
                </c:pt>
              </c:numCache>
            </c:numRef>
          </c:val>
        </c:ser>
        <c:ser>
          <c:idx val="3"/>
          <c:order val="3"/>
          <c:tx>
            <c:strRef>
              <c:f>'Ark1'!$E$1</c:f>
              <c:strCache>
                <c:ptCount val="1"/>
                <c:pt idx="0">
                  <c:v>10 - 15 timer</c:v>
                </c:pt>
              </c:strCache>
            </c:strRef>
          </c:tx>
          <c:dLbls>
            <c:txPr>
              <a:bodyPr/>
              <a:lstStyle/>
              <a:p>
                <a:pPr>
                  <a:defRPr baseline="0">
                    <a:solidFill>
                      <a:schemeClr val="bg1"/>
                    </a:solidFill>
                  </a:defRPr>
                </a:pPr>
                <a:endParaRPr lang="nb-NO"/>
              </a:p>
            </c:txPr>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'Ark1'!$E$2:$E$9</c:f>
              <c:numCache>
                <c:formatCode>General</c:formatCode>
                <c:ptCount val="8"/>
                <c:pt idx="0">
                  <c:v>27</c:v>
                </c:pt>
                <c:pt idx="1">
                  <c:v>3</c:v>
                </c:pt>
                <c:pt idx="2">
                  <c:v>9</c:v>
                </c:pt>
                <c:pt idx="3">
                  <c:v>13</c:v>
                </c:pt>
                <c:pt idx="4">
                  <c:v>13</c:v>
                </c:pt>
                <c:pt idx="5">
                  <c:v>15</c:v>
                </c:pt>
                <c:pt idx="6">
                  <c:v>10</c:v>
                </c:pt>
                <c:pt idx="7">
                  <c:v>12</c:v>
                </c:pt>
              </c:numCache>
            </c:numRef>
          </c:val>
        </c:ser>
        <c:ser>
          <c:idx val="4"/>
          <c:order val="4"/>
          <c:tx>
            <c:strRef>
              <c:f>'Ark1'!$F$1</c:f>
              <c:strCache>
                <c:ptCount val="1"/>
                <c:pt idx="0">
                  <c:v>&gt; 15 timer</c:v>
                </c:pt>
              </c:strCache>
            </c:strRef>
          </c:tx>
          <c:dLbls>
            <c:showVal val="1"/>
          </c:dLbls>
          <c:cat>
            <c:strRef>
              <c:f>'Ark1'!$A$2:$A$9</c:f>
              <c:strCache>
                <c:ptCount val="8"/>
                <c:pt idx="0">
                  <c:v>Melk</c:v>
                </c:pt>
                <c:pt idx="1">
                  <c:v>Storfekjøtt</c:v>
                </c:pt>
                <c:pt idx="2">
                  <c:v>Sau/lam</c:v>
                </c:pt>
                <c:pt idx="3">
                  <c:v>Svin</c:v>
                </c:pt>
                <c:pt idx="4">
                  <c:v>Egg/fjørfekjøtt</c:v>
                </c:pt>
                <c:pt idx="5">
                  <c:v>Grønt/frukt/potet</c:v>
                </c:pt>
                <c:pt idx="6">
                  <c:v>Korn</c:v>
                </c:pt>
                <c:pt idx="7">
                  <c:v>Alle</c:v>
                </c:pt>
              </c:strCache>
            </c:strRef>
          </c:cat>
          <c:val>
            <c:numRef>
              <c:f>'Ark1'!$F$2:$F$9</c:f>
              <c:numCache>
                <c:formatCode>General</c:formatCode>
                <c:ptCount val="8"/>
                <c:pt idx="0">
                  <c:v>10</c:v>
                </c:pt>
                <c:pt idx="1">
                  <c:v>5</c:v>
                </c:pt>
                <c:pt idx="2">
                  <c:v>4</c:v>
                </c:pt>
                <c:pt idx="3">
                  <c:v>9</c:v>
                </c:pt>
                <c:pt idx="4">
                  <c:v>10</c:v>
                </c:pt>
                <c:pt idx="5">
                  <c:v>7</c:v>
                </c:pt>
                <c:pt idx="6">
                  <c:v>4</c:v>
                </c:pt>
                <c:pt idx="7">
                  <c:v>6</c:v>
                </c:pt>
              </c:numCache>
            </c:numRef>
          </c:val>
        </c:ser>
        <c:overlap val="100"/>
        <c:axId val="153349504"/>
        <c:axId val="156614656"/>
      </c:barChart>
      <c:catAx>
        <c:axId val="153349504"/>
        <c:scaling>
          <c:orientation val="minMax"/>
        </c:scaling>
        <c:axPos val="l"/>
        <c:tickLblPos val="nextTo"/>
        <c:crossAx val="156614656"/>
        <c:crosses val="autoZero"/>
        <c:auto val="1"/>
        <c:lblAlgn val="ctr"/>
        <c:lblOffset val="100"/>
      </c:catAx>
      <c:valAx>
        <c:axId val="156614656"/>
        <c:scaling>
          <c:orientation val="minMax"/>
        </c:scaling>
        <c:axPos val="b"/>
        <c:majorGridlines/>
        <c:numFmt formatCode="0\ %" sourceLinked="1"/>
        <c:tickLblPos val="nextTo"/>
        <c:crossAx val="153349504"/>
        <c:crosses val="autoZero"/>
        <c:crossBetween val="between"/>
      </c:valAx>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b-NO"/>
  <c:chart>
    <c:plotArea>
      <c:layout/>
      <c:barChart>
        <c:barDir val="bar"/>
        <c:grouping val="percentStacked"/>
        <c:ser>
          <c:idx val="0"/>
          <c:order val="0"/>
          <c:tx>
            <c:strRef>
              <c:f>'Ark1'!$B$1</c:f>
              <c:strCache>
                <c:ptCount val="1"/>
                <c:pt idx="0">
                  <c:v>Det blir ingen ferie i år</c:v>
                </c:pt>
              </c:strCache>
            </c:strRef>
          </c:tx>
          <c:dLbls>
            <c:showVal val="1"/>
          </c:dLbls>
          <c:cat>
            <c:numRef>
              <c:f>'Ark1'!$A$2:$A$3</c:f>
              <c:numCache>
                <c:formatCode>General</c:formatCode>
                <c:ptCount val="2"/>
                <c:pt idx="0">
                  <c:v>2008</c:v>
                </c:pt>
                <c:pt idx="1">
                  <c:v>2013</c:v>
                </c:pt>
              </c:numCache>
            </c:numRef>
          </c:cat>
          <c:val>
            <c:numRef>
              <c:f>'Ark1'!$B$2:$B$3</c:f>
              <c:numCache>
                <c:formatCode>General</c:formatCode>
                <c:ptCount val="2"/>
                <c:pt idx="0">
                  <c:v>8</c:v>
                </c:pt>
                <c:pt idx="1">
                  <c:v>7</c:v>
                </c:pt>
              </c:numCache>
            </c:numRef>
          </c:val>
        </c:ser>
        <c:ser>
          <c:idx val="1"/>
          <c:order val="1"/>
          <c:tx>
            <c:strRef>
              <c:f>'Ark1'!$C$1</c:f>
              <c:strCache>
                <c:ptCount val="1"/>
                <c:pt idx="0">
                  <c:v>Maks 3 dager</c:v>
                </c:pt>
              </c:strCache>
            </c:strRef>
          </c:tx>
          <c:dLbls>
            <c:showVal val="1"/>
          </c:dLbls>
          <c:cat>
            <c:numRef>
              <c:f>'Ark1'!$A$2:$A$3</c:f>
              <c:numCache>
                <c:formatCode>General</c:formatCode>
                <c:ptCount val="2"/>
                <c:pt idx="0">
                  <c:v>2008</c:v>
                </c:pt>
                <c:pt idx="1">
                  <c:v>2013</c:v>
                </c:pt>
              </c:numCache>
            </c:numRef>
          </c:cat>
          <c:val>
            <c:numRef>
              <c:f>'Ark1'!$C$2:$C$3</c:f>
              <c:numCache>
                <c:formatCode>General</c:formatCode>
                <c:ptCount val="2"/>
                <c:pt idx="0">
                  <c:v>14</c:v>
                </c:pt>
                <c:pt idx="1">
                  <c:v>9</c:v>
                </c:pt>
              </c:numCache>
            </c:numRef>
          </c:val>
        </c:ser>
        <c:ser>
          <c:idx val="2"/>
          <c:order val="2"/>
          <c:tx>
            <c:strRef>
              <c:f>'Ark1'!$D$1</c:f>
              <c:strCache>
                <c:ptCount val="1"/>
                <c:pt idx="0">
                  <c:v>4 - 6 dager</c:v>
                </c:pt>
              </c:strCache>
            </c:strRef>
          </c:tx>
          <c:dLbls>
            <c:showVal val="1"/>
          </c:dLbls>
          <c:cat>
            <c:numRef>
              <c:f>'Ark1'!$A$2:$A$3</c:f>
              <c:numCache>
                <c:formatCode>General</c:formatCode>
                <c:ptCount val="2"/>
                <c:pt idx="0">
                  <c:v>2008</c:v>
                </c:pt>
                <c:pt idx="1">
                  <c:v>2013</c:v>
                </c:pt>
              </c:numCache>
            </c:numRef>
          </c:cat>
          <c:val>
            <c:numRef>
              <c:f>'Ark1'!$D$2:$D$3</c:f>
              <c:numCache>
                <c:formatCode>General</c:formatCode>
                <c:ptCount val="2"/>
                <c:pt idx="0">
                  <c:v>29</c:v>
                </c:pt>
                <c:pt idx="1">
                  <c:v>27</c:v>
                </c:pt>
              </c:numCache>
            </c:numRef>
          </c:val>
        </c:ser>
        <c:ser>
          <c:idx val="3"/>
          <c:order val="3"/>
          <c:tx>
            <c:strRef>
              <c:f>'Ark1'!$E$1</c:f>
              <c:strCache>
                <c:ptCount val="1"/>
                <c:pt idx="0">
                  <c:v>7 - 13 dager</c:v>
                </c:pt>
              </c:strCache>
            </c:strRef>
          </c:tx>
          <c:dLbls>
            <c:showVal val="1"/>
          </c:dLbls>
          <c:cat>
            <c:numRef>
              <c:f>'Ark1'!$A$2:$A$3</c:f>
              <c:numCache>
                <c:formatCode>General</c:formatCode>
                <c:ptCount val="2"/>
                <c:pt idx="0">
                  <c:v>2008</c:v>
                </c:pt>
                <c:pt idx="1">
                  <c:v>2013</c:v>
                </c:pt>
              </c:numCache>
            </c:numRef>
          </c:cat>
          <c:val>
            <c:numRef>
              <c:f>'Ark1'!$E$2:$E$3</c:f>
              <c:numCache>
                <c:formatCode>General</c:formatCode>
                <c:ptCount val="2"/>
                <c:pt idx="0">
                  <c:v>28</c:v>
                </c:pt>
                <c:pt idx="1">
                  <c:v>31</c:v>
                </c:pt>
              </c:numCache>
            </c:numRef>
          </c:val>
        </c:ser>
        <c:ser>
          <c:idx val="4"/>
          <c:order val="4"/>
          <c:tx>
            <c:strRef>
              <c:f>'Ark1'!$F$1</c:f>
              <c:strCache>
                <c:ptCount val="1"/>
                <c:pt idx="0">
                  <c:v>14 - 20 dager</c:v>
                </c:pt>
              </c:strCache>
            </c:strRef>
          </c:tx>
          <c:dLbls>
            <c:showVal val="1"/>
          </c:dLbls>
          <c:cat>
            <c:numRef>
              <c:f>'Ark1'!$A$2:$A$3</c:f>
              <c:numCache>
                <c:formatCode>General</c:formatCode>
                <c:ptCount val="2"/>
                <c:pt idx="0">
                  <c:v>2008</c:v>
                </c:pt>
                <c:pt idx="1">
                  <c:v>2013</c:v>
                </c:pt>
              </c:numCache>
            </c:numRef>
          </c:cat>
          <c:val>
            <c:numRef>
              <c:f>'Ark1'!$F$2:$F$3</c:f>
              <c:numCache>
                <c:formatCode>General</c:formatCode>
                <c:ptCount val="2"/>
                <c:pt idx="0">
                  <c:v>11</c:v>
                </c:pt>
                <c:pt idx="1">
                  <c:v>11</c:v>
                </c:pt>
              </c:numCache>
            </c:numRef>
          </c:val>
        </c:ser>
        <c:ser>
          <c:idx val="5"/>
          <c:order val="5"/>
          <c:tx>
            <c:strRef>
              <c:f>'Ark1'!$G$1</c:f>
              <c:strCache>
                <c:ptCount val="1"/>
                <c:pt idx="0">
                  <c:v>3 uker eller mer</c:v>
                </c:pt>
              </c:strCache>
            </c:strRef>
          </c:tx>
          <c:dLbls>
            <c:showVal val="1"/>
          </c:dLbls>
          <c:cat>
            <c:numRef>
              <c:f>'Ark1'!$A$2:$A$3</c:f>
              <c:numCache>
                <c:formatCode>General</c:formatCode>
                <c:ptCount val="2"/>
                <c:pt idx="0">
                  <c:v>2008</c:v>
                </c:pt>
                <c:pt idx="1">
                  <c:v>2013</c:v>
                </c:pt>
              </c:numCache>
            </c:numRef>
          </c:cat>
          <c:val>
            <c:numRef>
              <c:f>'Ark1'!$G$2:$G$3</c:f>
              <c:numCache>
                <c:formatCode>General</c:formatCode>
                <c:ptCount val="2"/>
                <c:pt idx="0">
                  <c:v>8</c:v>
                </c:pt>
                <c:pt idx="1">
                  <c:v>10</c:v>
                </c:pt>
              </c:numCache>
            </c:numRef>
          </c:val>
        </c:ser>
        <c:ser>
          <c:idx val="6"/>
          <c:order val="6"/>
          <c:tx>
            <c:strRef>
              <c:f>'Ark1'!$H$1</c:f>
              <c:strCache>
                <c:ptCount val="1"/>
                <c:pt idx="0">
                  <c:v>Ikke sikker</c:v>
                </c:pt>
              </c:strCache>
            </c:strRef>
          </c:tx>
          <c:dLbls>
            <c:showVal val="1"/>
          </c:dLbls>
          <c:cat>
            <c:numRef>
              <c:f>'Ark1'!$A$2:$A$3</c:f>
              <c:numCache>
                <c:formatCode>General</c:formatCode>
                <c:ptCount val="2"/>
                <c:pt idx="0">
                  <c:v>2008</c:v>
                </c:pt>
                <c:pt idx="1">
                  <c:v>2013</c:v>
                </c:pt>
              </c:numCache>
            </c:numRef>
          </c:cat>
          <c:val>
            <c:numRef>
              <c:f>'Ark1'!$H$2:$H$3</c:f>
              <c:numCache>
                <c:formatCode>General</c:formatCode>
                <c:ptCount val="2"/>
                <c:pt idx="0">
                  <c:v>2</c:v>
                </c:pt>
                <c:pt idx="1">
                  <c:v>4</c:v>
                </c:pt>
              </c:numCache>
            </c:numRef>
          </c:val>
        </c:ser>
        <c:overlap val="100"/>
        <c:axId val="86261760"/>
        <c:axId val="86263296"/>
      </c:barChart>
      <c:catAx>
        <c:axId val="86261760"/>
        <c:scaling>
          <c:orientation val="minMax"/>
        </c:scaling>
        <c:axPos val="l"/>
        <c:numFmt formatCode="General" sourceLinked="1"/>
        <c:tickLblPos val="nextTo"/>
        <c:crossAx val="86263296"/>
        <c:crosses val="autoZero"/>
        <c:auto val="1"/>
        <c:lblAlgn val="ctr"/>
        <c:lblOffset val="100"/>
      </c:catAx>
      <c:valAx>
        <c:axId val="86263296"/>
        <c:scaling>
          <c:orientation val="minMax"/>
        </c:scaling>
        <c:axPos val="b"/>
        <c:majorGridlines/>
        <c:numFmt formatCode="0\ %" sourceLinked="1"/>
        <c:tickLblPos val="nextTo"/>
        <c:crossAx val="8626176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728</Words>
  <Characters>3862</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Irene Eldby</dc:creator>
  <cp:lastModifiedBy>OMASandmo</cp:lastModifiedBy>
  <cp:revision>3</cp:revision>
  <cp:lastPrinted>2013-02-26T14:52:00Z</cp:lastPrinted>
  <dcterms:created xsi:type="dcterms:W3CDTF">2013-03-06T08:53:00Z</dcterms:created>
  <dcterms:modified xsi:type="dcterms:W3CDTF">2013-03-06T09:00:00Z</dcterms:modified>
</cp:coreProperties>
</file>