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9D9" w14:textId="6BAABD84" w:rsidR="00A62EE2" w:rsidRPr="0069744E" w:rsidRDefault="00AD23F3" w:rsidP="00A0512F">
      <w:pPr>
        <w:keepNext/>
        <w:spacing w:line="360" w:lineRule="auto"/>
        <w:outlineLvl w:val="1"/>
        <w:rPr>
          <w:rFonts w:ascii="Helvetica" w:hAnsi="Helvetica" w:cs="Helvetica"/>
          <w:b/>
          <w:noProof/>
          <w:lang w:val="en-US" w:eastAsia="en-US"/>
        </w:rPr>
      </w:pPr>
      <w:r w:rsidRPr="00D71900">
        <w:rPr>
          <w:rFonts w:ascii="Helvetica" w:hAnsi="Helvetica" w:cs="Arial"/>
          <w:b/>
          <w:noProof/>
          <w:sz w:val="22"/>
          <w:szCs w:val="22"/>
          <w:lang w:eastAsia="en-GB"/>
        </w:rPr>
        <w:drawing>
          <wp:anchor distT="0" distB="0" distL="114300" distR="114300" simplePos="0" relativeHeight="251657216" behindDoc="1" locked="0" layoutInCell="1" allowOverlap="1" wp14:anchorId="69FD3D44" wp14:editId="41F63F79">
            <wp:simplePos x="0" y="0"/>
            <wp:positionH relativeFrom="column">
              <wp:posOffset>-900430</wp:posOffset>
            </wp:positionH>
            <wp:positionV relativeFrom="paragraph">
              <wp:posOffset>-1155065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DE5" w:rsidRPr="0069744E">
        <w:rPr>
          <w:rFonts w:ascii="Helvetica" w:hAnsi="Helvetica" w:cs="Helvetica"/>
          <w:b/>
          <w:noProof/>
          <w:lang w:val="en-US" w:eastAsia="en-US"/>
        </w:rPr>
        <w:t xml:space="preserve"> </w:t>
      </w:r>
    </w:p>
    <w:p w14:paraId="6B27DEF0" w14:textId="77777777" w:rsidR="00AD23F3" w:rsidRDefault="00AD23F3" w:rsidP="00AF0BC0">
      <w:pPr>
        <w:keepNext/>
        <w:spacing w:line="360" w:lineRule="auto"/>
        <w:ind w:right="1418"/>
        <w:outlineLvl w:val="1"/>
        <w:rPr>
          <w:rFonts w:ascii="Helvetica" w:hAnsi="Helvetica" w:cs="Helvetica"/>
          <w:b/>
          <w:sz w:val="22"/>
          <w:szCs w:val="22"/>
          <w:lang w:val="en-US"/>
        </w:rPr>
      </w:pPr>
    </w:p>
    <w:p w14:paraId="60A185F5" w14:textId="77777777" w:rsidR="00A80BB7" w:rsidRDefault="00A80BB7" w:rsidP="00A80BB7">
      <w:pPr>
        <w:rPr>
          <w:rFonts w:ascii="Helvetica" w:hAnsi="Helvetica" w:cs="Helvetica"/>
          <w:b/>
          <w:sz w:val="22"/>
          <w:szCs w:val="22"/>
          <w:lang w:val="en-US"/>
        </w:rPr>
      </w:pPr>
      <w:bookmarkStart w:id="0" w:name="imgview"/>
      <w:bookmarkStart w:id="1" w:name="_GoBack"/>
      <w:bookmarkEnd w:id="0"/>
      <w:r w:rsidRPr="00D52547">
        <w:rPr>
          <w:rFonts w:ascii="Helvetica" w:hAnsi="Helvetica" w:cs="Helvetica"/>
          <w:b/>
          <w:sz w:val="22"/>
          <w:szCs w:val="22"/>
          <w:lang w:val="en-US"/>
        </w:rPr>
        <w:t>Connection-ready distribution blocks for flexible mounting</w:t>
      </w:r>
    </w:p>
    <w:bookmarkEnd w:id="1"/>
    <w:p w14:paraId="2F9CF507" w14:textId="77777777" w:rsidR="00A80BB7" w:rsidRPr="00036D14" w:rsidRDefault="00A80BB7" w:rsidP="00A80BB7">
      <w:pPr>
        <w:rPr>
          <w:lang w:val="en-US"/>
        </w:rPr>
      </w:pPr>
    </w:p>
    <w:p w14:paraId="3370CC09" w14:textId="2D9E7884" w:rsidR="00A80BB7" w:rsidRPr="00D52547" w:rsidRDefault="00A80BB7" w:rsidP="00A80BB7">
      <w:pPr>
        <w:pStyle w:val="Heading1"/>
        <w:ind w:right="2552"/>
        <w:rPr>
          <w:rFonts w:ascii="Helvetica" w:eastAsia="Times New Roman" w:hAnsi="Helvetica" w:cs="Helvetica"/>
          <w:b w:val="0"/>
          <w:kern w:val="28"/>
          <w:lang w:val="en-US"/>
        </w:rPr>
      </w:pPr>
      <w:r w:rsidRPr="00D52547">
        <w:rPr>
          <w:rFonts w:ascii="Helvetica" w:eastAsia="Times New Roman" w:hAnsi="Helvetica" w:cs="Helvetica"/>
          <w:b w:val="0"/>
          <w:kern w:val="28"/>
          <w:lang w:val="en-US"/>
        </w:rPr>
        <w:t>The PTFIX product family from Phoenix Contact has now been extended to include a nominal cross section of 10 mm².</w:t>
      </w:r>
    </w:p>
    <w:p w14:paraId="09503B7B" w14:textId="77777777" w:rsidR="00A80BB7" w:rsidRPr="00D52547" w:rsidRDefault="00A80BB7" w:rsidP="00A80BB7">
      <w:pPr>
        <w:pStyle w:val="Heading1"/>
        <w:ind w:right="2552"/>
        <w:rPr>
          <w:rFonts w:ascii="Helvetica" w:eastAsia="Times New Roman" w:hAnsi="Helvetica" w:cs="Helvetica"/>
          <w:b w:val="0"/>
          <w:kern w:val="28"/>
          <w:lang w:val="en-US"/>
        </w:rPr>
      </w:pPr>
    </w:p>
    <w:p w14:paraId="660698BA" w14:textId="77777777" w:rsidR="00A80BB7" w:rsidRPr="00D52547" w:rsidRDefault="00A80BB7" w:rsidP="00A80BB7">
      <w:pPr>
        <w:pStyle w:val="Heading1"/>
        <w:ind w:right="2552"/>
        <w:rPr>
          <w:rFonts w:ascii="Helvetica" w:eastAsia="Times New Roman" w:hAnsi="Helvetica" w:cs="Helvetica"/>
          <w:b w:val="0"/>
          <w:kern w:val="28"/>
          <w:lang w:val="en-US"/>
        </w:rPr>
      </w:pPr>
      <w:r w:rsidRPr="00D52547">
        <w:rPr>
          <w:rFonts w:ascii="Helvetica" w:eastAsia="Times New Roman" w:hAnsi="Helvetica" w:cs="Helvetica"/>
          <w:b w:val="0"/>
          <w:kern w:val="28"/>
          <w:lang w:val="en-US"/>
        </w:rPr>
        <w:t>The distribution blocks with tool-free Push-in connection are freely configurable and can be used immediately. Simply unpack, connect, and you’re done.</w:t>
      </w:r>
    </w:p>
    <w:p w14:paraId="261DF682" w14:textId="77777777" w:rsidR="00A80BB7" w:rsidRPr="00D52547" w:rsidRDefault="00A80BB7" w:rsidP="00A80BB7">
      <w:pPr>
        <w:pStyle w:val="Heading1"/>
        <w:ind w:right="2552"/>
        <w:rPr>
          <w:rFonts w:ascii="Helvetica" w:eastAsia="Times New Roman" w:hAnsi="Helvetica" w:cs="Helvetica"/>
          <w:b w:val="0"/>
          <w:kern w:val="28"/>
          <w:lang w:val="en-US"/>
        </w:rPr>
      </w:pPr>
    </w:p>
    <w:p w14:paraId="66869205" w14:textId="77777777" w:rsidR="00A80BB7" w:rsidRPr="00D52547" w:rsidRDefault="00A80BB7" w:rsidP="00A80BB7">
      <w:pPr>
        <w:pStyle w:val="Heading1"/>
        <w:ind w:right="2552"/>
        <w:rPr>
          <w:rFonts w:ascii="Helvetica" w:eastAsia="Times New Roman" w:hAnsi="Helvetica" w:cs="Helvetica"/>
          <w:b w:val="0"/>
          <w:kern w:val="28"/>
          <w:lang w:val="en-US"/>
        </w:rPr>
      </w:pPr>
      <w:r w:rsidRPr="00D52547">
        <w:rPr>
          <w:rFonts w:ascii="Helvetica" w:eastAsia="Times New Roman" w:hAnsi="Helvetica" w:cs="Helvetica"/>
          <w:b w:val="0"/>
          <w:kern w:val="28"/>
          <w:lang w:val="en-US"/>
        </w:rPr>
        <w:t xml:space="preserve">With the ready-to-mount blocks without manual bridging, time savings of up to 80 percent can be achieved. All distribution blocks are </w:t>
      </w:r>
      <w:proofErr w:type="spellStart"/>
      <w:r w:rsidRPr="00D52547">
        <w:rPr>
          <w:rFonts w:ascii="Helvetica" w:eastAsia="Times New Roman" w:hAnsi="Helvetica" w:cs="Helvetica"/>
          <w:b w:val="0"/>
          <w:kern w:val="28"/>
          <w:lang w:val="en-US"/>
        </w:rPr>
        <w:t>alignable</w:t>
      </w:r>
      <w:proofErr w:type="spellEnd"/>
      <w:r w:rsidRPr="00D52547">
        <w:rPr>
          <w:rFonts w:ascii="Helvetica" w:eastAsia="Times New Roman" w:hAnsi="Helvetica" w:cs="Helvetica"/>
          <w:b w:val="0"/>
          <w:kern w:val="28"/>
          <w:lang w:val="en-US"/>
        </w:rPr>
        <w:t xml:space="preserve"> and can be bridged with standard plug-in bridges from the CLIPLINE complete terminal block system. They are available in 11 colors for DIN rail, direct, or adhesive mounting. Transverse mounting on the DIN rail saves 50% of the space usually needed. The new adapter rails for the </w:t>
      </w:r>
      <w:proofErr w:type="spellStart"/>
      <w:r w:rsidRPr="00D52547">
        <w:rPr>
          <w:rFonts w:ascii="Helvetica" w:eastAsia="Times New Roman" w:hAnsi="Helvetica" w:cs="Helvetica"/>
          <w:b w:val="0"/>
          <w:kern w:val="28"/>
          <w:lang w:val="en-US"/>
        </w:rPr>
        <w:t>CrossPowerSystem</w:t>
      </w:r>
      <w:proofErr w:type="spellEnd"/>
      <w:r w:rsidRPr="00D52547">
        <w:rPr>
          <w:rFonts w:ascii="Helvetica" w:eastAsia="Times New Roman" w:hAnsi="Helvetica" w:cs="Helvetica"/>
          <w:b w:val="0"/>
          <w:kern w:val="28"/>
          <w:lang w:val="en-US"/>
        </w:rPr>
        <w:t xml:space="preserve"> allow the flexible attachment of distribution blocks to the power distribution board.</w:t>
      </w:r>
    </w:p>
    <w:p w14:paraId="539CBDE1" w14:textId="77777777" w:rsidR="00A80BB7" w:rsidRPr="00D52547" w:rsidRDefault="00A80BB7" w:rsidP="00A80BB7">
      <w:pPr>
        <w:pStyle w:val="Heading1"/>
        <w:ind w:right="2552"/>
        <w:rPr>
          <w:rFonts w:ascii="Helvetica" w:eastAsia="Times New Roman" w:hAnsi="Helvetica" w:cs="Helvetica"/>
          <w:b w:val="0"/>
          <w:kern w:val="28"/>
          <w:lang w:val="en-US"/>
        </w:rPr>
      </w:pPr>
    </w:p>
    <w:p w14:paraId="3F2D4870" w14:textId="77777777" w:rsidR="00A80BB7" w:rsidRDefault="00A80BB7" w:rsidP="00A80BB7">
      <w:pPr>
        <w:pStyle w:val="Heading1"/>
        <w:ind w:right="2552"/>
        <w:rPr>
          <w:rFonts w:ascii="Helvetica" w:eastAsia="Times New Roman" w:hAnsi="Helvetica" w:cs="Helvetica"/>
          <w:b w:val="0"/>
          <w:kern w:val="28"/>
          <w:lang w:val="en-US"/>
        </w:rPr>
      </w:pPr>
      <w:r w:rsidRPr="00D52547">
        <w:rPr>
          <w:rFonts w:ascii="Helvetica" w:eastAsia="Times New Roman" w:hAnsi="Helvetica" w:cs="Helvetica"/>
          <w:b w:val="0"/>
          <w:kern w:val="28"/>
          <w:lang w:val="en-US"/>
        </w:rPr>
        <w:t xml:space="preserve">Phoenix Contact provides the </w:t>
      </w:r>
      <w:proofErr w:type="gramStart"/>
      <w:r w:rsidRPr="00D52547">
        <w:rPr>
          <w:rFonts w:ascii="Helvetica" w:eastAsia="Times New Roman" w:hAnsi="Helvetica" w:cs="Helvetica"/>
          <w:b w:val="0"/>
          <w:kern w:val="28"/>
          <w:lang w:val="en-US"/>
        </w:rPr>
        <w:t>web-based</w:t>
      </w:r>
      <w:proofErr w:type="gramEnd"/>
      <w:r w:rsidRPr="00D52547">
        <w:rPr>
          <w:rFonts w:ascii="Helvetica" w:eastAsia="Times New Roman" w:hAnsi="Helvetica" w:cs="Helvetica"/>
          <w:b w:val="0"/>
          <w:kern w:val="28"/>
          <w:lang w:val="en-US"/>
        </w:rPr>
        <w:t xml:space="preserve"> PTFIX configurator so that you can create tailored distribution blocks. The configurator is easy to use and guides the user through the process of entering the desired properties, such as the number of positions, mounting method, color, and marking. Along with the cost calculation function, the configurator also includes a simple ordering process via an integrative connection to the Phoenix Contact e-shop.</w:t>
      </w:r>
    </w:p>
    <w:p w14:paraId="4740D983" w14:textId="77777777" w:rsidR="00A80BB7" w:rsidRPr="00D52547" w:rsidRDefault="00A80BB7" w:rsidP="00A80BB7">
      <w:pPr>
        <w:rPr>
          <w:lang w:val="en-US"/>
        </w:rPr>
      </w:pPr>
    </w:p>
    <w:p w14:paraId="1CE3D86D" w14:textId="77777777" w:rsidR="00241035" w:rsidRPr="00241035" w:rsidRDefault="00241035" w:rsidP="00241035"/>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4A620674"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PR52</w:t>
      </w:r>
      <w:r w:rsidR="00840CC6">
        <w:rPr>
          <w:rFonts w:ascii="Helvetica" w:hAnsi="Helvetica" w:cs="Helvetica"/>
          <w:kern w:val="28"/>
        </w:rPr>
        <w:t>3</w:t>
      </w:r>
      <w:r w:rsidR="00A80BB7">
        <w:rPr>
          <w:rFonts w:ascii="Helvetica" w:hAnsi="Helvetica" w:cs="Helvetica"/>
          <w:kern w:val="28"/>
        </w:rPr>
        <w:t>2</w:t>
      </w:r>
      <w:r w:rsidRPr="00767FEC">
        <w:rPr>
          <w:rFonts w:ascii="Helvetica" w:hAnsi="Helvetica" w:cs="Helvetica"/>
          <w:kern w:val="28"/>
        </w:rPr>
        <w:t>GB</w:t>
      </w:r>
    </w:p>
    <w:p w14:paraId="4F24FCEB" w14:textId="77777777" w:rsidR="005D442C" w:rsidRPr="00767FEC" w:rsidRDefault="005D442C" w:rsidP="005D442C">
      <w:pPr>
        <w:ind w:right="924"/>
        <w:rPr>
          <w:rFonts w:ascii="Arial" w:hAnsi="Arial" w:cs="Arial"/>
        </w:rPr>
      </w:pPr>
    </w:p>
    <w:p w14:paraId="5907B4BD" w14:textId="72EB742D" w:rsidR="005D442C" w:rsidRPr="00767FEC" w:rsidRDefault="00AF0BC0" w:rsidP="005D442C">
      <w:pPr>
        <w:ind w:right="924"/>
        <w:rPr>
          <w:rFonts w:ascii="Arial" w:hAnsi="Arial" w:cs="Arial"/>
        </w:rPr>
      </w:pPr>
      <w:r>
        <w:rPr>
          <w:rFonts w:ascii="Arial" w:hAnsi="Arial" w:cs="Arial"/>
        </w:rPr>
        <w:t xml:space="preserve">May </w:t>
      </w:r>
      <w:r w:rsidR="005D442C" w:rsidRPr="00767FEC">
        <w:rPr>
          <w:rFonts w:ascii="Arial" w:hAnsi="Arial" w:cs="Arial"/>
        </w:rPr>
        <w:t>2020</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A80BB7" w:rsidP="005D442C">
      <w:pPr>
        <w:rPr>
          <w:rFonts w:ascii="Arial" w:hAnsi="Arial" w:cs="Arial"/>
        </w:rPr>
      </w:pPr>
      <w:hyperlink r:id="rId9" w:history="1">
        <w:r w:rsidR="005D442C">
          <w:rPr>
            <w:rStyle w:val="Hyperlink"/>
            <w:rFonts w:ascii="Arial" w:hAnsi="Arial" w:cs="Arial"/>
          </w:rPr>
          <w:t>www.phoenixcontact.co.uk</w:t>
        </w:r>
      </w:hyperlink>
    </w:p>
    <w:p w14:paraId="1831B460" w14:textId="77777777" w:rsidR="005D442C" w:rsidRDefault="00A80BB7" w:rsidP="005D442C">
      <w:pPr>
        <w:rPr>
          <w:rFonts w:ascii="Arial" w:hAnsi="Arial" w:cs="Arial"/>
        </w:rPr>
      </w:pPr>
      <w:hyperlink r:id="rId10"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14:paraId="1C3F136B" w14:textId="77777777" w:rsidR="005D442C" w:rsidRDefault="005D442C" w:rsidP="005D442C">
      <w:pPr>
        <w:rPr>
          <w:rFonts w:ascii="Arial" w:hAnsi="Arial" w:cs="Arial"/>
        </w:rPr>
      </w:pPr>
      <w:r>
        <w:rPr>
          <w:rFonts w:ascii="Arial" w:hAnsi="Arial" w:cs="Arial"/>
          <w:b/>
        </w:rPr>
        <w:t>YouTube</w:t>
      </w:r>
      <w:r>
        <w:rPr>
          <w:rFonts w:ascii="Arial" w:hAnsi="Arial" w:cs="Arial"/>
        </w:rPr>
        <w:t xml:space="preserve"> – Phoenix Contact UK</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77777777"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www.linkedin.com/company/phoenix-contact-uk</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8B8F" w14:textId="77777777" w:rsidR="001778E4" w:rsidRDefault="001778E4">
      <w:r>
        <w:separator/>
      </w:r>
    </w:p>
  </w:endnote>
  <w:endnote w:type="continuationSeparator" w:id="0">
    <w:p w14:paraId="48123082"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C7AB" w14:textId="77777777" w:rsidR="001778E4" w:rsidRDefault="001778E4">
      <w:r>
        <w:separator/>
      </w:r>
    </w:p>
  </w:footnote>
  <w:footnote w:type="continuationSeparator" w:id="0">
    <w:p w14:paraId="5A2AB01E"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A96B"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65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7A1"/>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1035"/>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64"/>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5CD9"/>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0CC6"/>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BB7"/>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23F3"/>
    <w:rsid w:val="00AD5F2E"/>
    <w:rsid w:val="00AD6178"/>
    <w:rsid w:val="00AE03E3"/>
    <w:rsid w:val="00AE1676"/>
    <w:rsid w:val="00AE2231"/>
    <w:rsid w:val="00AE22D6"/>
    <w:rsid w:val="00AE2444"/>
    <w:rsid w:val="00AE4F57"/>
    <w:rsid w:val="00AE6421"/>
    <w:rsid w:val="00AF0168"/>
    <w:rsid w:val="00AF016B"/>
    <w:rsid w:val="00AF0BC0"/>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33A2"/>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61"/>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BEB3-EC2D-4E93-B53D-B5025B96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2020-06-03T12:45:00Z</dcterms:created>
  <dcterms:modified xsi:type="dcterms:W3CDTF">2020-06-03T12:45:00Z</dcterms:modified>
</cp:coreProperties>
</file>