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48" w:rsidRDefault="00AB40EE" w:rsidP="00AB40EE">
      <w:r>
        <w:rPr>
          <w:rFonts w:ascii="Arial" w:hAnsi="Arial" w:cs="Arial"/>
          <w:noProof/>
          <w:lang w:val="nb-NO" w:eastAsia="nb-NO"/>
        </w:rPr>
        <w:drawing>
          <wp:inline distT="0" distB="0" distL="0" distR="0" wp14:anchorId="3A691C62" wp14:editId="6D72BCB5">
            <wp:extent cx="2060575" cy="609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0575" cy="609600"/>
                    </a:xfrm>
                    <a:prstGeom prst="rect">
                      <a:avLst/>
                    </a:prstGeom>
                    <a:noFill/>
                  </pic:spPr>
                </pic:pic>
              </a:graphicData>
            </a:graphic>
          </wp:inline>
        </w:drawing>
      </w:r>
      <w:r>
        <w:t xml:space="preserve">                                  </w:t>
      </w:r>
      <w:r>
        <w:rPr>
          <w:noProof/>
        </w:rPr>
        <w:drawing>
          <wp:inline distT="0" distB="0" distL="0" distR="0">
            <wp:extent cx="2498014" cy="62629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984" cy="638573"/>
                    </a:xfrm>
                    <a:prstGeom prst="rect">
                      <a:avLst/>
                    </a:prstGeom>
                  </pic:spPr>
                </pic:pic>
              </a:graphicData>
            </a:graphic>
          </wp:inline>
        </w:drawing>
      </w:r>
    </w:p>
    <w:p w:rsidR="00AB40EE" w:rsidRDefault="00AB40EE" w:rsidP="00AB40EE"/>
    <w:p w:rsidR="00AB40EE" w:rsidRDefault="00AB40EE" w:rsidP="00AB40EE"/>
    <w:p w:rsidR="00AB40EE" w:rsidRDefault="00AB40EE" w:rsidP="00AB40EE">
      <w:pPr>
        <w:jc w:val="right"/>
        <w:rPr>
          <w:rFonts w:cstheme="minorHAnsi"/>
          <w:b/>
          <w:noProof/>
          <w:lang w:eastAsia="sv-SE"/>
        </w:rPr>
      </w:pPr>
      <w:r w:rsidRPr="00AB40EE">
        <w:rPr>
          <w:rFonts w:cstheme="minorHAnsi"/>
          <w:b/>
          <w:noProof/>
          <w:lang w:eastAsia="sv-SE"/>
        </w:rPr>
        <w:t>Pressmeddelande 29 november 2018</w:t>
      </w:r>
    </w:p>
    <w:p w:rsidR="00AB40EE" w:rsidRPr="00AB40EE" w:rsidRDefault="00AB40EE" w:rsidP="00AB40EE">
      <w:pPr>
        <w:jc w:val="right"/>
        <w:rPr>
          <w:rFonts w:cstheme="minorHAnsi"/>
          <w:b/>
          <w:noProof/>
          <w:lang w:eastAsia="sv-SE"/>
        </w:rPr>
      </w:pPr>
    </w:p>
    <w:p w:rsidR="00AB40EE" w:rsidRPr="00AB40EE" w:rsidRDefault="00AB40EE" w:rsidP="00AB40EE">
      <w:pPr>
        <w:rPr>
          <w:rFonts w:cstheme="minorHAnsi"/>
          <w:b/>
          <w:bCs/>
          <w:kern w:val="28"/>
          <w:sz w:val="32"/>
          <w:szCs w:val="32"/>
        </w:rPr>
      </w:pPr>
      <w:r w:rsidRPr="00AB40EE">
        <w:rPr>
          <w:rFonts w:cstheme="minorHAnsi"/>
          <w:b/>
          <w:bCs/>
          <w:kern w:val="28"/>
          <w:sz w:val="32"/>
          <w:szCs w:val="32"/>
        </w:rPr>
        <w:t xml:space="preserve">Sveriges största oberoende verkstadskedja ansluter sig till </w:t>
      </w:r>
      <w:proofErr w:type="spellStart"/>
      <w:r w:rsidRPr="00AB40EE">
        <w:rPr>
          <w:rFonts w:cstheme="minorHAnsi"/>
          <w:b/>
          <w:bCs/>
          <w:kern w:val="28"/>
          <w:sz w:val="32"/>
          <w:szCs w:val="32"/>
        </w:rPr>
        <w:t>SFVF</w:t>
      </w:r>
      <w:proofErr w:type="spellEnd"/>
    </w:p>
    <w:p w:rsidR="00AB40EE" w:rsidRPr="00AB40EE" w:rsidRDefault="00AB40EE" w:rsidP="00AB40EE">
      <w:pPr>
        <w:rPr>
          <w:rFonts w:cstheme="minorHAnsi"/>
          <w:b/>
        </w:rPr>
      </w:pPr>
      <w:r w:rsidRPr="00AB40EE">
        <w:rPr>
          <w:rFonts w:cstheme="minorHAnsi"/>
          <w:b/>
        </w:rPr>
        <w:br/>
        <w:t>Nordic Truckcenter</w:t>
      </w:r>
      <w:r w:rsidRPr="00AB40EE">
        <w:rPr>
          <w:rFonts w:cstheme="minorHAnsi"/>
          <w:b/>
        </w:rPr>
        <w:t>,</w:t>
      </w:r>
      <w:r w:rsidRPr="00AB40EE">
        <w:rPr>
          <w:rFonts w:cstheme="minorHAnsi"/>
          <w:b/>
        </w:rPr>
        <w:t xml:space="preserve"> som är generalagent för varumärkena DAF </w:t>
      </w:r>
      <w:r w:rsidRPr="00AB40EE">
        <w:rPr>
          <w:rFonts w:cstheme="minorHAnsi"/>
          <w:b/>
        </w:rPr>
        <w:t>L</w:t>
      </w:r>
      <w:r w:rsidRPr="00AB40EE">
        <w:rPr>
          <w:rFonts w:cstheme="minorHAnsi"/>
          <w:b/>
        </w:rPr>
        <w:t xml:space="preserve">astbilar och </w:t>
      </w:r>
      <w:proofErr w:type="spellStart"/>
      <w:r w:rsidRPr="00AB40EE">
        <w:rPr>
          <w:rFonts w:cstheme="minorHAnsi"/>
          <w:b/>
        </w:rPr>
        <w:t>TRP</w:t>
      </w:r>
      <w:proofErr w:type="spellEnd"/>
      <w:r w:rsidRPr="00AB40EE">
        <w:rPr>
          <w:rFonts w:cstheme="minorHAnsi"/>
          <w:b/>
        </w:rPr>
        <w:t>,</w:t>
      </w:r>
      <w:r w:rsidRPr="00AB40EE">
        <w:rPr>
          <w:rFonts w:cstheme="minorHAnsi"/>
          <w:b/>
        </w:rPr>
        <w:t xml:space="preserve"> Truck </w:t>
      </w:r>
      <w:proofErr w:type="spellStart"/>
      <w:r w:rsidRPr="00AB40EE">
        <w:rPr>
          <w:rFonts w:cstheme="minorHAnsi"/>
          <w:b/>
        </w:rPr>
        <w:t>R</w:t>
      </w:r>
      <w:r w:rsidRPr="00AB40EE">
        <w:rPr>
          <w:rFonts w:cstheme="minorHAnsi"/>
          <w:b/>
        </w:rPr>
        <w:t>elated</w:t>
      </w:r>
      <w:proofErr w:type="spellEnd"/>
      <w:r w:rsidRPr="00AB40EE">
        <w:rPr>
          <w:rFonts w:cstheme="minorHAnsi"/>
          <w:b/>
        </w:rPr>
        <w:t xml:space="preserve"> </w:t>
      </w:r>
      <w:r w:rsidRPr="00AB40EE">
        <w:rPr>
          <w:rFonts w:cstheme="minorHAnsi"/>
          <w:b/>
        </w:rPr>
        <w:t>P</w:t>
      </w:r>
      <w:r w:rsidRPr="00AB40EE">
        <w:rPr>
          <w:rFonts w:cstheme="minorHAnsi"/>
          <w:b/>
        </w:rPr>
        <w:t>arts, ansluter nu den oberoende verkstadskedjan</w:t>
      </w:r>
      <w:r w:rsidRPr="00AB40EE">
        <w:rPr>
          <w:rFonts w:cstheme="minorHAnsi"/>
          <w:b/>
        </w:rPr>
        <w:t xml:space="preserve"> </w:t>
      </w:r>
      <w:proofErr w:type="spellStart"/>
      <w:r w:rsidRPr="00AB40EE">
        <w:rPr>
          <w:rFonts w:cstheme="minorHAnsi"/>
          <w:b/>
        </w:rPr>
        <w:t>TRP</w:t>
      </w:r>
      <w:proofErr w:type="spellEnd"/>
      <w:r w:rsidRPr="00AB40EE">
        <w:rPr>
          <w:rFonts w:cstheme="minorHAnsi"/>
          <w:b/>
        </w:rPr>
        <w:t xml:space="preserve"> till </w:t>
      </w:r>
      <w:r w:rsidRPr="00AB40EE">
        <w:rPr>
          <w:rFonts w:cstheme="minorHAnsi"/>
          <w:b/>
        </w:rPr>
        <w:t xml:space="preserve">Sveriges Fordonsverkstäders Förening, </w:t>
      </w:r>
      <w:proofErr w:type="spellStart"/>
      <w:r w:rsidRPr="00AB40EE">
        <w:rPr>
          <w:rFonts w:cstheme="minorHAnsi"/>
          <w:b/>
        </w:rPr>
        <w:t>SFVF</w:t>
      </w:r>
      <w:proofErr w:type="spellEnd"/>
      <w:r w:rsidRPr="00AB40EE">
        <w:rPr>
          <w:rFonts w:cstheme="minorHAnsi"/>
          <w:b/>
        </w:rPr>
        <w:t>.</w:t>
      </w:r>
    </w:p>
    <w:p w:rsidR="00AB40EE" w:rsidRPr="00AB40EE" w:rsidRDefault="00AB40EE" w:rsidP="00AB40EE">
      <w:pPr>
        <w:rPr>
          <w:rFonts w:cstheme="minorHAnsi"/>
          <w:b/>
        </w:rPr>
      </w:pPr>
      <w:r w:rsidRPr="00AB40EE">
        <w:rPr>
          <w:rFonts w:cstheme="minorHAnsi"/>
          <w:b/>
        </w:rPr>
        <w:t xml:space="preserve">– </w:t>
      </w:r>
      <w:r w:rsidRPr="00AB40EE">
        <w:rPr>
          <w:rFonts w:cstheme="minorHAnsi"/>
          <w:b/>
        </w:rPr>
        <w:t xml:space="preserve">Vi ser positivt på </w:t>
      </w:r>
      <w:proofErr w:type="spellStart"/>
      <w:r w:rsidRPr="00AB40EE">
        <w:rPr>
          <w:rFonts w:cstheme="minorHAnsi"/>
          <w:b/>
        </w:rPr>
        <w:t>SFVF:s</w:t>
      </w:r>
      <w:proofErr w:type="spellEnd"/>
      <w:r w:rsidRPr="00AB40EE">
        <w:rPr>
          <w:rFonts w:cstheme="minorHAnsi"/>
          <w:b/>
        </w:rPr>
        <w:t xml:space="preserve"> arbete, speciellt i dialogen med myndigheter, departement och verk. Det bidrar till att vi som generalagent tillsammans med våra servicepartners får vår bransch hörd. Samtidigt är kvalitet och konkurrens på lika villkor viktiga frågor för oss</w:t>
      </w:r>
      <w:r w:rsidRPr="00AB40EE">
        <w:rPr>
          <w:rFonts w:cstheme="minorHAnsi"/>
          <w:b/>
        </w:rPr>
        <w:t>,</w:t>
      </w:r>
      <w:r w:rsidRPr="00AB40EE">
        <w:rPr>
          <w:rFonts w:cstheme="minorHAnsi"/>
          <w:b/>
        </w:rPr>
        <w:t xml:space="preserve"> säger Veronica Sköld Affärsområdeschef </w:t>
      </w:r>
      <w:r>
        <w:rPr>
          <w:rFonts w:cstheme="minorHAnsi"/>
          <w:b/>
        </w:rPr>
        <w:t>på Nordic Truckcenter Group</w:t>
      </w:r>
      <w:r w:rsidRPr="00AB40EE">
        <w:rPr>
          <w:rFonts w:cstheme="minorHAnsi"/>
          <w:b/>
        </w:rPr>
        <w:t xml:space="preserve">. </w:t>
      </w:r>
    </w:p>
    <w:p w:rsidR="00AB40EE" w:rsidRDefault="00AB40EE" w:rsidP="00AB40EE">
      <w:pPr>
        <w:rPr>
          <w:rFonts w:eastAsia="Times New Roman" w:cstheme="minorHAnsi"/>
          <w:lang w:eastAsia="sv-SE"/>
        </w:rPr>
      </w:pPr>
    </w:p>
    <w:p w:rsidR="00AB40EE" w:rsidRPr="00AB40EE" w:rsidRDefault="00AB40EE" w:rsidP="00AB40EE">
      <w:pPr>
        <w:rPr>
          <w:rFonts w:eastAsia="Times New Roman" w:cstheme="minorHAnsi"/>
          <w:lang w:eastAsia="sv-SE"/>
        </w:rPr>
      </w:pPr>
      <w:proofErr w:type="spellStart"/>
      <w:r w:rsidRPr="00AB40EE">
        <w:rPr>
          <w:rFonts w:eastAsia="Times New Roman" w:cstheme="minorHAnsi"/>
          <w:lang w:eastAsia="sv-SE"/>
        </w:rPr>
        <w:t>TRP</w:t>
      </w:r>
      <w:proofErr w:type="spellEnd"/>
      <w:r>
        <w:rPr>
          <w:rFonts w:eastAsia="Times New Roman" w:cstheme="minorHAnsi"/>
          <w:lang w:eastAsia="sv-SE"/>
        </w:rPr>
        <w:t>,</w:t>
      </w:r>
      <w:r w:rsidRPr="00AB40EE">
        <w:rPr>
          <w:rFonts w:eastAsia="Times New Roman" w:cstheme="minorHAnsi"/>
          <w:lang w:eastAsia="sv-SE"/>
        </w:rPr>
        <w:t xml:space="preserve"> Truck </w:t>
      </w:r>
      <w:proofErr w:type="spellStart"/>
      <w:r>
        <w:rPr>
          <w:rFonts w:eastAsia="Times New Roman" w:cstheme="minorHAnsi"/>
          <w:lang w:eastAsia="sv-SE"/>
        </w:rPr>
        <w:t>R</w:t>
      </w:r>
      <w:r w:rsidRPr="00AB40EE">
        <w:rPr>
          <w:rFonts w:eastAsia="Times New Roman" w:cstheme="minorHAnsi"/>
          <w:lang w:eastAsia="sv-SE"/>
        </w:rPr>
        <w:t>elated</w:t>
      </w:r>
      <w:proofErr w:type="spellEnd"/>
      <w:r w:rsidRPr="00AB40EE">
        <w:rPr>
          <w:rFonts w:eastAsia="Times New Roman" w:cstheme="minorHAnsi"/>
          <w:lang w:eastAsia="sv-SE"/>
        </w:rPr>
        <w:t xml:space="preserve"> </w:t>
      </w:r>
      <w:r>
        <w:rPr>
          <w:rFonts w:eastAsia="Times New Roman" w:cstheme="minorHAnsi"/>
          <w:lang w:eastAsia="sv-SE"/>
        </w:rPr>
        <w:t>P</w:t>
      </w:r>
      <w:r w:rsidRPr="00AB40EE">
        <w:rPr>
          <w:rFonts w:eastAsia="Times New Roman" w:cstheme="minorHAnsi"/>
          <w:lang w:eastAsia="sv-SE"/>
        </w:rPr>
        <w:t>arts, levererar reservdelar till alla märken av tunga lastbilar, släp och trailers via sitt rikstäckande servicenät av verkstäder. Reservdelssortimentet är omfattande och innehåller över 150 000 artiklar och är väletablerat i hela Europa via ett nätverk av 1</w:t>
      </w:r>
      <w:r>
        <w:rPr>
          <w:rFonts w:eastAsia="Times New Roman" w:cstheme="minorHAnsi"/>
          <w:lang w:eastAsia="sv-SE"/>
        </w:rPr>
        <w:t xml:space="preserve"> </w:t>
      </w:r>
      <w:r w:rsidRPr="00AB40EE">
        <w:rPr>
          <w:rFonts w:eastAsia="Times New Roman" w:cstheme="minorHAnsi"/>
          <w:lang w:eastAsia="sv-SE"/>
        </w:rPr>
        <w:t xml:space="preserve">000 återförsäljare i 26 länder. </w:t>
      </w:r>
    </w:p>
    <w:p w:rsidR="00AB40EE" w:rsidRDefault="00AB40EE" w:rsidP="00AB40EE">
      <w:pPr>
        <w:rPr>
          <w:rFonts w:cstheme="minorHAnsi"/>
        </w:rPr>
      </w:pPr>
      <w:r>
        <w:rPr>
          <w:rFonts w:cstheme="minorHAnsi"/>
        </w:rPr>
        <w:t>–</w:t>
      </w:r>
      <w:r w:rsidRPr="00AB40EE">
        <w:rPr>
          <w:rFonts w:cstheme="minorHAnsi"/>
        </w:rPr>
        <w:t xml:space="preserve"> Återigen är det ett kvitto på att vårt arbete för fria och auktoriserade verkstäder behövs</w:t>
      </w:r>
      <w:r>
        <w:rPr>
          <w:rFonts w:cstheme="minorHAnsi"/>
        </w:rPr>
        <w:t xml:space="preserve">. </w:t>
      </w:r>
      <w:r w:rsidRPr="00AB40EE">
        <w:rPr>
          <w:rFonts w:cstheme="minorHAnsi"/>
        </w:rPr>
        <w:t xml:space="preserve">När en generalagent vill utveckla sig och knyta sina återförsäljare till </w:t>
      </w:r>
      <w:proofErr w:type="spellStart"/>
      <w:r w:rsidRPr="00AB40EE">
        <w:rPr>
          <w:rFonts w:cstheme="minorHAnsi"/>
        </w:rPr>
        <w:t>SFVF</w:t>
      </w:r>
      <w:proofErr w:type="spellEnd"/>
      <w:r w:rsidRPr="00AB40EE">
        <w:rPr>
          <w:rFonts w:cstheme="minorHAnsi"/>
        </w:rPr>
        <w:t xml:space="preserve"> sänder det en mycket tydlig signal</w:t>
      </w:r>
      <w:r>
        <w:rPr>
          <w:rFonts w:cstheme="minorHAnsi"/>
        </w:rPr>
        <w:t>,</w:t>
      </w:r>
      <w:r w:rsidRPr="00AB40EE">
        <w:rPr>
          <w:rFonts w:cstheme="minorHAnsi"/>
        </w:rPr>
        <w:t xml:space="preserve"> säger Bo Ericsson</w:t>
      </w:r>
      <w:r>
        <w:rPr>
          <w:rFonts w:cstheme="minorHAnsi"/>
        </w:rPr>
        <w:t>,</w:t>
      </w:r>
      <w:r w:rsidRPr="00AB40EE">
        <w:rPr>
          <w:rFonts w:cstheme="minorHAnsi"/>
        </w:rPr>
        <w:t xml:space="preserve"> vd </w:t>
      </w:r>
      <w:r>
        <w:rPr>
          <w:rFonts w:cstheme="minorHAnsi"/>
        </w:rPr>
        <w:t xml:space="preserve">på </w:t>
      </w:r>
      <w:proofErr w:type="spellStart"/>
      <w:r w:rsidRPr="00AB40EE">
        <w:rPr>
          <w:rFonts w:cstheme="minorHAnsi"/>
        </w:rPr>
        <w:t>SFVF</w:t>
      </w:r>
      <w:proofErr w:type="spellEnd"/>
      <w:r w:rsidRPr="00AB40EE">
        <w:rPr>
          <w:rFonts w:cstheme="minorHAnsi"/>
        </w:rPr>
        <w:t xml:space="preserve">. </w:t>
      </w:r>
    </w:p>
    <w:p w:rsidR="00AB40EE" w:rsidRPr="00AB40EE" w:rsidRDefault="00AB40EE" w:rsidP="00AB40EE">
      <w:pPr>
        <w:rPr>
          <w:rFonts w:cstheme="minorHAnsi"/>
        </w:rPr>
      </w:pPr>
      <w:r>
        <w:rPr>
          <w:rFonts w:cstheme="minorHAnsi"/>
        </w:rPr>
        <w:t xml:space="preserve">– </w:t>
      </w:r>
      <w:r w:rsidRPr="00AB40EE">
        <w:rPr>
          <w:rFonts w:cstheme="minorHAnsi"/>
        </w:rPr>
        <w:t xml:space="preserve">Sveriges Fordonsverkstäders Förening har på många sätt visat att samarbetet kommer att öka tryggheten för såväl servicepartners som kunder. Dessutom kommer vi </w:t>
      </w:r>
      <w:r>
        <w:rPr>
          <w:rFonts w:cstheme="minorHAnsi"/>
        </w:rPr>
        <w:t xml:space="preserve">att </w:t>
      </w:r>
      <w:r w:rsidRPr="00AB40EE">
        <w:rPr>
          <w:rFonts w:cstheme="minorHAnsi"/>
        </w:rPr>
        <w:t xml:space="preserve">kunna dra nytta av </w:t>
      </w:r>
      <w:proofErr w:type="spellStart"/>
      <w:r w:rsidRPr="00AB40EE">
        <w:rPr>
          <w:rFonts w:cstheme="minorHAnsi"/>
        </w:rPr>
        <w:t>SFVF:s</w:t>
      </w:r>
      <w:proofErr w:type="spellEnd"/>
      <w:r w:rsidRPr="00AB40EE">
        <w:rPr>
          <w:rFonts w:cstheme="minorHAnsi"/>
        </w:rPr>
        <w:t xml:space="preserve"> tjänster inom bland annat kompetensutveckling och arbetsgivarföreningen Verkstadsföretagarna, vilket ligger helt i linje med vårt fokus på kvalitet och utveckling</w:t>
      </w:r>
      <w:r>
        <w:rPr>
          <w:rFonts w:cstheme="minorHAnsi"/>
        </w:rPr>
        <w:t>, säger</w:t>
      </w:r>
      <w:r w:rsidRPr="00AB40EE">
        <w:rPr>
          <w:rFonts w:cstheme="minorHAnsi"/>
        </w:rPr>
        <w:t xml:space="preserve"> Veronica Sköld. </w:t>
      </w:r>
    </w:p>
    <w:p w:rsidR="00AB40EE" w:rsidRPr="00AB40EE" w:rsidRDefault="00AB40EE" w:rsidP="00AB40EE">
      <w:pPr>
        <w:rPr>
          <w:rFonts w:cstheme="minorHAnsi"/>
        </w:rPr>
      </w:pPr>
    </w:p>
    <w:p w:rsidR="00AB40EE" w:rsidRPr="00AB40EE" w:rsidRDefault="00AB40EE" w:rsidP="00AB40EE">
      <w:pPr>
        <w:pStyle w:val="xmsonormal"/>
        <w:spacing w:before="0" w:beforeAutospacing="0" w:after="0" w:afterAutospacing="0"/>
        <w:rPr>
          <w:rFonts w:asciiTheme="minorHAnsi" w:hAnsiTheme="minorHAnsi" w:cstheme="minorHAnsi"/>
        </w:rPr>
      </w:pPr>
      <w:r w:rsidRPr="00AB40EE">
        <w:rPr>
          <w:rFonts w:asciiTheme="minorHAnsi" w:hAnsiTheme="minorHAnsi" w:cstheme="minorHAnsi"/>
        </w:rPr>
        <w:t>För ytterligare information, kontakta:</w:t>
      </w:r>
    </w:p>
    <w:p w:rsidR="00AB40EE" w:rsidRPr="00AB40EE" w:rsidRDefault="00AB40EE" w:rsidP="00AB40EE">
      <w:pPr>
        <w:rPr>
          <w:rFonts w:cstheme="minorHAnsi"/>
        </w:rPr>
      </w:pPr>
      <w:r w:rsidRPr="00AB40EE">
        <w:rPr>
          <w:rFonts w:cstheme="minorHAnsi"/>
        </w:rPr>
        <w:t>Veronica Sköld</w:t>
      </w:r>
      <w:r>
        <w:rPr>
          <w:rFonts w:cstheme="minorHAnsi"/>
        </w:rPr>
        <w:t>,</w:t>
      </w:r>
      <w:r w:rsidRPr="00AB40EE">
        <w:rPr>
          <w:rFonts w:cstheme="minorHAnsi"/>
        </w:rPr>
        <w:t xml:space="preserve"> Affärsområdeschef </w:t>
      </w:r>
      <w:proofErr w:type="spellStart"/>
      <w:r w:rsidRPr="00AB40EE">
        <w:rPr>
          <w:rFonts w:cstheme="minorHAnsi"/>
        </w:rPr>
        <w:t>TRP</w:t>
      </w:r>
      <w:proofErr w:type="spellEnd"/>
      <w:r w:rsidRPr="00AB40EE">
        <w:rPr>
          <w:rFonts w:cstheme="minorHAnsi"/>
        </w:rPr>
        <w:t xml:space="preserve"> Norden</w:t>
      </w:r>
      <w:r>
        <w:rPr>
          <w:rFonts w:cstheme="minorHAnsi"/>
        </w:rPr>
        <w:t>,</w:t>
      </w:r>
      <w:r w:rsidRPr="00AB40EE">
        <w:rPr>
          <w:rFonts w:cstheme="minorHAnsi"/>
        </w:rPr>
        <w:t xml:space="preserve"> +46 (0)70 781 97 17</w:t>
      </w:r>
      <w:r w:rsidRPr="00AB40EE">
        <w:rPr>
          <w:rFonts w:cstheme="minorHAnsi"/>
        </w:rPr>
        <w:br/>
        <w:t xml:space="preserve">Bo Ericsson, vd </w:t>
      </w:r>
      <w:proofErr w:type="spellStart"/>
      <w:r w:rsidRPr="00AB40EE">
        <w:rPr>
          <w:rFonts w:cstheme="minorHAnsi"/>
        </w:rPr>
        <w:t>SFVF</w:t>
      </w:r>
      <w:proofErr w:type="spellEnd"/>
      <w:r>
        <w:rPr>
          <w:rFonts w:cstheme="minorHAnsi"/>
        </w:rPr>
        <w:t>,</w:t>
      </w:r>
      <w:r w:rsidRPr="00AB40EE">
        <w:rPr>
          <w:rFonts w:cstheme="minorHAnsi"/>
        </w:rPr>
        <w:t xml:space="preserve"> +46 (0)8 519 475 11</w:t>
      </w:r>
    </w:p>
    <w:p w:rsidR="00AB40EE" w:rsidRPr="00AB40EE" w:rsidRDefault="00AB40EE" w:rsidP="00AB40EE">
      <w:pPr>
        <w:pStyle w:val="Normalwebb"/>
        <w:spacing w:after="0" w:line="270" w:lineRule="atLeast"/>
        <w:rPr>
          <w:rFonts w:asciiTheme="minorHAnsi" w:hAnsiTheme="minorHAnsi" w:cstheme="minorHAnsi"/>
          <w:lang w:val="sv-SE"/>
        </w:rPr>
      </w:pPr>
    </w:p>
    <w:p w:rsidR="008A492E" w:rsidRPr="00FC1CF3" w:rsidRDefault="008A492E" w:rsidP="008A492E">
      <w:pPr>
        <w:rPr>
          <w:rFonts w:cstheme="minorHAnsi"/>
          <w:b/>
          <w:i/>
          <w:color w:val="000000"/>
          <w:sz w:val="16"/>
          <w:szCs w:val="16"/>
        </w:rPr>
      </w:pPr>
      <w:r w:rsidRPr="00FC1CF3">
        <w:rPr>
          <w:rFonts w:cstheme="minorHAnsi"/>
          <w:b/>
          <w:i/>
          <w:color w:val="000000"/>
          <w:sz w:val="16"/>
          <w:szCs w:val="16"/>
        </w:rPr>
        <w:t xml:space="preserve">Om </w:t>
      </w:r>
      <w:proofErr w:type="spellStart"/>
      <w:r w:rsidRPr="00FC1CF3">
        <w:rPr>
          <w:rFonts w:cstheme="minorHAnsi"/>
          <w:b/>
          <w:i/>
          <w:color w:val="000000"/>
          <w:sz w:val="16"/>
          <w:szCs w:val="16"/>
        </w:rPr>
        <w:t>SFVF</w:t>
      </w:r>
      <w:proofErr w:type="spellEnd"/>
    </w:p>
    <w:p w:rsidR="008A492E" w:rsidRPr="00FC1CF3" w:rsidRDefault="008A492E" w:rsidP="008A492E">
      <w:pPr>
        <w:pStyle w:val="Normalwebb"/>
        <w:spacing w:after="0"/>
        <w:rPr>
          <w:rFonts w:asciiTheme="minorHAnsi" w:hAnsiTheme="minorHAnsi" w:cstheme="minorHAnsi"/>
          <w:i/>
          <w:color w:val="000000"/>
          <w:sz w:val="16"/>
          <w:szCs w:val="16"/>
          <w:lang w:val="sv-SE" w:eastAsia="sv-SE"/>
        </w:rPr>
      </w:pPr>
      <w:proofErr w:type="spellStart"/>
      <w:r w:rsidRPr="00FC1CF3">
        <w:rPr>
          <w:rFonts w:asciiTheme="minorHAnsi" w:hAnsiTheme="minorHAnsi" w:cstheme="minorHAnsi"/>
          <w:i/>
          <w:color w:val="000000"/>
          <w:sz w:val="16"/>
          <w:szCs w:val="16"/>
          <w:lang w:val="sv-SE"/>
        </w:rPr>
        <w:t>SFVF</w:t>
      </w:r>
      <w:proofErr w:type="spellEnd"/>
      <w:r w:rsidRPr="00FC1CF3">
        <w:rPr>
          <w:rFonts w:asciiTheme="minorHAnsi" w:hAnsiTheme="minorHAnsi" w:cstheme="minorHAnsi"/>
          <w:i/>
          <w:color w:val="000000"/>
          <w:sz w:val="16"/>
          <w:szCs w:val="16"/>
          <w:lang w:val="sv-SE"/>
        </w:rPr>
        <w:t>, Sverige Fordonsverkstäders Förening, är Nordens största bilbranschförening och representerar över 2300 seriösa medlemsföretag. Våra medlemmar består av professionella service-, däck-, glas- och skadeverkstäder, bil-, husbil- och husvagnhandlare samt rekonditioneringsföretag för personbilar och lastbilar.</w:t>
      </w:r>
    </w:p>
    <w:p w:rsidR="008A492E" w:rsidRPr="00FC1CF3" w:rsidRDefault="008A492E" w:rsidP="008A492E">
      <w:pPr>
        <w:pStyle w:val="Normalwebb"/>
        <w:spacing w:after="0"/>
        <w:rPr>
          <w:rFonts w:asciiTheme="minorHAnsi" w:hAnsiTheme="minorHAnsi" w:cstheme="minorHAnsi"/>
          <w:i/>
          <w:color w:val="000000"/>
          <w:sz w:val="16"/>
          <w:szCs w:val="16"/>
          <w:lang w:val="sv-SE"/>
        </w:rPr>
      </w:pPr>
      <w:proofErr w:type="spellStart"/>
      <w:r w:rsidRPr="00FC1CF3">
        <w:rPr>
          <w:rFonts w:asciiTheme="minorHAnsi" w:hAnsiTheme="minorHAnsi" w:cstheme="minorHAnsi"/>
          <w:i/>
          <w:color w:val="000000"/>
          <w:sz w:val="16"/>
          <w:szCs w:val="16"/>
          <w:lang w:val="sv-SE"/>
        </w:rPr>
        <w:t>SFVF</w:t>
      </w:r>
      <w:proofErr w:type="spellEnd"/>
      <w:r w:rsidRPr="00FC1CF3">
        <w:rPr>
          <w:rFonts w:asciiTheme="minorHAnsi" w:hAnsiTheme="minorHAnsi" w:cstheme="minorHAnsi"/>
          <w:i/>
          <w:color w:val="000000"/>
          <w:sz w:val="16"/>
          <w:szCs w:val="16"/>
          <w:lang w:val="sv-SE"/>
        </w:rPr>
        <w:t xml:space="preserve"> samverkar med myndigheter, departement och organisationer på den svenska bileftermarknaden. Vi bevakar, informerar, är med och påverkar regler, lagar och övergripande beslut i branschen för att förbättra villkoren både för bilägare och våra medlemsföretag.</w:t>
      </w:r>
    </w:p>
    <w:p w:rsidR="00AB40EE" w:rsidRPr="008A492E" w:rsidRDefault="008A492E" w:rsidP="00AB40EE">
      <w:pPr>
        <w:rPr>
          <w:rFonts w:cstheme="minorHAnsi"/>
          <w:sz w:val="16"/>
          <w:szCs w:val="16"/>
        </w:rPr>
      </w:pPr>
      <w:proofErr w:type="spellStart"/>
      <w:r w:rsidRPr="00FC1CF3">
        <w:rPr>
          <w:rFonts w:cstheme="minorHAnsi"/>
          <w:i/>
          <w:color w:val="000000"/>
          <w:sz w:val="16"/>
          <w:szCs w:val="16"/>
        </w:rPr>
        <w:t>SFVF</w:t>
      </w:r>
      <w:proofErr w:type="spellEnd"/>
      <w:r w:rsidRPr="00FC1CF3">
        <w:rPr>
          <w:rFonts w:cstheme="minorHAnsi"/>
          <w:i/>
          <w:color w:val="000000"/>
          <w:sz w:val="16"/>
          <w:szCs w:val="16"/>
        </w:rPr>
        <w:t xml:space="preserve"> är medlem i den europeiska samarbetsorganisationen för bilhandel och bilverkstäder, </w:t>
      </w:r>
      <w:proofErr w:type="spellStart"/>
      <w:r w:rsidRPr="00FC1CF3">
        <w:rPr>
          <w:rFonts w:cstheme="minorHAnsi"/>
          <w:i/>
          <w:color w:val="000000"/>
          <w:sz w:val="16"/>
          <w:szCs w:val="16"/>
        </w:rPr>
        <w:t>CECRA</w:t>
      </w:r>
      <w:proofErr w:type="spellEnd"/>
      <w:r w:rsidRPr="00FC1CF3">
        <w:rPr>
          <w:rFonts w:cstheme="minorHAnsi"/>
          <w:i/>
          <w:color w:val="000000"/>
          <w:sz w:val="16"/>
          <w:szCs w:val="16"/>
        </w:rPr>
        <w:t xml:space="preserve">, samt driver genom samarbetet </w:t>
      </w:r>
      <w:proofErr w:type="spellStart"/>
      <w:r w:rsidRPr="00FC1CF3">
        <w:rPr>
          <w:rFonts w:cstheme="minorHAnsi"/>
          <w:i/>
          <w:color w:val="000000"/>
          <w:sz w:val="16"/>
          <w:szCs w:val="16"/>
        </w:rPr>
        <w:t>AFCAR</w:t>
      </w:r>
      <w:proofErr w:type="spellEnd"/>
      <w:r w:rsidRPr="00FC1CF3">
        <w:rPr>
          <w:rFonts w:cstheme="minorHAnsi"/>
          <w:i/>
          <w:color w:val="000000"/>
          <w:sz w:val="16"/>
          <w:szCs w:val="16"/>
        </w:rPr>
        <w:t xml:space="preserve"> kampanjen för bilägarnas och verkstädernas rättigheter, </w:t>
      </w:r>
      <w:proofErr w:type="spellStart"/>
      <w:r w:rsidRPr="00FC1CF3">
        <w:rPr>
          <w:rFonts w:cstheme="minorHAnsi"/>
          <w:i/>
          <w:color w:val="000000"/>
          <w:sz w:val="16"/>
          <w:szCs w:val="16"/>
        </w:rPr>
        <w:t>Rigth</w:t>
      </w:r>
      <w:proofErr w:type="spellEnd"/>
      <w:r w:rsidRPr="00FC1CF3">
        <w:rPr>
          <w:rFonts w:cstheme="minorHAnsi"/>
          <w:i/>
          <w:color w:val="000000"/>
          <w:sz w:val="16"/>
          <w:szCs w:val="16"/>
        </w:rPr>
        <w:t>-to-</w:t>
      </w:r>
      <w:proofErr w:type="spellStart"/>
      <w:r w:rsidRPr="00FC1CF3">
        <w:rPr>
          <w:rFonts w:cstheme="minorHAnsi"/>
          <w:i/>
          <w:color w:val="000000"/>
          <w:sz w:val="16"/>
          <w:szCs w:val="16"/>
        </w:rPr>
        <w:t>Repair</w:t>
      </w:r>
      <w:proofErr w:type="spellEnd"/>
      <w:r w:rsidRPr="00FC1CF3">
        <w:rPr>
          <w:rFonts w:cstheme="minorHAnsi"/>
          <w:i/>
          <w:color w:val="000000"/>
          <w:sz w:val="16"/>
          <w:szCs w:val="16"/>
        </w:rPr>
        <w:t xml:space="preserve"> Campaign, förkortat R2RC. </w:t>
      </w:r>
      <w:r w:rsidRPr="00FC1CF3">
        <w:rPr>
          <w:rFonts w:cstheme="minorHAnsi"/>
          <w:i/>
          <w:color w:val="000000"/>
          <w:sz w:val="16"/>
          <w:szCs w:val="16"/>
        </w:rPr>
        <w:softHyphen/>
      </w:r>
      <w:r w:rsidRPr="00FC1CF3">
        <w:rPr>
          <w:rFonts w:cstheme="minorHAnsi"/>
          <w:i/>
          <w:color w:val="000000"/>
          <w:sz w:val="16"/>
          <w:szCs w:val="16"/>
        </w:rPr>
        <w:softHyphen/>
      </w:r>
      <w:proofErr w:type="spellStart"/>
      <w:r w:rsidRPr="00FC1CF3">
        <w:rPr>
          <w:rFonts w:cstheme="minorHAnsi"/>
          <w:i/>
          <w:color w:val="000000"/>
          <w:sz w:val="16"/>
          <w:szCs w:val="16"/>
        </w:rPr>
        <w:t>SFVF</w:t>
      </w:r>
      <w:proofErr w:type="spellEnd"/>
      <w:r w:rsidRPr="00FC1CF3">
        <w:rPr>
          <w:rFonts w:cstheme="minorHAnsi"/>
          <w:i/>
          <w:color w:val="000000"/>
          <w:sz w:val="16"/>
          <w:szCs w:val="16"/>
        </w:rPr>
        <w:t xml:space="preserve"> är också med i *</w:t>
      </w:r>
      <w:proofErr w:type="spellStart"/>
      <w:r w:rsidRPr="00FC1CF3">
        <w:rPr>
          <w:rFonts w:eastAsia="Times New Roman" w:cstheme="minorHAnsi"/>
          <w:i/>
          <w:color w:val="000000"/>
          <w:sz w:val="16"/>
          <w:szCs w:val="16"/>
        </w:rPr>
        <w:t>AIRC</w:t>
      </w:r>
      <w:proofErr w:type="spellEnd"/>
      <w:r w:rsidRPr="00FC1CF3">
        <w:rPr>
          <w:rFonts w:eastAsia="Times New Roman" w:cstheme="minorHAnsi"/>
          <w:i/>
          <w:color w:val="000000"/>
          <w:sz w:val="16"/>
          <w:szCs w:val="16"/>
        </w:rPr>
        <w:t xml:space="preserve"> (Association </w:t>
      </w:r>
      <w:proofErr w:type="spellStart"/>
      <w:r w:rsidRPr="00FC1CF3">
        <w:rPr>
          <w:rFonts w:eastAsia="Times New Roman" w:cstheme="minorHAnsi"/>
          <w:i/>
          <w:color w:val="000000"/>
          <w:sz w:val="16"/>
          <w:szCs w:val="16"/>
        </w:rPr>
        <w:t>Internationale</w:t>
      </w:r>
      <w:proofErr w:type="spellEnd"/>
      <w:r w:rsidRPr="00FC1CF3">
        <w:rPr>
          <w:rFonts w:eastAsia="Times New Roman" w:cstheme="minorHAnsi"/>
          <w:i/>
          <w:color w:val="000000"/>
          <w:sz w:val="16"/>
          <w:szCs w:val="16"/>
        </w:rPr>
        <w:t xml:space="preserve"> des </w:t>
      </w:r>
      <w:proofErr w:type="spellStart"/>
      <w:r w:rsidRPr="00FC1CF3">
        <w:rPr>
          <w:rFonts w:eastAsia="Times New Roman" w:cstheme="minorHAnsi"/>
          <w:i/>
          <w:color w:val="000000"/>
          <w:sz w:val="16"/>
          <w:szCs w:val="16"/>
        </w:rPr>
        <w:t>Réparateurs</w:t>
      </w:r>
      <w:proofErr w:type="spellEnd"/>
      <w:r w:rsidRPr="00FC1CF3">
        <w:rPr>
          <w:rFonts w:eastAsia="Times New Roman" w:cstheme="minorHAnsi"/>
          <w:i/>
          <w:color w:val="000000"/>
          <w:sz w:val="16"/>
          <w:szCs w:val="16"/>
        </w:rPr>
        <w:t xml:space="preserve"> en Carrosserie) </w:t>
      </w:r>
      <w:proofErr w:type="spellStart"/>
      <w:r w:rsidRPr="00FC1CF3">
        <w:rPr>
          <w:rFonts w:eastAsia="Times New Roman" w:cstheme="minorHAnsi"/>
          <w:i/>
          <w:color w:val="000000"/>
          <w:sz w:val="16"/>
          <w:szCs w:val="16"/>
        </w:rPr>
        <w:t>AIRC</w:t>
      </w:r>
      <w:proofErr w:type="spellEnd"/>
      <w:r w:rsidRPr="00FC1CF3">
        <w:rPr>
          <w:rFonts w:eastAsia="Times New Roman" w:cstheme="minorHAnsi"/>
          <w:i/>
          <w:color w:val="000000"/>
          <w:sz w:val="16"/>
          <w:szCs w:val="16"/>
        </w:rPr>
        <w:t xml:space="preserve"> är den globala federationen av ledande nationella branschorganisationer inom fordonreparationer.</w:t>
      </w:r>
      <w:bookmarkStart w:id="0" w:name="_GoBack"/>
      <w:bookmarkEnd w:id="0"/>
    </w:p>
    <w:sectPr w:rsidR="00AB40EE" w:rsidRPr="008A492E" w:rsidSect="00FC3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EE"/>
    <w:rsid w:val="00036648"/>
    <w:rsid w:val="008A492E"/>
    <w:rsid w:val="00963F99"/>
    <w:rsid w:val="00AB40EE"/>
    <w:rsid w:val="00EE531B"/>
    <w:rsid w:val="00FC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2F88"/>
  <w15:chartTrackingRefBased/>
  <w15:docId w15:val="{4EA49624-BA64-8749-AA66-A3D6B70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AB40EE"/>
    <w:pPr>
      <w:spacing w:before="100" w:beforeAutospacing="1" w:after="100" w:afterAutospacing="1"/>
    </w:pPr>
    <w:rPr>
      <w:rFonts w:ascii="Times New Roman" w:hAnsi="Times New Roman" w:cs="Times New Roman"/>
      <w:lang w:eastAsia="sv-SE"/>
    </w:rPr>
  </w:style>
  <w:style w:type="paragraph" w:styleId="Normalwebb">
    <w:name w:val="Normal (Web)"/>
    <w:basedOn w:val="Normal"/>
    <w:uiPriority w:val="99"/>
    <w:unhideWhenUsed/>
    <w:rsid w:val="00AB40EE"/>
    <w:pPr>
      <w:spacing w:after="135"/>
    </w:pPr>
    <w:rPr>
      <w:rFonts w:ascii="Times New Roman" w:eastAsia="Times New Roman" w:hAnsi="Times New Roman" w:cs="Times New Roman"/>
      <w:lang w:val="en-US"/>
    </w:rPr>
  </w:style>
  <w:style w:type="paragraph" w:styleId="Liststycke">
    <w:name w:val="List Paragraph"/>
    <w:basedOn w:val="Normal"/>
    <w:uiPriority w:val="34"/>
    <w:qFormat/>
    <w:rsid w:val="00AB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2</cp:revision>
  <dcterms:created xsi:type="dcterms:W3CDTF">2018-11-27T13:37:00Z</dcterms:created>
  <dcterms:modified xsi:type="dcterms:W3CDTF">2018-11-27T13:53:00Z</dcterms:modified>
</cp:coreProperties>
</file>