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C07" w:rsidRPr="00D67C07" w:rsidRDefault="00D67C07" w:rsidP="00D67C07">
      <w:pPr>
        <w:spacing w:line="240" w:lineRule="auto"/>
        <w:rPr>
          <w:sz w:val="2"/>
          <w:szCs w:val="2"/>
        </w:rPr>
        <w:sectPr w:rsidR="00D67C07" w:rsidRPr="00D67C07" w:rsidSect="00E367F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313" w:right="1134" w:bottom="907" w:left="4196" w:header="737" w:footer="454" w:gutter="0"/>
          <w:cols w:space="708"/>
          <w:titlePg/>
          <w:docGrid w:linePitch="360"/>
        </w:sectPr>
      </w:pPr>
    </w:p>
    <w:tbl>
      <w:tblPr>
        <w:tblStyle w:val="Tabellrutnt"/>
        <w:tblW w:w="6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2"/>
        <w:gridCol w:w="3627"/>
      </w:tblGrid>
      <w:tr w:rsidR="004511DF" w:rsidRPr="004511DF" w:rsidTr="004511DF">
        <w:trPr>
          <w:trHeight w:val="431"/>
        </w:trPr>
        <w:tc>
          <w:tcPr>
            <w:tcW w:w="3022" w:type="dxa"/>
            <w:vAlign w:val="bottom"/>
          </w:tcPr>
          <w:p w:rsidR="004511DF" w:rsidRPr="004511DF" w:rsidRDefault="004511DF" w:rsidP="004511DF">
            <w:pPr>
              <w:spacing w:line="240" w:lineRule="auto"/>
              <w:rPr>
                <w:rFonts w:asciiTheme="majorHAnsi" w:hAnsiTheme="majorHAnsi" w:cstheme="majorHAnsi"/>
                <w:b/>
                <w:sz w:val="20"/>
              </w:rPr>
            </w:pPr>
            <w:r w:rsidRPr="004511DF">
              <w:rPr>
                <w:rFonts w:asciiTheme="majorHAnsi" w:hAnsiTheme="majorHAnsi" w:cstheme="majorHAnsi"/>
                <w:b/>
                <w:sz w:val="20"/>
              </w:rPr>
              <w:t>Handläggare</w:t>
            </w:r>
          </w:p>
        </w:tc>
        <w:tc>
          <w:tcPr>
            <w:tcW w:w="3627" w:type="dxa"/>
            <w:vAlign w:val="bottom"/>
          </w:tcPr>
          <w:p w:rsidR="004511DF" w:rsidRPr="004511DF" w:rsidRDefault="004511DF" w:rsidP="004511DF">
            <w:pPr>
              <w:spacing w:line="240" w:lineRule="auto"/>
              <w:rPr>
                <w:rFonts w:asciiTheme="majorHAnsi" w:hAnsiTheme="majorHAnsi" w:cstheme="majorHAnsi"/>
                <w:b/>
                <w:sz w:val="20"/>
              </w:rPr>
            </w:pPr>
            <w:r w:rsidRPr="004511DF">
              <w:rPr>
                <w:rFonts w:asciiTheme="majorHAnsi" w:hAnsiTheme="majorHAnsi" w:cstheme="majorHAnsi"/>
                <w:b/>
                <w:sz w:val="20"/>
              </w:rPr>
              <w:t>Till</w:t>
            </w:r>
          </w:p>
        </w:tc>
      </w:tr>
      <w:tr w:rsidR="004511DF" w:rsidRPr="004511DF" w:rsidTr="004511DF">
        <w:trPr>
          <w:trHeight w:val="1020"/>
        </w:trPr>
        <w:tc>
          <w:tcPr>
            <w:tcW w:w="3022" w:type="dxa"/>
          </w:tcPr>
          <w:sdt>
            <w:sdtPr>
              <w:rPr>
                <w:rFonts w:asciiTheme="majorHAnsi" w:hAnsiTheme="majorHAnsi" w:cstheme="majorHAnsi"/>
                <w:sz w:val="20"/>
              </w:rPr>
              <w:tag w:val="Group|Handlaggare|Telefon|Epost"/>
              <w:id w:val="1142462432"/>
              <w:placeholder>
                <w:docPart w:val="27AD8FA74290409A959500EEFF027D1A"/>
              </w:placeholder>
            </w:sdtPr>
            <w:sdtEndPr/>
            <w:sdtContent>
              <w:sdt>
                <w:sdtPr>
                  <w:rPr>
                    <w:rFonts w:asciiTheme="majorHAnsi" w:hAnsiTheme="majorHAnsi" w:cstheme="majorHAnsi"/>
                    <w:sz w:val="20"/>
                  </w:rPr>
                  <w:tag w:val="cntHandlaggare"/>
                  <w:id w:val="1351685741"/>
                  <w:placeholder>
                    <w:docPart w:val="27AD8FA74290409A959500EEFF027D1A"/>
                  </w:placeholder>
                </w:sdtPr>
                <w:sdtEndPr/>
                <w:sdtContent>
                  <w:p w:rsidR="007153F8" w:rsidRDefault="007153F8" w:rsidP="004511DF">
                    <w:pPr>
                      <w:spacing w:line="220" w:lineRule="atLeast"/>
                      <w:rPr>
                        <w:rFonts w:asciiTheme="majorHAnsi" w:hAnsiTheme="majorHAnsi" w:cstheme="majorHAnsi"/>
                        <w:sz w:val="20"/>
                      </w:rPr>
                    </w:pPr>
                    <w:r>
                      <w:rPr>
                        <w:rFonts w:asciiTheme="majorHAnsi" w:hAnsiTheme="majorHAnsi" w:cstheme="majorHAnsi"/>
                        <w:sz w:val="20"/>
                      </w:rPr>
                      <w:t xml:space="preserve">Anna Forsström </w:t>
                    </w:r>
                  </w:p>
                  <w:p w:rsidR="007153F8" w:rsidRDefault="007153F8" w:rsidP="004511DF">
                    <w:pPr>
                      <w:spacing w:line="220" w:lineRule="atLeast"/>
                      <w:rPr>
                        <w:rFonts w:asciiTheme="majorHAnsi" w:hAnsiTheme="majorHAnsi" w:cstheme="majorHAnsi"/>
                        <w:sz w:val="20"/>
                      </w:rPr>
                    </w:pPr>
                    <w:r>
                      <w:rPr>
                        <w:rFonts w:asciiTheme="majorHAnsi" w:hAnsiTheme="majorHAnsi" w:cstheme="majorHAnsi"/>
                        <w:sz w:val="20"/>
                      </w:rPr>
                      <w:t>08-508 25 085</w:t>
                    </w:r>
                  </w:p>
                  <w:p w:rsidR="007153F8" w:rsidRDefault="007153F8" w:rsidP="004511DF">
                    <w:pPr>
                      <w:spacing w:line="220" w:lineRule="atLeast"/>
                      <w:rPr>
                        <w:rFonts w:asciiTheme="majorHAnsi" w:hAnsiTheme="majorHAnsi" w:cstheme="majorHAnsi"/>
                        <w:sz w:val="20"/>
                      </w:rPr>
                    </w:pPr>
                    <w:r>
                      <w:rPr>
                        <w:rFonts w:asciiTheme="majorHAnsi" w:hAnsiTheme="majorHAnsi" w:cstheme="majorHAnsi"/>
                        <w:sz w:val="20"/>
                      </w:rPr>
                      <w:t>Maj-Stina Samuelsson</w:t>
                    </w:r>
                  </w:p>
                  <w:p w:rsidR="007153F8" w:rsidRDefault="007153F8" w:rsidP="004511DF">
                    <w:pPr>
                      <w:spacing w:line="220" w:lineRule="atLeast"/>
                      <w:rPr>
                        <w:rFonts w:asciiTheme="majorHAnsi" w:hAnsiTheme="majorHAnsi" w:cstheme="majorHAnsi"/>
                        <w:sz w:val="20"/>
                      </w:rPr>
                    </w:pPr>
                    <w:r>
                      <w:rPr>
                        <w:rFonts w:asciiTheme="majorHAnsi" w:hAnsiTheme="majorHAnsi" w:cstheme="majorHAnsi"/>
                        <w:sz w:val="20"/>
                      </w:rPr>
                      <w:t>08-508 25 623</w:t>
                    </w:r>
                  </w:p>
                  <w:p w:rsidR="00EE20E1" w:rsidRDefault="00247FA7" w:rsidP="007153F8">
                    <w:pPr>
                      <w:spacing w:line="220" w:lineRule="atLeast"/>
                      <w:rPr>
                        <w:rFonts w:asciiTheme="majorHAnsi" w:hAnsiTheme="majorHAnsi" w:cstheme="majorHAnsi"/>
                        <w:sz w:val="20"/>
                      </w:rPr>
                    </w:pPr>
                  </w:p>
                </w:sdtContent>
              </w:sdt>
            </w:sdtContent>
          </w:sdt>
          <w:p w:rsidR="002336AE" w:rsidRDefault="002336AE" w:rsidP="004511DF">
            <w:pPr>
              <w:spacing w:line="220" w:lineRule="atLeast"/>
              <w:rPr>
                <w:rFonts w:asciiTheme="majorHAnsi" w:hAnsiTheme="majorHAnsi" w:cstheme="majorHAnsi"/>
                <w:sz w:val="20"/>
              </w:rPr>
            </w:pPr>
          </w:p>
          <w:p w:rsidR="00F8533B" w:rsidRPr="004511DF" w:rsidRDefault="00F8533B" w:rsidP="004511DF">
            <w:pPr>
              <w:spacing w:line="220" w:lineRule="atLeas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627" w:type="dxa"/>
          </w:tcPr>
          <w:sdt>
            <w:sdtPr>
              <w:rPr>
                <w:rFonts w:asciiTheme="majorHAnsi" w:hAnsiTheme="majorHAnsi" w:cstheme="majorHAnsi"/>
                <w:sz w:val="20"/>
              </w:rPr>
              <w:tag w:val="cntTill"/>
              <w:id w:val="-826204494"/>
              <w:placeholder>
                <w:docPart w:val="27AD8FA74290409A959500EEFF027D1A"/>
              </w:placeholder>
            </w:sdtPr>
            <w:sdtEndPr/>
            <w:sdtContent>
              <w:p w:rsidR="00BD0903" w:rsidRDefault="007153F8" w:rsidP="004511DF">
                <w:pPr>
                  <w:spacing w:line="220" w:lineRule="atLeast"/>
                  <w:rPr>
                    <w:rFonts w:asciiTheme="majorHAnsi" w:hAnsiTheme="majorHAnsi" w:cstheme="majorHAnsi"/>
                    <w:sz w:val="20"/>
                  </w:rPr>
                </w:pPr>
                <w:r>
                  <w:rPr>
                    <w:rFonts w:asciiTheme="majorHAnsi" w:hAnsiTheme="majorHAnsi" w:cstheme="majorHAnsi"/>
                    <w:sz w:val="20"/>
                  </w:rPr>
                  <w:t>Socialnämnden</w:t>
                </w:r>
              </w:p>
              <w:p w:rsidR="004511DF" w:rsidRPr="004511DF" w:rsidRDefault="00BD0903" w:rsidP="004511DF">
                <w:pPr>
                  <w:spacing w:line="220" w:lineRule="atLeast"/>
                  <w:rPr>
                    <w:rFonts w:asciiTheme="majorHAnsi" w:hAnsiTheme="majorHAnsi" w:cstheme="majorHAnsi"/>
                    <w:sz w:val="20"/>
                  </w:rPr>
                </w:pPr>
                <w:r>
                  <w:rPr>
                    <w:rFonts w:asciiTheme="majorHAnsi" w:hAnsiTheme="majorHAnsi" w:cstheme="majorHAnsi"/>
                    <w:sz w:val="20"/>
                  </w:rPr>
                  <w:t>2018-02-20</w:t>
                </w:r>
              </w:p>
            </w:sdtContent>
          </w:sdt>
        </w:tc>
      </w:tr>
    </w:tbl>
    <w:p w:rsidR="0001315B" w:rsidRPr="0001315B" w:rsidRDefault="0001315B" w:rsidP="0001315B">
      <w:pPr>
        <w:pStyle w:val="Rubrik1"/>
      </w:pPr>
      <w:r w:rsidRPr="0001315B">
        <w:t>Ungdomar med kriminellt beteende och missbruksproblem – tillämpning av LVU</w:t>
      </w:r>
    </w:p>
    <w:p w:rsidR="00B63FDA" w:rsidRDefault="007153F8" w:rsidP="001636B2">
      <w:pPr>
        <w:pStyle w:val="Rubrik1"/>
        <w:rPr>
          <w:rStyle w:val="Rubrik3Char"/>
        </w:rPr>
      </w:pPr>
      <w:r>
        <w:rPr>
          <w:rStyle w:val="Rubrik3Char"/>
        </w:rPr>
        <w:t>Socialtjänstinspektörernas kvalitetsgranskning</w:t>
      </w:r>
    </w:p>
    <w:p w:rsidR="007153F8" w:rsidRPr="007153F8" w:rsidRDefault="007153F8" w:rsidP="001636B2">
      <w:pPr>
        <w:pStyle w:val="Rubrik2"/>
      </w:pPr>
      <w:r w:rsidRPr="007153F8">
        <w:t>Förvaltningens förslag till beslut</w:t>
      </w:r>
    </w:p>
    <w:p w:rsidR="007153F8" w:rsidRPr="007153F8" w:rsidRDefault="007153F8" w:rsidP="007153F8"/>
    <w:p w:rsidR="007153F8" w:rsidRPr="00A614DD" w:rsidRDefault="007153F8" w:rsidP="00A614DD"/>
    <w:p w:rsidR="007153F8" w:rsidRPr="00FE1C60" w:rsidRDefault="007153F8" w:rsidP="007153F8">
      <w:pPr>
        <w:numPr>
          <w:ilvl w:val="0"/>
          <w:numId w:val="15"/>
        </w:numPr>
      </w:pPr>
      <w:r w:rsidRPr="00FE1C60">
        <w:t>Socialnämnden godkänner socialtjänstinspektörernas rapport</w:t>
      </w:r>
    </w:p>
    <w:p w:rsidR="007153F8" w:rsidRPr="00FE1C60" w:rsidRDefault="007153F8" w:rsidP="007153F8"/>
    <w:p w:rsidR="007153F8" w:rsidRPr="00FE1C60" w:rsidRDefault="007153F8" w:rsidP="007153F8">
      <w:pPr>
        <w:numPr>
          <w:ilvl w:val="0"/>
          <w:numId w:val="15"/>
        </w:numPr>
      </w:pPr>
      <w:r w:rsidRPr="00FE1C60">
        <w:t>Socialnämnden överlämnar rapporten till berörda stadsdelsnämnder</w:t>
      </w:r>
      <w:r w:rsidR="00AD7810" w:rsidRPr="00FE1C60">
        <w:t xml:space="preserve"> </w:t>
      </w:r>
      <w:r w:rsidR="00A614DD" w:rsidRPr="00FE1C60">
        <w:t>och stadsledningskontoret</w:t>
      </w:r>
    </w:p>
    <w:p w:rsidR="007153F8" w:rsidRPr="007153F8" w:rsidRDefault="007153F8" w:rsidP="007153F8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3117"/>
      </w:tblGrid>
      <w:tr w:rsidR="007153F8" w:rsidRPr="007153F8" w:rsidTr="0000201A">
        <w:trPr>
          <w:trHeight w:val="624"/>
        </w:trPr>
        <w:tc>
          <w:tcPr>
            <w:tcW w:w="3119" w:type="dxa"/>
            <w:vAlign w:val="bottom"/>
          </w:tcPr>
          <w:p w:rsidR="007153F8" w:rsidRDefault="007153F8" w:rsidP="007153F8"/>
          <w:p w:rsidR="00C32213" w:rsidRDefault="00C32213" w:rsidP="007153F8"/>
          <w:p w:rsidR="00C32213" w:rsidRPr="007153F8" w:rsidRDefault="00C32213" w:rsidP="007153F8"/>
          <w:p w:rsidR="007153F8" w:rsidRPr="007153F8" w:rsidRDefault="007153F8" w:rsidP="007153F8"/>
        </w:tc>
        <w:tc>
          <w:tcPr>
            <w:tcW w:w="283" w:type="dxa"/>
            <w:vAlign w:val="bottom"/>
          </w:tcPr>
          <w:p w:rsidR="007153F8" w:rsidRPr="007153F8" w:rsidRDefault="007153F8" w:rsidP="007153F8"/>
        </w:tc>
        <w:tc>
          <w:tcPr>
            <w:tcW w:w="3117" w:type="dxa"/>
            <w:vAlign w:val="bottom"/>
          </w:tcPr>
          <w:p w:rsidR="007153F8" w:rsidRPr="007153F8" w:rsidRDefault="007153F8" w:rsidP="007153F8"/>
        </w:tc>
      </w:tr>
      <w:tr w:rsidR="007153F8" w:rsidRPr="007153F8" w:rsidTr="0000201A">
        <w:tc>
          <w:tcPr>
            <w:tcW w:w="3119" w:type="dxa"/>
          </w:tcPr>
          <w:p w:rsidR="007153F8" w:rsidRPr="007153F8" w:rsidRDefault="007153F8" w:rsidP="007153F8">
            <w:r w:rsidRPr="007153F8">
              <w:t>Gillis Hammar</w:t>
            </w:r>
          </w:p>
        </w:tc>
        <w:tc>
          <w:tcPr>
            <w:tcW w:w="283" w:type="dxa"/>
          </w:tcPr>
          <w:p w:rsidR="007153F8" w:rsidRPr="007153F8" w:rsidRDefault="007153F8" w:rsidP="007153F8"/>
        </w:tc>
        <w:tc>
          <w:tcPr>
            <w:tcW w:w="3117" w:type="dxa"/>
          </w:tcPr>
          <w:p w:rsidR="007153F8" w:rsidRPr="007153F8" w:rsidRDefault="007153F8" w:rsidP="00AD7810">
            <w:r w:rsidRPr="007153F8">
              <w:t xml:space="preserve">Veronica Wolgast </w:t>
            </w:r>
          </w:p>
        </w:tc>
      </w:tr>
      <w:tr w:rsidR="007153F8" w:rsidRPr="007153F8" w:rsidTr="0000201A">
        <w:tc>
          <w:tcPr>
            <w:tcW w:w="3119" w:type="dxa"/>
          </w:tcPr>
          <w:p w:rsidR="007153F8" w:rsidRPr="007153F8" w:rsidRDefault="007153F8" w:rsidP="007153F8">
            <w:r w:rsidRPr="007153F8">
              <w:t>förvaltningsdirektör</w:t>
            </w:r>
          </w:p>
        </w:tc>
        <w:tc>
          <w:tcPr>
            <w:tcW w:w="283" w:type="dxa"/>
          </w:tcPr>
          <w:p w:rsidR="007153F8" w:rsidRPr="007153F8" w:rsidRDefault="007153F8" w:rsidP="007153F8"/>
        </w:tc>
        <w:tc>
          <w:tcPr>
            <w:tcW w:w="3117" w:type="dxa"/>
          </w:tcPr>
          <w:p w:rsidR="007153F8" w:rsidRPr="007153F8" w:rsidRDefault="007153F8" w:rsidP="007153F8">
            <w:r w:rsidRPr="007153F8">
              <w:t>avdelningschef</w:t>
            </w:r>
          </w:p>
        </w:tc>
      </w:tr>
    </w:tbl>
    <w:p w:rsidR="007153F8" w:rsidRDefault="007153F8" w:rsidP="007153F8"/>
    <w:p w:rsidR="00C32213" w:rsidRPr="007153F8" w:rsidRDefault="00C32213" w:rsidP="007153F8"/>
    <w:p w:rsidR="007153F8" w:rsidRPr="007153F8" w:rsidRDefault="007153F8" w:rsidP="00E65B42">
      <w:pPr>
        <w:pStyle w:val="Rubrik2"/>
      </w:pPr>
      <w:r w:rsidRPr="007153F8">
        <w:t>Samman</w:t>
      </w:r>
      <w:r w:rsidR="00E65B42">
        <w:t>f</w:t>
      </w:r>
      <w:r w:rsidRPr="007153F8">
        <w:t>attning</w:t>
      </w:r>
    </w:p>
    <w:p w:rsidR="00442A16" w:rsidRDefault="007153F8" w:rsidP="00477D60">
      <w:r w:rsidRPr="007153F8">
        <w:t xml:space="preserve">Kvalitetsgranskningen avser </w:t>
      </w:r>
      <w:r>
        <w:t xml:space="preserve">handläggningen av ungdomsärenden som </w:t>
      </w:r>
      <w:r w:rsidR="0081237A">
        <w:t>gäller</w:t>
      </w:r>
      <w:r>
        <w:t xml:space="preserve"> allvarligt missbruk, kriminalitet eller annat socialt nedbrytande beteende vid stadsdelsförvaltningarna Kungsholmen, Rinkeby-Kista, Spånga-Tensta och Östermalm. </w:t>
      </w:r>
      <w:r w:rsidR="00477D60">
        <w:t xml:space="preserve">I granskningen framkommer att ungdomarna vid </w:t>
      </w:r>
      <w:r w:rsidR="00A614DD">
        <w:t xml:space="preserve">stadsdelsförvaltningarna i </w:t>
      </w:r>
      <w:r w:rsidR="00647600">
        <w:t>ytter</w:t>
      </w:r>
      <w:r w:rsidR="00477D60">
        <w:t>st</w:t>
      </w:r>
      <w:r w:rsidR="0006715C">
        <w:t>ad</w:t>
      </w:r>
      <w:r w:rsidR="00A614DD">
        <w:t>en</w:t>
      </w:r>
      <w:r w:rsidR="0006715C">
        <w:t xml:space="preserve"> blir föremål för </w:t>
      </w:r>
      <w:r w:rsidR="00477D60">
        <w:t xml:space="preserve">vård </w:t>
      </w:r>
      <w:r w:rsidR="0006715C">
        <w:t xml:space="preserve">enligt Lagen om Vård av Unga (LVU) </w:t>
      </w:r>
      <w:r w:rsidR="00477D60">
        <w:t xml:space="preserve">i ett </w:t>
      </w:r>
      <w:r w:rsidR="00647600">
        <w:t>senare</w:t>
      </w:r>
      <w:r w:rsidR="00477D60">
        <w:t xml:space="preserve"> skede </w:t>
      </w:r>
      <w:r w:rsidR="00892D12">
        <w:t xml:space="preserve">av ungdomens </w:t>
      </w:r>
      <w:r w:rsidR="00647600">
        <w:t>destruktiva</w:t>
      </w:r>
      <w:r w:rsidR="00892D12">
        <w:t xml:space="preserve"> utveckling </w:t>
      </w:r>
      <w:r w:rsidR="00477D60">
        <w:t>ä</w:t>
      </w:r>
      <w:r w:rsidR="00647600">
        <w:t xml:space="preserve">n vid </w:t>
      </w:r>
      <w:r w:rsidR="00A614DD">
        <w:t xml:space="preserve">stadsdelsförvaltningarna i </w:t>
      </w:r>
      <w:r w:rsidR="00C87C06">
        <w:t>inner</w:t>
      </w:r>
      <w:r w:rsidR="00647600">
        <w:t>stad</w:t>
      </w:r>
      <w:r w:rsidR="00A614DD">
        <w:t>en</w:t>
      </w:r>
      <w:r w:rsidR="00647600">
        <w:t xml:space="preserve">. Utifrån likställighetsperspektivet och med hänsyn till ungdomarnas skyddsbehov är detta oroväckande. Styrkor som framkom i granskningen var </w:t>
      </w:r>
      <w:r w:rsidR="00477D60">
        <w:t xml:space="preserve">att ungdomarna </w:t>
      </w:r>
      <w:r w:rsidR="00892D12">
        <w:t xml:space="preserve">vid alla granskade </w:t>
      </w:r>
      <w:r w:rsidR="00FE1C60">
        <w:t>stadsdels</w:t>
      </w:r>
      <w:r w:rsidR="00892D12">
        <w:t xml:space="preserve">förvaltningar </w:t>
      </w:r>
      <w:r w:rsidR="00647600">
        <w:t>gjordes</w:t>
      </w:r>
      <w:r w:rsidR="00477D60">
        <w:t xml:space="preserve"> delaktiga i hög grad </w:t>
      </w:r>
      <w:r w:rsidR="00892D12">
        <w:t>samt</w:t>
      </w:r>
      <w:r w:rsidR="00477D60">
        <w:t xml:space="preserve"> att det </w:t>
      </w:r>
      <w:r w:rsidR="00892D12">
        <w:t xml:space="preserve">överlag </w:t>
      </w:r>
      <w:r w:rsidR="00477D60">
        <w:t>rå</w:t>
      </w:r>
      <w:r w:rsidR="00647600">
        <w:t>dde</w:t>
      </w:r>
      <w:r w:rsidR="00477D60">
        <w:t xml:space="preserve"> god ordning i dokumentationen beträffande utredningstider och relevanta dokument. </w:t>
      </w:r>
      <w:r w:rsidR="00892D12">
        <w:t xml:space="preserve"> </w:t>
      </w:r>
    </w:p>
    <w:p w:rsidR="007153F8" w:rsidRPr="00F8533B" w:rsidRDefault="007153F8" w:rsidP="00E65B42">
      <w:pPr>
        <w:pStyle w:val="Rubrik2"/>
      </w:pPr>
      <w:r w:rsidRPr="00F8533B">
        <w:lastRenderedPageBreak/>
        <w:t>Bakgrund</w:t>
      </w:r>
    </w:p>
    <w:p w:rsidR="00892D12" w:rsidRDefault="00892D12" w:rsidP="007153F8">
      <w:pPr>
        <w:rPr>
          <w:color w:val="FF0000"/>
        </w:rPr>
      </w:pPr>
      <w:r>
        <w:t xml:space="preserve">Bakgrunden till aktuellt granskningstema </w:t>
      </w:r>
      <w:r w:rsidR="0006715C">
        <w:t>var</w:t>
      </w:r>
      <w:r w:rsidRPr="0081237A">
        <w:rPr>
          <w:color w:val="FF0000"/>
        </w:rPr>
        <w:t xml:space="preserve"> </w:t>
      </w:r>
      <w:r>
        <w:t>et</w:t>
      </w:r>
      <w:r w:rsidR="003D3DF2">
        <w:t>t önskemål från Stockholm stads</w:t>
      </w:r>
      <w:r>
        <w:t xml:space="preserve">ledningskontor om att se över hur socialtjänsten i staden hanterar ungdomar där det föreligger allvarlig oro med  anledning av den unges beteende.   </w:t>
      </w:r>
    </w:p>
    <w:p w:rsidR="00892D12" w:rsidRPr="00F8533B" w:rsidRDefault="00892D12" w:rsidP="007153F8"/>
    <w:p w:rsidR="0086551A" w:rsidRDefault="0086551A" w:rsidP="0086551A">
      <w:r w:rsidRPr="00E87756">
        <w:t>Granskningsarbetet planeras utifrån en granskningsmodell som dels bygger på lagstiftningens bestämmelser om god kvalitet inom socialtjänsten och dels på de kvalitetsområden som utformats av Socialstyrelsen och Sverig</w:t>
      </w:r>
      <w:r>
        <w:t>es Kommuner och Landsting (SKL):</w:t>
      </w:r>
    </w:p>
    <w:p w:rsidR="0086551A" w:rsidRDefault="0086551A" w:rsidP="0086551A">
      <w:pPr>
        <w:pStyle w:val="Liststycke"/>
        <w:numPr>
          <w:ilvl w:val="0"/>
          <w:numId w:val="16"/>
        </w:numPr>
      </w:pPr>
      <w:r>
        <w:t>Trygghet och säkerhet</w:t>
      </w:r>
    </w:p>
    <w:p w:rsidR="0086551A" w:rsidRDefault="0086551A" w:rsidP="0086551A">
      <w:pPr>
        <w:pStyle w:val="Liststycke"/>
        <w:numPr>
          <w:ilvl w:val="0"/>
          <w:numId w:val="16"/>
        </w:numPr>
      </w:pPr>
      <w:r>
        <w:t>Självbestämmande och integritet</w:t>
      </w:r>
    </w:p>
    <w:p w:rsidR="0086551A" w:rsidRDefault="0086551A" w:rsidP="0086551A">
      <w:pPr>
        <w:pStyle w:val="Liststycke"/>
        <w:numPr>
          <w:ilvl w:val="0"/>
          <w:numId w:val="16"/>
        </w:numPr>
      </w:pPr>
      <w:r>
        <w:t>Tillgänglighet</w:t>
      </w:r>
    </w:p>
    <w:p w:rsidR="0086551A" w:rsidRDefault="0086551A" w:rsidP="0086551A">
      <w:pPr>
        <w:pStyle w:val="Liststycke"/>
        <w:numPr>
          <w:ilvl w:val="0"/>
          <w:numId w:val="16"/>
        </w:numPr>
      </w:pPr>
      <w:r>
        <w:t>Helhetssyn och samordning</w:t>
      </w:r>
    </w:p>
    <w:p w:rsidR="0086551A" w:rsidRDefault="0086551A" w:rsidP="0086551A">
      <w:pPr>
        <w:pStyle w:val="Liststycke"/>
        <w:numPr>
          <w:ilvl w:val="0"/>
          <w:numId w:val="17"/>
        </w:numPr>
      </w:pPr>
      <w:r>
        <w:t>Kunskapsbaserad verksamhet och effektivitet</w:t>
      </w:r>
      <w:r>
        <w:rPr>
          <w:rStyle w:val="Fotnotsreferens"/>
          <w:rFonts w:ascii="Times New Roman" w:hAnsi="Times New Roman" w:cs="Times New Roman"/>
        </w:rPr>
        <w:footnoteReference w:id="1"/>
      </w:r>
    </w:p>
    <w:p w:rsidR="007153F8" w:rsidRPr="00892D12" w:rsidRDefault="007153F8" w:rsidP="00E65B42">
      <w:pPr>
        <w:pStyle w:val="Rubrik2"/>
      </w:pPr>
      <w:r w:rsidRPr="00892D12">
        <w:t>Ärendets beredning</w:t>
      </w:r>
    </w:p>
    <w:p w:rsidR="00E107AF" w:rsidRDefault="007153F8" w:rsidP="007153F8">
      <w:r w:rsidRPr="00892D12">
        <w:t xml:space="preserve">Ärendet har beretts inom avdelningen för stadsövergripande sociala frågor. Förvaltningsgruppen har behandlat ärendet den </w:t>
      </w:r>
      <w:r w:rsidR="0006715C">
        <w:t>14 februari 2018</w:t>
      </w:r>
      <w:r w:rsidRPr="00892D12">
        <w:t xml:space="preserve">. Funktionshinderrådet har haft möjlighet att behandla ärendet den </w:t>
      </w:r>
      <w:r w:rsidR="0006715C" w:rsidRPr="0006715C">
        <w:t>15 februari 2018</w:t>
      </w:r>
      <w:r w:rsidR="00AD7810">
        <w:t xml:space="preserve"> </w:t>
      </w:r>
    </w:p>
    <w:p w:rsidR="00E107AF" w:rsidRDefault="00E107AF" w:rsidP="00EE0F0D">
      <w:pPr>
        <w:pStyle w:val="Rubrik2"/>
      </w:pPr>
      <w:r>
        <w:t>Jämställdhetsanalys</w:t>
      </w:r>
    </w:p>
    <w:p w:rsidR="00E107AF" w:rsidRDefault="00E107AF" w:rsidP="00E107AF">
      <w:r w:rsidRPr="00F21A0F">
        <w:t xml:space="preserve">I socialtjänstinspektörernas rapport om social ungdomsvård har jämställdhetsperspektivet uppmärksammats, genom könsuppdelad statistik. Urvalet vad gäller kön per stadsdel är begränsat och därför görs ingen analys för varje stadsdelsförvaltning. </w:t>
      </w:r>
    </w:p>
    <w:p w:rsidR="007153F8" w:rsidRPr="00892D12" w:rsidRDefault="007153F8" w:rsidP="00E65B42">
      <w:pPr>
        <w:pStyle w:val="Rubrik2"/>
      </w:pPr>
      <w:r w:rsidRPr="00892D12">
        <w:t>Ärendet</w:t>
      </w:r>
    </w:p>
    <w:p w:rsidR="007153F8" w:rsidRPr="00892D12" w:rsidRDefault="007153F8" w:rsidP="007153F8">
      <w:r w:rsidRPr="00892D12">
        <w:t xml:space="preserve">Sammanlagt granskades </w:t>
      </w:r>
      <w:r w:rsidR="00892D12" w:rsidRPr="00892D12">
        <w:t>54</w:t>
      </w:r>
      <w:r w:rsidRPr="00892D12">
        <w:t xml:space="preserve"> sl</w:t>
      </w:r>
      <w:r w:rsidR="00892D12" w:rsidRPr="00892D12">
        <w:t xml:space="preserve">umpvis utvalda ärenden som avsåg allvarlig oro med anledning av den unges eget beteende kring missbruk, kriminalitet eller annat socialt nedbrytande beteende. </w:t>
      </w:r>
      <w:r w:rsidR="00F8533B">
        <w:t xml:space="preserve">Målsättningen var att granska 15 ärenden per stadsdelsförvaltning men vid Kungsholmen och Östermalm återfanns endast 13 respektive 11 stycken. </w:t>
      </w:r>
      <w:r w:rsidR="00892D12" w:rsidRPr="00892D12">
        <w:t xml:space="preserve">Tidsperioden som granskades var 2016 och </w:t>
      </w:r>
      <w:r w:rsidR="0006715C">
        <w:t>första halvåret</w:t>
      </w:r>
      <w:r w:rsidR="00892D12" w:rsidRPr="0006715C">
        <w:t xml:space="preserve"> </w:t>
      </w:r>
      <w:r w:rsidR="00892D12" w:rsidRPr="00892D12">
        <w:t xml:space="preserve">2017. </w:t>
      </w:r>
      <w:r w:rsidRPr="00892D12">
        <w:t xml:space="preserve">Vidare hölls en intervju med representanter från ledning och socialsekreterare vid varje stadsdelsförvaltning. </w:t>
      </w:r>
    </w:p>
    <w:p w:rsidR="007153F8" w:rsidRPr="00477D60" w:rsidRDefault="007153F8" w:rsidP="007153F8">
      <w:pPr>
        <w:rPr>
          <w:color w:val="FF0000"/>
        </w:rPr>
      </w:pPr>
    </w:p>
    <w:p w:rsidR="00892D12" w:rsidRPr="001636B2" w:rsidRDefault="00892D12" w:rsidP="001636B2">
      <w:r w:rsidRPr="001636B2">
        <w:t xml:space="preserve">Vid </w:t>
      </w:r>
      <w:r w:rsidR="002345BA">
        <w:t xml:space="preserve">stadsdelsförvaltningarna i ytterstaden </w:t>
      </w:r>
      <w:r w:rsidRPr="001636B2">
        <w:t xml:space="preserve">förekom en avsevärt större andel pojkar än flickor i det granskade materialet. Detta bedöms bero på att många av </w:t>
      </w:r>
      <w:r w:rsidR="002345BA">
        <w:t xml:space="preserve">dessa </w:t>
      </w:r>
      <w:r w:rsidRPr="001636B2">
        <w:t>ärenden präglades av kriminalitet och faktum är att unga män begår mer brott, framför allt våldsrelaterade brott, än unga kvinnor.</w:t>
      </w:r>
      <w:r w:rsidRPr="001636B2">
        <w:rPr>
          <w:vertAlign w:val="superscript"/>
        </w:rPr>
        <w:footnoteReference w:id="2"/>
      </w:r>
      <w:r w:rsidRPr="001636B2">
        <w:rPr>
          <w:vertAlign w:val="superscript"/>
        </w:rPr>
        <w:t xml:space="preserve"> </w:t>
      </w:r>
    </w:p>
    <w:p w:rsidR="00892D12" w:rsidRDefault="00892D12" w:rsidP="00892D12">
      <w:pPr>
        <w:autoSpaceDE w:val="0"/>
        <w:autoSpaceDN w:val="0"/>
        <w:adjustRightInd w:val="0"/>
        <w:spacing w:line="240" w:lineRule="auto"/>
        <w:rPr>
          <w:rFonts w:cstheme="minorHAnsi"/>
          <w:szCs w:val="24"/>
        </w:rPr>
      </w:pPr>
    </w:p>
    <w:p w:rsidR="00892D12" w:rsidRPr="001636B2" w:rsidRDefault="002345BA" w:rsidP="001636B2">
      <w:r>
        <w:t>I ärendena vid stadsdelsförvaltningarna i innerstaden</w:t>
      </w:r>
      <w:r w:rsidR="00892D12" w:rsidRPr="001636B2">
        <w:t>, som i lägre grad gällde kriminalitet och mer handlade om missbruk och annat normbrytande beteende var könsfördelningen jämnare. Vid Östermalm</w:t>
      </w:r>
      <w:r w:rsidR="0081237A" w:rsidRPr="001636B2">
        <w:t>s</w:t>
      </w:r>
      <w:r w:rsidR="00892D12" w:rsidRPr="001636B2">
        <w:t xml:space="preserve"> stadsdelsförvaltning fanns fler flickor i granskningsmaterialet, vid intervjun framkom att enheten också upplevt att det funnits fler flickor med allvarligare beteendeproblem under senare verksamhetsår. </w:t>
      </w:r>
    </w:p>
    <w:p w:rsidR="00892D12" w:rsidRPr="001636B2" w:rsidRDefault="00892D12" w:rsidP="001636B2"/>
    <w:p w:rsidR="00F8533B" w:rsidRDefault="00F8533B" w:rsidP="001636B2">
      <w:r w:rsidRPr="00517A2D">
        <w:t>Det är vidare tydligt att socialtjänstens arbete med ungdomar som har allvarligare missbruk</w:t>
      </w:r>
      <w:r w:rsidR="00BD78E4" w:rsidRPr="00517A2D">
        <w:t>s</w:t>
      </w:r>
      <w:r w:rsidRPr="00517A2D">
        <w:t xml:space="preserve">- och beteendeproblem är ett krävande uppdrag, framför allt i </w:t>
      </w:r>
      <w:r w:rsidR="00C2133D">
        <w:t xml:space="preserve">stadsdelsförvaltningarna i ytterstaden </w:t>
      </w:r>
      <w:r w:rsidRPr="00517A2D">
        <w:t>En grundläggande förutsättning för att förstå ungdomars sociala problem är det faktum att samhällsstrukturerna ger olika förutsättningar för människor</w:t>
      </w:r>
      <w:r w:rsidR="00FA1B50">
        <w:t>.</w:t>
      </w:r>
      <w:r w:rsidR="00CF2AFB">
        <w:t xml:space="preserve"> </w:t>
      </w:r>
      <w:r w:rsidRPr="00517A2D">
        <w:t xml:space="preserve">De satsningar som för närvarande genomförs för en socialt hållbar stad är nödvändiga. Medel från stadens sociala investeringsfond för stärkt tidigt stöd i samverkan är också en viktig förutsättning för att </w:t>
      </w:r>
      <w:r w:rsidR="002345BA">
        <w:t>möjliggöra goda uppväxtvillkor vid ytterstadens</w:t>
      </w:r>
      <w:r w:rsidRPr="00517A2D">
        <w:t xml:space="preserve"> </w:t>
      </w:r>
      <w:r w:rsidR="002345BA">
        <w:t>stadsdelsförvaltningar.</w:t>
      </w:r>
      <w:r w:rsidRPr="00517A2D">
        <w:t xml:space="preserve"> </w:t>
      </w:r>
    </w:p>
    <w:p w:rsidR="00326D68" w:rsidRPr="00517A2D" w:rsidRDefault="00326D68" w:rsidP="001636B2"/>
    <w:p w:rsidR="007869D3" w:rsidRDefault="007153F8" w:rsidP="007153F8">
      <w:r w:rsidRPr="00892D12">
        <w:t>De sammanfattande synpunkterna redovisas nedan utifrån de kvalitetsområden som ingår i socialstyrelsens definition av god kvalitet.</w:t>
      </w:r>
    </w:p>
    <w:p w:rsidR="007869D3" w:rsidRDefault="00F47574" w:rsidP="007869D3">
      <w:pPr>
        <w:pStyle w:val="Rubrik4"/>
      </w:pPr>
      <w:r w:rsidRPr="00C87C06">
        <w:t>Trygghet och säkerhet</w:t>
      </w:r>
      <w:r w:rsidR="007869D3" w:rsidRPr="007869D3">
        <w:t xml:space="preserve"> </w:t>
      </w:r>
    </w:p>
    <w:p w:rsidR="007869D3" w:rsidRDefault="00C2133D" w:rsidP="007869D3">
      <w:r w:rsidRPr="00C2133D">
        <w:t>Stadsdelsförvaltningarna i i</w:t>
      </w:r>
      <w:r w:rsidR="007869D3" w:rsidRPr="00C2133D">
        <w:t>nner- och ytterstad</w:t>
      </w:r>
      <w:r w:rsidR="00517A2D" w:rsidRPr="00C2133D">
        <w:t xml:space="preserve"> </w:t>
      </w:r>
      <w:r w:rsidR="007869D3" w:rsidRPr="00C2133D">
        <w:t xml:space="preserve">skiljde sig åt på så sätt att </w:t>
      </w:r>
      <w:r w:rsidRPr="00C2133D">
        <w:t xml:space="preserve">ärendena vid stadsdelsförvaltningarna i </w:t>
      </w:r>
      <w:r w:rsidR="007869D3" w:rsidRPr="00C2133D">
        <w:t>innerstad</w:t>
      </w:r>
      <w:r w:rsidRPr="00C2133D">
        <w:t xml:space="preserve">en </w:t>
      </w:r>
      <w:r w:rsidR="007869D3" w:rsidRPr="00C2133D">
        <w:t xml:space="preserve"> generellt inbegrep mer missbruk och normbrytande beteende jämfört med ytterstad</w:t>
      </w:r>
      <w:r w:rsidRPr="00C2133D">
        <w:t>ens stadsdelsförvaltningar</w:t>
      </w:r>
      <w:r w:rsidR="007869D3" w:rsidRPr="00C2133D">
        <w:t xml:space="preserve"> där merparten av</w:t>
      </w:r>
      <w:r w:rsidR="007869D3">
        <w:t xml:space="preserve"> ärendena präglades av allvarlig kriminalitet och missbruk. </w:t>
      </w:r>
    </w:p>
    <w:p w:rsidR="00272FD2" w:rsidRDefault="00272FD2" w:rsidP="00F47574"/>
    <w:p w:rsidR="00997FB3" w:rsidRDefault="00997FB3" w:rsidP="00F47574">
      <w:r>
        <w:t xml:space="preserve">Utifrån ett likställighetsperspektiv framkom brister i granskningen. Den generella gränsen för när öppenvårdslösningar på hemmaplan eller vid öppna institutioner inte längre bedöms tillräckliga för att skydda ungdomen syntes vara olika mellan de aktuella stadsdelsförvaltningarna. </w:t>
      </w:r>
      <w:r w:rsidRPr="006A29D2">
        <w:t>Socialtjänstinspektörerna uppf</w:t>
      </w:r>
      <w:r w:rsidR="002345BA">
        <w:t xml:space="preserve">attar en tendens att ungdomar vid stadsdelsförvaltningarna i </w:t>
      </w:r>
      <w:r w:rsidRPr="006A29D2">
        <w:t xml:space="preserve">innerstaden placerats på institution </w:t>
      </w:r>
      <w:r>
        <w:t>i e</w:t>
      </w:r>
      <w:r w:rsidR="002345BA">
        <w:t xml:space="preserve">tt tidigare skede än ungdomar vid stadsdelsförvaltningarna i </w:t>
      </w:r>
      <w:r w:rsidRPr="006A29D2">
        <w:t>ytterstad</w:t>
      </w:r>
      <w:r w:rsidR="002345BA">
        <w:t>en</w:t>
      </w:r>
      <w:r>
        <w:t>. V</w:t>
      </w:r>
      <w:r w:rsidRPr="006A29D2">
        <w:t xml:space="preserve">id </w:t>
      </w:r>
      <w:r>
        <w:t xml:space="preserve">framför allt </w:t>
      </w:r>
      <w:r w:rsidRPr="006A29D2">
        <w:t>Rinkeby-Kista</w:t>
      </w:r>
      <w:r>
        <w:t xml:space="preserve"> </w:t>
      </w:r>
      <w:r w:rsidRPr="006A29D2">
        <w:t xml:space="preserve">erbjöds </w:t>
      </w:r>
      <w:r>
        <w:t xml:space="preserve">ungdomarna </w:t>
      </w:r>
      <w:r w:rsidRPr="006A29D2">
        <w:t>vård i ö</w:t>
      </w:r>
      <w:r>
        <w:t>ppna former under längre tid</w:t>
      </w:r>
      <w:r w:rsidRPr="006A29D2">
        <w:t xml:space="preserve">. </w:t>
      </w:r>
    </w:p>
    <w:p w:rsidR="00997FB3" w:rsidRDefault="00997FB3" w:rsidP="00F47574"/>
    <w:p w:rsidR="00F47574" w:rsidRPr="00C87C06" w:rsidRDefault="00247FA7" w:rsidP="00F47574">
      <w:r>
        <w:t xml:space="preserve">Stadsdelsförvaltningarna i ytterstaden hanterar avsevärt större volymer av allvarliga beteendeproblem hos ungdomar än vad stadsdelsförvaltningarna i innerstaden gör. </w:t>
      </w:r>
      <w:r w:rsidR="00F47574" w:rsidRPr="00C87C06">
        <w:t xml:space="preserve">En möjlig tolkning </w:t>
      </w:r>
      <w:r>
        <w:t xml:space="preserve">utifrån detta </w:t>
      </w:r>
      <w:r w:rsidR="00F47574" w:rsidRPr="00C87C06">
        <w:t>är att ungdomars allvarliga beteen</w:t>
      </w:r>
      <w:bookmarkStart w:id="0" w:name="_GoBack"/>
      <w:bookmarkEnd w:id="0"/>
      <w:r w:rsidR="00F47574" w:rsidRPr="00C87C06">
        <w:t xml:space="preserve">deproblem i högre </w:t>
      </w:r>
      <w:r w:rsidR="00F47574" w:rsidRPr="00C87C06">
        <w:lastRenderedPageBreak/>
        <w:t xml:space="preserve">grad </w:t>
      </w:r>
      <w:r>
        <w:t>normaliseras</w:t>
      </w:r>
      <w:r w:rsidR="00F47574" w:rsidRPr="00C87C06">
        <w:t xml:space="preserve"> och </w:t>
      </w:r>
      <w:r>
        <w:t xml:space="preserve">att handläggningen i stadsdelsförvaltningarna i ytterstaden </w:t>
      </w:r>
      <w:r w:rsidR="00F47574" w:rsidRPr="00C87C06">
        <w:t xml:space="preserve">därmed har en högre toleransnivå jämfört med </w:t>
      </w:r>
      <w:r w:rsidR="002345BA">
        <w:t xml:space="preserve">handläggningen vid stadsdelsförvaltningarna i </w:t>
      </w:r>
      <w:r w:rsidR="00F47574" w:rsidRPr="00C87C06">
        <w:t>innerstad</w:t>
      </w:r>
      <w:r w:rsidR="002345BA">
        <w:t>en.</w:t>
      </w:r>
      <w:r w:rsidR="00F47574" w:rsidRPr="00C87C06">
        <w:t xml:space="preserve"> </w:t>
      </w:r>
    </w:p>
    <w:p w:rsidR="00F47574" w:rsidRPr="00C87C06" w:rsidRDefault="00F47574" w:rsidP="00F47574"/>
    <w:p w:rsidR="00F47574" w:rsidRDefault="00F47574" w:rsidP="00F47574">
      <w:r w:rsidRPr="00484453">
        <w:t xml:space="preserve">Socialsekreterarna vid </w:t>
      </w:r>
      <w:r w:rsidR="00C2133D">
        <w:t xml:space="preserve">stadsdelsförvaltningarna i </w:t>
      </w:r>
      <w:r w:rsidRPr="00C2133D">
        <w:t>ytterstad</w:t>
      </w:r>
      <w:r w:rsidR="00C2133D" w:rsidRPr="00C2133D">
        <w:t xml:space="preserve">en </w:t>
      </w:r>
      <w:r w:rsidRPr="00484453">
        <w:t xml:space="preserve"> hanterar ungefär lika många ärenden per tjänst som vid </w:t>
      </w:r>
      <w:r w:rsidR="00C2133D">
        <w:t>innerstadens stadsdelsförvaltningar.</w:t>
      </w:r>
      <w:r w:rsidRPr="00C87C06">
        <w:t xml:space="preserve"> </w:t>
      </w:r>
      <w:r w:rsidR="00C2133D">
        <w:t>Socialtjänstinspektörerna anser at</w:t>
      </w:r>
      <w:r w:rsidR="00C2133D" w:rsidRPr="00C2133D">
        <w:t>t f</w:t>
      </w:r>
      <w:r w:rsidRPr="00C2133D">
        <w:t xml:space="preserve">ärre ärenden per handläggare vid </w:t>
      </w:r>
      <w:r w:rsidR="00BC105C">
        <w:t>stadsdelsförvaltningarna i ytterstaden</w:t>
      </w:r>
      <w:r w:rsidRPr="00C2133D">
        <w:t xml:space="preserve"> </w:t>
      </w:r>
      <w:r w:rsidR="00BC105C" w:rsidRPr="00C2133D">
        <w:t xml:space="preserve">rimligtvis </w:t>
      </w:r>
      <w:r w:rsidRPr="00C2133D">
        <w:t>skulle innebära bättre förutsättningar i de mest krävande ärendena.</w:t>
      </w:r>
      <w:r w:rsidRPr="00C87C06">
        <w:t xml:space="preserve"> </w:t>
      </w:r>
    </w:p>
    <w:p w:rsidR="00C2133D" w:rsidRPr="00C87C06" w:rsidRDefault="00C2133D" w:rsidP="00F47574"/>
    <w:p w:rsidR="00F47574" w:rsidRPr="00C87C06" w:rsidRDefault="00F47574" w:rsidP="00F47574">
      <w:pPr>
        <w:rPr>
          <w:b/>
        </w:rPr>
      </w:pPr>
      <w:r w:rsidRPr="00C87C06">
        <w:t>Det rådde överlag god ordning beträffande utredningstider och som regel fanns relevanta dokument och beslut i handläggningen av ungdomarnas ärenden, framför allt vid Rinkeby-Kista</w:t>
      </w:r>
      <w:r w:rsidR="00546B28">
        <w:t xml:space="preserve"> stadsdelsförvaltning</w:t>
      </w:r>
      <w:r w:rsidRPr="00C87C06">
        <w:t xml:space="preserve">. </w:t>
      </w:r>
    </w:p>
    <w:p w:rsidR="00F47574" w:rsidRPr="00C87C06" w:rsidRDefault="00F47574" w:rsidP="007B5630">
      <w:pPr>
        <w:pStyle w:val="Rubrik4"/>
      </w:pPr>
      <w:r w:rsidRPr="00C87C06">
        <w:t>Självbestämmande och integritet</w:t>
      </w:r>
    </w:p>
    <w:p w:rsidR="00F47574" w:rsidRPr="00C87C06" w:rsidRDefault="00F47574" w:rsidP="00F47574">
      <w:r w:rsidRPr="00C87C06">
        <w:t xml:space="preserve">I samtliga </w:t>
      </w:r>
      <w:r w:rsidR="00546B28">
        <w:t xml:space="preserve">granskade </w:t>
      </w:r>
      <w:r w:rsidRPr="00C87C06">
        <w:t xml:space="preserve">ärenden var ungdomen delaktig och fick föra fram sina egna synpunkter vid många tillfällen under ärendeprocessen. Ett ytterligare positivt resultat är att det förekom omfattande motivationsarbete i merparten av ärendena. Det är tydligt att barns delaktighet varit en prioriterad fråga och att kvaliteten i handläggningen stärks av dessa satsningar. </w:t>
      </w:r>
    </w:p>
    <w:p w:rsidR="00F47574" w:rsidRPr="00C87C06" w:rsidRDefault="00F47574" w:rsidP="007B5630">
      <w:pPr>
        <w:pStyle w:val="Rubrik4"/>
      </w:pPr>
      <w:r w:rsidRPr="00C87C06">
        <w:t>Helhetssyn och samordning</w:t>
      </w:r>
    </w:p>
    <w:p w:rsidR="00F47574" w:rsidRPr="00C87C06" w:rsidRDefault="00F47574" w:rsidP="00F47574">
      <w:r w:rsidRPr="00C87C06">
        <w:t xml:space="preserve">I de granskade ärendena förekom mycket samverkan med polis och </w:t>
      </w:r>
      <w:r w:rsidR="00C2133D">
        <w:t>Framtid Stockholm</w:t>
      </w:r>
      <w:r w:rsidRPr="00C87C06">
        <w:t xml:space="preserve"> gällande de ungdomar som begick brott och hade missbruksproblem, vilket är positivt. </w:t>
      </w:r>
      <w:r w:rsidR="0006715C">
        <w:t>Sociala insatsgrupper (</w:t>
      </w:r>
      <w:r w:rsidRPr="00C87C06">
        <w:t>SIG</w:t>
      </w:r>
      <w:r w:rsidR="0006715C">
        <w:t>)</w:t>
      </w:r>
      <w:r w:rsidRPr="00C87C06">
        <w:t xml:space="preserve"> var aktuellt i få ärenden, med undantag för Rinkeby-Kista där fler än hälften av ungdomarna var föremål för SIG-samverkan. </w:t>
      </w:r>
    </w:p>
    <w:p w:rsidR="00F47574" w:rsidRPr="00C87C06" w:rsidRDefault="00F47574" w:rsidP="00F47574"/>
    <w:p w:rsidR="00F47574" w:rsidRPr="00C87C06" w:rsidRDefault="00F47574" w:rsidP="00F47574">
      <w:pPr>
        <w:rPr>
          <w:b/>
        </w:rPr>
      </w:pPr>
      <w:r w:rsidRPr="00C87C06">
        <w:t xml:space="preserve">I materialet återfanns få </w:t>
      </w:r>
      <w:r w:rsidR="0006715C">
        <w:t>samordnade individuella planer (</w:t>
      </w:r>
      <w:r w:rsidRPr="00C87C06">
        <w:t>SIP</w:t>
      </w:r>
      <w:r w:rsidR="0006715C">
        <w:t>)</w:t>
      </w:r>
      <w:r w:rsidRPr="00C87C06">
        <w:t xml:space="preserve">, de som återfanns </w:t>
      </w:r>
      <w:r w:rsidR="00793ACD">
        <w:t>var</w:t>
      </w:r>
      <w:r w:rsidRPr="00C87C06">
        <w:t xml:space="preserve"> vid Kungsholmen och Östermalm. En närmare samverkan mellan socialtjänst, barnpsykiatri och habilitering är sannolikt nödvändig för att ge rätt anpassningar och insatser till ungdomar s</w:t>
      </w:r>
      <w:r w:rsidR="00793ACD">
        <w:t xml:space="preserve">om lever med psykisk ohälsa </w:t>
      </w:r>
      <w:r w:rsidRPr="00C87C06">
        <w:t xml:space="preserve">eller neuropsykiatriska funktionsnedsättningar. </w:t>
      </w:r>
      <w:r w:rsidR="00793ACD">
        <w:rPr>
          <w:b/>
        </w:rPr>
        <w:tab/>
      </w:r>
    </w:p>
    <w:p w:rsidR="00F47574" w:rsidRPr="00C87C06" w:rsidRDefault="00F47574" w:rsidP="007B5630">
      <w:pPr>
        <w:pStyle w:val="Rubrik4"/>
      </w:pPr>
      <w:r w:rsidRPr="00C87C06">
        <w:t>Kunskapsbaserad verksamhet</w:t>
      </w:r>
    </w:p>
    <w:p w:rsidR="00F47574" w:rsidRPr="00C87C06" w:rsidRDefault="00F47574" w:rsidP="00F47574">
      <w:r w:rsidRPr="00C87C06">
        <w:t xml:space="preserve">Bedömningsinstrument förekom i låg </w:t>
      </w:r>
      <w:r w:rsidR="00A2149F">
        <w:t>grad i det granskade materialet.</w:t>
      </w:r>
      <w:r w:rsidRPr="00C87C06">
        <w:t xml:space="preserve"> Rinkeby-Kista hade flest ärenden där SAVRY</w:t>
      </w:r>
      <w:r w:rsidR="0006715C">
        <w:rPr>
          <w:rStyle w:val="Fotnotsreferens"/>
        </w:rPr>
        <w:footnoteReference w:id="3"/>
      </w:r>
      <w:r w:rsidRPr="00C87C06">
        <w:t xml:space="preserve"> hade använts vilket visar på en god struktur i utredningsarbetet. För att höja kvaliteten är det viktigt att instrument som SAVRY och ADAD</w:t>
      </w:r>
      <w:r w:rsidR="0006715C">
        <w:rPr>
          <w:rStyle w:val="Fotnotsreferens"/>
        </w:rPr>
        <w:footnoteReference w:id="4"/>
      </w:r>
      <w:r w:rsidRPr="00C87C06">
        <w:t xml:space="preserve"> implementeras i verksamheterna eftersom de ger bättre </w:t>
      </w:r>
      <w:r w:rsidRPr="00C87C06">
        <w:lastRenderedPageBreak/>
        <w:t>träffsäkerhet och högre kvalitet i utredningarna</w:t>
      </w:r>
      <w:r w:rsidR="00A2149F">
        <w:t>.</w:t>
      </w:r>
      <w:r w:rsidRPr="00C87C06">
        <w:rPr>
          <w:rStyle w:val="Fotnotsreferens"/>
        </w:rPr>
        <w:footnoteReference w:id="5"/>
      </w:r>
      <w:r w:rsidR="00A2149F">
        <w:t xml:space="preserve"> </w:t>
      </w:r>
      <w:r w:rsidRPr="00C87C06">
        <w:t>För att identifiera barn och ungdomar med hög risk i åldern 6-12 år rekommenderas även att EARL 20B/21G</w:t>
      </w:r>
      <w:r w:rsidR="0006715C">
        <w:rPr>
          <w:rStyle w:val="Fotnotsreferens"/>
        </w:rPr>
        <w:footnoteReference w:id="6"/>
      </w:r>
      <w:r w:rsidRPr="00C87C06">
        <w:t xml:space="preserve"> används, framför allt </w:t>
      </w:r>
      <w:r w:rsidR="00546B28">
        <w:t>v</w:t>
      </w:r>
      <w:r w:rsidR="00A2149F">
        <w:t>i</w:t>
      </w:r>
      <w:r w:rsidR="00546B28">
        <w:t>d</w:t>
      </w:r>
      <w:r w:rsidR="00A2149F">
        <w:t xml:space="preserve"> </w:t>
      </w:r>
      <w:r w:rsidRPr="00C87C06">
        <w:t>Rinkeby-Kista och Spånga-Tensta</w:t>
      </w:r>
      <w:r w:rsidR="00546B28">
        <w:t xml:space="preserve"> stadsdelsförvaltningar</w:t>
      </w:r>
      <w:r w:rsidRPr="00C87C06">
        <w:t xml:space="preserve">. </w:t>
      </w:r>
    </w:p>
    <w:p w:rsidR="00F47574" w:rsidRPr="00C87C06" w:rsidRDefault="00F47574" w:rsidP="007B5630">
      <w:pPr>
        <w:pStyle w:val="Rubrik4"/>
      </w:pPr>
      <w:r w:rsidRPr="00C87C06">
        <w:t>Tillgänglighet och effektivitet</w:t>
      </w:r>
    </w:p>
    <w:p w:rsidR="00892D12" w:rsidRDefault="00F47574" w:rsidP="007153F8">
      <w:r w:rsidRPr="00C87C06">
        <w:t>De insatser som fanns tillgängliga vid de granskade förvaltningarna var sådana som har stöd i forskning avseende ungdoma</w:t>
      </w:r>
      <w:r w:rsidR="00C27BC6">
        <w:t>r med antisocialt beteende</w:t>
      </w:r>
      <w:r w:rsidR="00546B28">
        <w:t>.</w:t>
      </w:r>
      <w:r w:rsidR="00C27BC6">
        <w:rPr>
          <w:rStyle w:val="Fotnotsreferens"/>
        </w:rPr>
        <w:footnoteReference w:id="7"/>
      </w:r>
      <w:r w:rsidRPr="00C87C06">
        <w:t xml:space="preserve"> En återkommande reflektion i de mest allvarliga ärendena i ytterstadsdelarna var dock att insatser som MST hade svårt att nå och motivera ungdomarna eftersom ungdomarna kommit långt i en destruktiv utveckling. Det blir tydligt att insatserna måste ges tidigare, att socialtjänsten måste ha verktyg för att identifiera tidiga varningssignaler</w:t>
      </w:r>
      <w:r w:rsidRPr="00A2149F">
        <w:rPr>
          <w:color w:val="FF0000"/>
        </w:rPr>
        <w:t xml:space="preserve"> </w:t>
      </w:r>
      <w:r w:rsidRPr="00C87C06">
        <w:t xml:space="preserve">och erbjuda omfattande stöd innan beteendena blivit för befästa.  </w:t>
      </w:r>
    </w:p>
    <w:p w:rsidR="007153F8" w:rsidRPr="00F47574" w:rsidRDefault="007153F8" w:rsidP="00E65B42">
      <w:pPr>
        <w:pStyle w:val="Rubrik2"/>
      </w:pPr>
      <w:r w:rsidRPr="00F47574">
        <w:t>Förvaltningens synpunkter och förslag</w:t>
      </w:r>
    </w:p>
    <w:p w:rsidR="007153F8" w:rsidRDefault="007153F8" w:rsidP="007153F8">
      <w:r w:rsidRPr="00F47574">
        <w:t xml:space="preserve">Förvaltningen föreslår att socialnämnden godkänner socialtjänst-inspektörernas kvalitetsgranskning avseende </w:t>
      </w:r>
      <w:r w:rsidR="00F47574">
        <w:t>social ungdomsvård vid fyra</w:t>
      </w:r>
      <w:r w:rsidRPr="00F47574">
        <w:t xml:space="preserve"> stadsdelsförvaltningar. Vidare att rapporten överlämnas till berörda stadsdelsnämnder.</w:t>
      </w:r>
    </w:p>
    <w:p w:rsidR="001A00DF" w:rsidRDefault="001A00DF" w:rsidP="007153F8"/>
    <w:p w:rsidR="00A97945" w:rsidRPr="00F47574" w:rsidRDefault="00A97945" w:rsidP="007153F8">
      <w:r>
        <w:t xml:space="preserve">Socialförvaltningen har haft en dialog med förvaltningsledningen vid Rinkeby-Kista </w:t>
      </w:r>
      <w:r w:rsidR="00C32213">
        <w:t xml:space="preserve">stadsdelsförvaltning </w:t>
      </w:r>
      <w:r>
        <w:t>och de har påbörjat ett förändringsarbete.</w:t>
      </w:r>
    </w:p>
    <w:p w:rsidR="007153F8" w:rsidRDefault="00C27BC6" w:rsidP="0086551A">
      <w:pPr>
        <w:pStyle w:val="Rubrik2"/>
      </w:pPr>
      <w:r>
        <w:t>Bilaga</w:t>
      </w:r>
    </w:p>
    <w:p w:rsidR="007153F8" w:rsidRPr="00F47574" w:rsidRDefault="00F47574" w:rsidP="007153F8">
      <w:pPr>
        <w:numPr>
          <w:ilvl w:val="0"/>
          <w:numId w:val="7"/>
        </w:numPr>
      </w:pPr>
      <w:r>
        <w:t>Social ungdomsvård</w:t>
      </w:r>
      <w:r w:rsidR="007153F8" w:rsidRPr="00F47574">
        <w:t xml:space="preserve"> – Socialtjänstinspektörernas kvalitetsgranskning </w:t>
      </w:r>
    </w:p>
    <w:p w:rsidR="007153F8" w:rsidRPr="00477D60" w:rsidRDefault="007153F8" w:rsidP="000C489C">
      <w:pPr>
        <w:rPr>
          <w:color w:val="FF0000"/>
        </w:rPr>
      </w:pPr>
    </w:p>
    <w:sectPr w:rsidR="007153F8" w:rsidRPr="00477D60" w:rsidSect="00D67C07">
      <w:type w:val="continuous"/>
      <w:pgSz w:w="11906" w:h="16838" w:code="9"/>
      <w:pgMar w:top="2313" w:right="1134" w:bottom="907" w:left="4196" w:header="73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3F8" w:rsidRDefault="007153F8" w:rsidP="00943698">
      <w:pPr>
        <w:spacing w:line="240" w:lineRule="auto"/>
      </w:pPr>
      <w:r>
        <w:separator/>
      </w:r>
    </w:p>
  </w:endnote>
  <w:endnote w:type="continuationSeparator" w:id="0">
    <w:p w:rsidR="007153F8" w:rsidRDefault="007153F8" w:rsidP="009436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pPr w:vertAnchor="text" w:horzAnchor="page" w:tblpX="908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75"/>
    </w:tblGrid>
    <w:tr w:rsidR="002336AE" w:rsidRPr="00F30A57" w:rsidTr="007E6780">
      <w:trPr>
        <w:trHeight w:val="1417"/>
      </w:trPr>
      <w:tc>
        <w:tcPr>
          <w:tcW w:w="3175" w:type="dxa"/>
          <w:vAlign w:val="bottom"/>
        </w:tcPr>
        <w:p w:rsidR="002336AE" w:rsidRPr="00FC1668" w:rsidRDefault="004747A0" w:rsidP="004747A0">
          <w:pPr>
            <w:pStyle w:val="Sidfot"/>
            <w:rPr>
              <w:b/>
            </w:rPr>
          </w:pPr>
          <w:r>
            <w:rPr>
              <w:b/>
            </w:rPr>
            <w:t>Social ungdomsvård</w:t>
          </w:r>
        </w:p>
      </w:tc>
    </w:tr>
    <w:tr w:rsidR="002336AE" w:rsidRPr="00F30A57" w:rsidTr="007E6780">
      <w:trPr>
        <w:trHeight w:hRule="exact" w:val="1003"/>
      </w:trPr>
      <w:tc>
        <w:tcPr>
          <w:tcW w:w="3175" w:type="dxa"/>
        </w:tcPr>
        <w:p w:rsidR="002336AE" w:rsidRPr="00F30A57" w:rsidRDefault="002336AE" w:rsidP="007E6780">
          <w:pPr>
            <w:pStyle w:val="Sidfot"/>
            <w:rPr>
              <w:b/>
            </w:rPr>
          </w:pPr>
        </w:p>
      </w:tc>
    </w:tr>
  </w:tbl>
  <w:p w:rsidR="002336AE" w:rsidRDefault="002336A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pPr w:vertAnchor="text" w:horzAnchor="page" w:tblpX="908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75"/>
    </w:tblGrid>
    <w:tr w:rsidR="002336AE" w:rsidRPr="00F30A57" w:rsidTr="007E6780">
      <w:trPr>
        <w:trHeight w:val="1417"/>
      </w:trPr>
      <w:tc>
        <w:tcPr>
          <w:tcW w:w="3175" w:type="dxa"/>
          <w:vAlign w:val="bottom"/>
        </w:tcPr>
        <w:sdt>
          <w:sdtPr>
            <w:rPr>
              <w:b/>
            </w:rPr>
            <w:tag w:val="regNivå1"/>
            <w:id w:val="-85843411"/>
            <w:placeholder>
              <w:docPart w:val="C52F3AAA47374961886509DEDBEA7399"/>
            </w:placeholder>
          </w:sdtPr>
          <w:sdtEndPr/>
          <w:sdtContent>
            <w:p w:rsidR="002336AE" w:rsidRPr="00F30A57" w:rsidRDefault="00C27BC6" w:rsidP="007E6780">
              <w:pPr>
                <w:pStyle w:val="Sidfot"/>
                <w:rPr>
                  <w:b/>
                </w:rPr>
              </w:pPr>
              <w:r>
                <w:rPr>
                  <w:b/>
                </w:rPr>
                <w:t>Socialförvaltningen</w:t>
              </w:r>
            </w:p>
          </w:sdtContent>
        </w:sdt>
        <w:sdt>
          <w:sdtPr>
            <w:tag w:val="combFooterMediumSv"/>
            <w:id w:val="1089115360"/>
            <w:placeholder>
              <w:docPart w:val="C52F3AAA47374961886509DEDBEA7399"/>
            </w:placeholder>
          </w:sdtPr>
          <w:sdtEndPr/>
          <w:sdtContent>
            <w:p w:rsidR="002336AE" w:rsidRPr="00F30A57" w:rsidRDefault="00C27BC6" w:rsidP="007E6780">
              <w:pPr>
                <w:pStyle w:val="Sidfot"/>
              </w:pPr>
              <w:r>
                <w:t>Avdelningen för stadsövergripande sociala frågor</w:t>
              </w:r>
            </w:p>
            <w:p w:rsidR="002336AE" w:rsidRDefault="00247FA7" w:rsidP="007E6780">
              <w:pPr>
                <w:pStyle w:val="Sidfot"/>
              </w:pPr>
              <w:hyperlink r:id="rId1" w:history="1">
                <w:r w:rsidR="00C27BC6" w:rsidRPr="000F7E8C">
                  <w:rPr>
                    <w:rStyle w:val="Hyperlnk"/>
                  </w:rPr>
                  <w:t>Anna.forsstrom@stockholm.se</w:t>
                </w:r>
              </w:hyperlink>
            </w:p>
            <w:p w:rsidR="00C27BC6" w:rsidRDefault="00247FA7" w:rsidP="007E6780">
              <w:pPr>
                <w:pStyle w:val="Sidfot"/>
              </w:pPr>
              <w:hyperlink r:id="rId2" w:history="1">
                <w:r w:rsidR="00C27BC6" w:rsidRPr="000F7E8C">
                  <w:rPr>
                    <w:rStyle w:val="Hyperlnk"/>
                  </w:rPr>
                  <w:t>Maj-Stina.samuelsson@stockholm.se</w:t>
                </w:r>
              </w:hyperlink>
              <w:r w:rsidR="00C27BC6">
                <w:t xml:space="preserve"> </w:t>
              </w:r>
            </w:p>
            <w:p w:rsidR="00C27BC6" w:rsidRPr="00F30A57" w:rsidRDefault="00C27BC6" w:rsidP="007E6780">
              <w:pPr>
                <w:pStyle w:val="Sidfot"/>
              </w:pPr>
              <w:r>
                <w:t xml:space="preserve">www.stockholm.se </w:t>
              </w:r>
            </w:p>
            <w:p w:rsidR="002336AE" w:rsidRPr="00F30A57" w:rsidRDefault="00247FA7" w:rsidP="007E6780">
              <w:pPr>
                <w:pStyle w:val="Sidfot"/>
              </w:pPr>
            </w:p>
          </w:sdtContent>
        </w:sdt>
      </w:tc>
    </w:tr>
    <w:tr w:rsidR="002336AE" w:rsidRPr="00F30A57" w:rsidTr="007E6780">
      <w:trPr>
        <w:trHeight w:hRule="exact" w:val="1003"/>
      </w:trPr>
      <w:tc>
        <w:tcPr>
          <w:tcW w:w="3175" w:type="dxa"/>
        </w:tcPr>
        <w:p w:rsidR="002336AE" w:rsidRPr="00F30A57" w:rsidRDefault="002336AE" w:rsidP="007E6780">
          <w:pPr>
            <w:pStyle w:val="Sidfot"/>
            <w:rPr>
              <w:b/>
            </w:rPr>
          </w:pPr>
        </w:p>
      </w:tc>
    </w:tr>
  </w:tbl>
  <w:p w:rsidR="002336AE" w:rsidRDefault="002336A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3F8" w:rsidRDefault="007153F8" w:rsidP="00943698">
      <w:pPr>
        <w:spacing w:line="240" w:lineRule="auto"/>
      </w:pPr>
      <w:r>
        <w:separator/>
      </w:r>
    </w:p>
  </w:footnote>
  <w:footnote w:type="continuationSeparator" w:id="0">
    <w:p w:rsidR="007153F8" w:rsidRDefault="007153F8" w:rsidP="00943698">
      <w:pPr>
        <w:spacing w:line="240" w:lineRule="auto"/>
      </w:pPr>
      <w:r>
        <w:continuationSeparator/>
      </w:r>
    </w:p>
  </w:footnote>
  <w:footnote w:id="1">
    <w:p w:rsidR="0086551A" w:rsidRDefault="0086551A" w:rsidP="0086551A">
      <w:pPr>
        <w:pStyle w:val="Fotnotstext"/>
      </w:pPr>
      <w:r>
        <w:rPr>
          <w:rStyle w:val="Fotnotsreferens"/>
        </w:rPr>
        <w:footnoteRef/>
      </w:r>
      <w:r>
        <w:t xml:space="preserve"> http://www.socialstyrelsen.se/indikatorer/godvardochomsorgisocialtjansten</w:t>
      </w:r>
    </w:p>
  </w:footnote>
  <w:footnote w:id="2">
    <w:p w:rsidR="00892D12" w:rsidRPr="00A84115" w:rsidRDefault="00892D12" w:rsidP="00892D12">
      <w:pPr>
        <w:pStyle w:val="Fotnotstext"/>
      </w:pPr>
      <w:r>
        <w:rPr>
          <w:rStyle w:val="Fotnotsreferens"/>
        </w:rPr>
        <w:footnoteRef/>
      </w:r>
      <w:r>
        <w:t xml:space="preserve"> Brottsförebyggande Rådet (2014)</w:t>
      </w:r>
      <w:r w:rsidRPr="00A84115">
        <w:t xml:space="preserve"> Gärningspersoners kön och ålder vid misshandel, hot, rån och sexualbrott</w:t>
      </w:r>
    </w:p>
  </w:footnote>
  <w:footnote w:id="3">
    <w:p w:rsidR="0006715C" w:rsidRDefault="0006715C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="007E788A">
        <w:t xml:space="preserve">SAVRY, </w:t>
      </w:r>
      <w:proofErr w:type="spellStart"/>
      <w:r>
        <w:t>Structured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Violence</w:t>
      </w:r>
      <w:proofErr w:type="spellEnd"/>
      <w:r>
        <w:t xml:space="preserve"> Risk in </w:t>
      </w:r>
      <w:proofErr w:type="spellStart"/>
      <w:r>
        <w:t>Youth</w:t>
      </w:r>
      <w:proofErr w:type="spellEnd"/>
      <w:r>
        <w:t xml:space="preserve"> </w:t>
      </w:r>
    </w:p>
  </w:footnote>
  <w:footnote w:id="4">
    <w:p w:rsidR="0006715C" w:rsidRDefault="0006715C">
      <w:pPr>
        <w:pStyle w:val="Fotnotstext"/>
      </w:pPr>
      <w:r>
        <w:rPr>
          <w:rStyle w:val="Fotnotsreferens"/>
        </w:rPr>
        <w:footnoteRef/>
      </w:r>
      <w:r w:rsidR="00793ACD">
        <w:t xml:space="preserve"> </w:t>
      </w:r>
      <w:r w:rsidR="007E788A">
        <w:t xml:space="preserve">ADAD, </w:t>
      </w:r>
      <w:proofErr w:type="spellStart"/>
      <w:r w:rsidR="00793ACD">
        <w:t>Adolecent</w:t>
      </w:r>
      <w:proofErr w:type="spellEnd"/>
      <w:r w:rsidR="00793ACD">
        <w:t xml:space="preserve"> </w:t>
      </w:r>
      <w:proofErr w:type="spellStart"/>
      <w:r w:rsidR="00793ACD">
        <w:t>Drug</w:t>
      </w:r>
      <w:proofErr w:type="spellEnd"/>
      <w:r>
        <w:t xml:space="preserve"> Abuse </w:t>
      </w:r>
      <w:proofErr w:type="spellStart"/>
      <w:r>
        <w:t>Diagnosis</w:t>
      </w:r>
      <w:proofErr w:type="spellEnd"/>
      <w:r>
        <w:t xml:space="preserve"> </w:t>
      </w:r>
    </w:p>
  </w:footnote>
  <w:footnote w:id="5">
    <w:p w:rsidR="00F47574" w:rsidRDefault="00F47574" w:rsidP="00F47574">
      <w:pPr>
        <w:pStyle w:val="Fotnotstext"/>
      </w:pPr>
      <w:r>
        <w:rPr>
          <w:rStyle w:val="Fotnotsreferens"/>
        </w:rPr>
        <w:footnoteRef/>
      </w:r>
      <w:r>
        <w:t xml:space="preserve"> Åström (2016) Att bedöma behov – utredningar av ungdomar som begått kriminella handlingar</w:t>
      </w:r>
    </w:p>
  </w:footnote>
  <w:footnote w:id="6">
    <w:p w:rsidR="0006715C" w:rsidRDefault="0006715C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="00546B28">
        <w:t xml:space="preserve">EARL, 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 Risk List </w:t>
      </w:r>
    </w:p>
  </w:footnote>
  <w:footnote w:id="7">
    <w:p w:rsidR="00C27BC6" w:rsidRDefault="00C27BC6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C27BC6">
        <w:t>Söderholm Carpelan m.fl. (2008) Insatser för unga lagöverträdare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pPr w:vertAnchor="page" w:horzAnchor="page" w:tblpX="880" w:tblpY="681"/>
      <w:tblOverlap w:val="never"/>
      <w:tblW w:w="9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88"/>
      <w:gridCol w:w="3288"/>
      <w:gridCol w:w="3305"/>
    </w:tblGrid>
    <w:tr w:rsidR="002336AE" w:rsidTr="007E6780">
      <w:trPr>
        <w:trHeight w:val="283"/>
      </w:trPr>
      <w:tc>
        <w:tcPr>
          <w:tcW w:w="3288" w:type="dxa"/>
          <w:vMerge w:val="restart"/>
        </w:tcPr>
        <w:p w:rsidR="002336AE" w:rsidRDefault="002336AE" w:rsidP="007E6780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4D229DD7" wp14:editId="440E2CED">
                <wp:extent cx="1436400" cy="489722"/>
                <wp:effectExtent l="0" t="0" r="0" b="5715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vart test uppförstorad klistrad in i ppt.e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6400" cy="4897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8" w:type="dxa"/>
        </w:tcPr>
        <w:p w:rsidR="002336AE" w:rsidRPr="00467404" w:rsidRDefault="002336AE" w:rsidP="007E6780">
          <w:pPr>
            <w:pStyle w:val="Sidhuvud"/>
            <w:spacing w:before="80"/>
            <w:rPr>
              <w:b/>
            </w:rPr>
          </w:pPr>
        </w:p>
      </w:tc>
      <w:tc>
        <w:tcPr>
          <w:tcW w:w="3305" w:type="dxa"/>
          <w:vMerge w:val="restart"/>
        </w:tcPr>
        <w:sdt>
          <w:sdtPr>
            <w:tag w:val="Group|Dnr"/>
            <w:id w:val="-1485158475"/>
            <w:placeholder>
              <w:docPart w:val="C52F3AAA47374961886509DEDBEA7399"/>
            </w:placeholder>
          </w:sdtPr>
          <w:sdtEndPr/>
          <w:sdtContent>
            <w:p w:rsidR="002336AE" w:rsidRDefault="002336AE" w:rsidP="007E6780">
              <w:pPr>
                <w:pStyle w:val="Sidhuvud"/>
                <w:spacing w:before="80"/>
                <w:jc w:val="right"/>
              </w:pPr>
              <w:r>
                <w:t>Tjänsteutlåtande</w:t>
              </w:r>
            </w:p>
            <w:p w:rsidR="002336AE" w:rsidRDefault="00247FA7" w:rsidP="007E6780">
              <w:pPr>
                <w:pStyle w:val="Sidhuvud"/>
                <w:jc w:val="right"/>
              </w:pPr>
              <w:sdt>
                <w:sdtPr>
                  <w:tag w:val="lblDnr"/>
                  <w:id w:val="-340850065"/>
                  <w:placeholder>
                    <w:docPart w:val="C52F3AAA47374961886509DEDBEA7399"/>
                  </w:placeholder>
                </w:sdtPr>
                <w:sdtEndPr/>
                <w:sdtContent>
                  <w:r w:rsidR="002336AE">
                    <w:t>Dnr</w:t>
                  </w:r>
                </w:sdtContent>
              </w:sdt>
              <w:r w:rsidR="002336AE">
                <w:t xml:space="preserve"> </w:t>
              </w:r>
              <w:sdt>
                <w:sdtPr>
                  <w:tag w:val="cntDnr"/>
                  <w:id w:val="2042859187"/>
                  <w:placeholder>
                    <w:docPart w:val="8865E76FD556435B877D1A6B19584C58"/>
                  </w:placeholder>
                </w:sdtPr>
                <w:sdtEndPr/>
                <w:sdtContent>
                  <w:r w:rsidR="007153F8">
                    <w:t>3.4.1-352/2017</w:t>
                  </w:r>
                </w:sdtContent>
              </w:sdt>
            </w:p>
            <w:p w:rsidR="002336AE" w:rsidRDefault="002336AE" w:rsidP="007E6780">
              <w:pPr>
                <w:pStyle w:val="Sidhuvud"/>
                <w:jc w:val="right"/>
              </w:pPr>
              <w:r>
                <w:t xml:space="preserve">Sida </w:t>
              </w:r>
              <w:r>
                <w:fldChar w:fldCharType="begin"/>
              </w:r>
              <w:r>
                <w:instrText>PAGE   \* MERGEFORMAT</w:instrText>
              </w:r>
              <w:r>
                <w:fldChar w:fldCharType="separate"/>
              </w:r>
              <w:r w:rsidR="00247FA7">
                <w:rPr>
                  <w:noProof/>
                </w:rPr>
                <w:t>4</w:t>
              </w:r>
              <w:r>
                <w:fldChar w:fldCharType="end"/>
              </w:r>
              <w:r>
                <w:t xml:space="preserve"> (</w:t>
              </w:r>
              <w:r w:rsidR="00247FA7">
                <w:fldChar w:fldCharType="begin"/>
              </w:r>
              <w:r w:rsidR="00247FA7">
                <w:instrText xml:space="preserve"> NUMPAGES  \* Arabic  \* MERGEFORMAT </w:instrText>
              </w:r>
              <w:r w:rsidR="00247FA7">
                <w:fldChar w:fldCharType="separate"/>
              </w:r>
              <w:r w:rsidR="00247FA7">
                <w:rPr>
                  <w:noProof/>
                </w:rPr>
                <w:t>5</w:t>
              </w:r>
              <w:r w:rsidR="00247FA7">
                <w:rPr>
                  <w:noProof/>
                </w:rPr>
                <w:fldChar w:fldCharType="end"/>
              </w:r>
              <w:r>
                <w:t>)</w:t>
              </w:r>
            </w:p>
          </w:sdtContent>
        </w:sdt>
      </w:tc>
    </w:tr>
    <w:tr w:rsidR="002336AE" w:rsidTr="007E6780">
      <w:trPr>
        <w:trHeight w:val="794"/>
      </w:trPr>
      <w:tc>
        <w:tcPr>
          <w:tcW w:w="3288" w:type="dxa"/>
          <w:vMerge/>
        </w:tcPr>
        <w:p w:rsidR="002336AE" w:rsidRDefault="002336AE" w:rsidP="007E6780">
          <w:pPr>
            <w:pStyle w:val="Sidhuvud"/>
          </w:pPr>
        </w:p>
      </w:tc>
      <w:tc>
        <w:tcPr>
          <w:tcW w:w="3288" w:type="dxa"/>
        </w:tcPr>
        <w:p w:rsidR="002336AE" w:rsidRPr="005B2276" w:rsidRDefault="002336AE" w:rsidP="007E6780">
          <w:pPr>
            <w:pStyle w:val="Sidhuvud"/>
            <w:rPr>
              <w:rFonts w:asciiTheme="minorHAnsi" w:hAnsiTheme="minorHAnsi"/>
              <w:sz w:val="24"/>
            </w:rPr>
          </w:pPr>
        </w:p>
      </w:tc>
      <w:tc>
        <w:tcPr>
          <w:tcW w:w="3305" w:type="dxa"/>
          <w:vMerge/>
        </w:tcPr>
        <w:p w:rsidR="002336AE" w:rsidRDefault="002336AE" w:rsidP="007E6780">
          <w:pPr>
            <w:pStyle w:val="Sidhuvud"/>
          </w:pPr>
        </w:p>
      </w:tc>
    </w:tr>
  </w:tbl>
  <w:p w:rsidR="002336AE" w:rsidRDefault="002336A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pPr w:vertAnchor="page" w:horzAnchor="page" w:tblpX="880" w:tblpY="681"/>
      <w:tblOverlap w:val="never"/>
      <w:tblW w:w="9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88"/>
      <w:gridCol w:w="3288"/>
      <w:gridCol w:w="3305"/>
    </w:tblGrid>
    <w:tr w:rsidR="002336AE" w:rsidTr="007E6780">
      <w:trPr>
        <w:trHeight w:val="283"/>
      </w:trPr>
      <w:tc>
        <w:tcPr>
          <w:tcW w:w="3288" w:type="dxa"/>
          <w:vMerge w:val="restart"/>
        </w:tcPr>
        <w:p w:rsidR="002336AE" w:rsidRDefault="002336AE" w:rsidP="007E6780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6EDE688C" wp14:editId="655DA4A4">
                <wp:extent cx="1436400" cy="489600"/>
                <wp:effectExtent l="0" t="0" r="0" b="5715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vart test uppförstorad klistrad in i ppt.e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6400" cy="48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8" w:type="dxa"/>
        </w:tcPr>
        <w:sdt>
          <w:sdtPr>
            <w:rPr>
              <w:b/>
            </w:rPr>
            <w:tag w:val="regNivå1"/>
            <w:id w:val="-127860145"/>
            <w:placeholder>
              <w:docPart w:val="C52F3AAA47374961886509DEDBEA7399"/>
            </w:placeholder>
          </w:sdtPr>
          <w:sdtEndPr/>
          <w:sdtContent>
            <w:p w:rsidR="002336AE" w:rsidRPr="00467404" w:rsidRDefault="007153F8" w:rsidP="007153F8">
              <w:pPr>
                <w:pStyle w:val="Sidhuvud"/>
                <w:spacing w:before="80"/>
                <w:rPr>
                  <w:b/>
                </w:rPr>
              </w:pPr>
              <w:r>
                <w:rPr>
                  <w:b/>
                </w:rPr>
                <w:t>Socialförvaltningen</w:t>
              </w:r>
            </w:p>
          </w:sdtContent>
        </w:sdt>
      </w:tc>
      <w:tc>
        <w:tcPr>
          <w:tcW w:w="3305" w:type="dxa"/>
          <w:vMerge w:val="restart"/>
        </w:tcPr>
        <w:sdt>
          <w:sdtPr>
            <w:tag w:val="Group|Dnr"/>
            <w:id w:val="-738484526"/>
            <w:placeholder>
              <w:docPart w:val="C52F3AAA47374961886509DEDBEA7399"/>
            </w:placeholder>
          </w:sdtPr>
          <w:sdtEndPr/>
          <w:sdtContent>
            <w:p w:rsidR="002336AE" w:rsidRDefault="002336AE" w:rsidP="007E6780">
              <w:pPr>
                <w:pStyle w:val="Sidhuvud"/>
                <w:spacing w:before="80"/>
                <w:jc w:val="right"/>
              </w:pPr>
              <w:r>
                <w:t>Tjänsteutlåtande</w:t>
              </w:r>
            </w:p>
            <w:p w:rsidR="002336AE" w:rsidRDefault="00247FA7" w:rsidP="007E6780">
              <w:pPr>
                <w:pStyle w:val="Sidhuvud"/>
                <w:jc w:val="right"/>
              </w:pPr>
              <w:sdt>
                <w:sdtPr>
                  <w:tag w:val="lblDnr"/>
                  <w:id w:val="-23948610"/>
                  <w:placeholder>
                    <w:docPart w:val="C52F3AAA47374961886509DEDBEA7399"/>
                  </w:placeholder>
                </w:sdtPr>
                <w:sdtEndPr/>
                <w:sdtContent>
                  <w:r w:rsidR="002336AE">
                    <w:t>Dnr</w:t>
                  </w:r>
                </w:sdtContent>
              </w:sdt>
              <w:r w:rsidR="002336AE">
                <w:t xml:space="preserve"> </w:t>
              </w:r>
              <w:sdt>
                <w:sdtPr>
                  <w:tag w:val="cntDnr"/>
                  <w:id w:val="1727640408"/>
                  <w:placeholder>
                    <w:docPart w:val="C52F3AAA47374961886509DEDBEA7399"/>
                  </w:placeholder>
                </w:sdtPr>
                <w:sdtEndPr/>
                <w:sdtContent>
                  <w:r w:rsidR="007153F8">
                    <w:t>3.4.1-352/2017</w:t>
                  </w:r>
                </w:sdtContent>
              </w:sdt>
            </w:p>
            <w:p w:rsidR="002336AE" w:rsidRDefault="002336AE" w:rsidP="007E6780">
              <w:pPr>
                <w:pStyle w:val="Sidhuvud"/>
                <w:jc w:val="right"/>
              </w:pPr>
              <w:r>
                <w:t xml:space="preserve">Sida </w:t>
              </w:r>
              <w:r>
                <w:fldChar w:fldCharType="begin"/>
              </w:r>
              <w:r>
                <w:instrText>PAGE   \* MERGEFORMAT</w:instrText>
              </w:r>
              <w:r>
                <w:fldChar w:fldCharType="separate"/>
              </w:r>
              <w:r w:rsidR="00247FA7">
                <w:rPr>
                  <w:noProof/>
                </w:rPr>
                <w:t>1</w:t>
              </w:r>
              <w:r>
                <w:fldChar w:fldCharType="end"/>
              </w:r>
              <w:r>
                <w:t xml:space="preserve"> (</w:t>
              </w:r>
              <w:r w:rsidR="00247FA7">
                <w:fldChar w:fldCharType="begin"/>
              </w:r>
              <w:r w:rsidR="00247FA7">
                <w:instrText xml:space="preserve"> NUMPAGES  \* Arabic  \* MERGEFORMAT </w:instrText>
              </w:r>
              <w:r w:rsidR="00247FA7">
                <w:fldChar w:fldCharType="separate"/>
              </w:r>
              <w:r w:rsidR="00247FA7">
                <w:rPr>
                  <w:noProof/>
                </w:rPr>
                <w:t>5</w:t>
              </w:r>
              <w:r w:rsidR="00247FA7">
                <w:rPr>
                  <w:noProof/>
                </w:rPr>
                <w:fldChar w:fldCharType="end"/>
              </w:r>
              <w:r>
                <w:t>)</w:t>
              </w:r>
            </w:p>
          </w:sdtContent>
        </w:sdt>
        <w:sdt>
          <w:sdtPr>
            <w:tag w:val="cntDatum"/>
            <w:id w:val="-1458095246"/>
            <w:placeholder>
              <w:docPart w:val="C52F3AAA47374961886509DEDBEA7399"/>
            </w:placeholder>
          </w:sdtPr>
          <w:sdtEndPr/>
          <w:sdtContent>
            <w:p w:rsidR="002336AE" w:rsidRDefault="007153F8" w:rsidP="007E6780">
              <w:pPr>
                <w:pStyle w:val="Sidhuvud"/>
                <w:jc w:val="right"/>
              </w:pPr>
              <w:r>
                <w:t>2017-12-12</w:t>
              </w:r>
            </w:p>
          </w:sdtContent>
        </w:sdt>
      </w:tc>
    </w:tr>
    <w:tr w:rsidR="002336AE" w:rsidTr="007E6780">
      <w:trPr>
        <w:trHeight w:val="794"/>
      </w:trPr>
      <w:tc>
        <w:tcPr>
          <w:tcW w:w="3288" w:type="dxa"/>
          <w:vMerge/>
        </w:tcPr>
        <w:p w:rsidR="002336AE" w:rsidRDefault="002336AE" w:rsidP="007E6780">
          <w:pPr>
            <w:pStyle w:val="Sidhuvud"/>
          </w:pPr>
        </w:p>
      </w:tc>
      <w:tc>
        <w:tcPr>
          <w:tcW w:w="3288" w:type="dxa"/>
        </w:tcPr>
        <w:sdt>
          <w:sdtPr>
            <w:tag w:val="regNivå2"/>
            <w:id w:val="-1396501350"/>
            <w:placeholder>
              <w:docPart w:val="C52F3AAA47374961886509DEDBEA7399"/>
            </w:placeholder>
          </w:sdtPr>
          <w:sdtEndPr/>
          <w:sdtContent>
            <w:p w:rsidR="007153F8" w:rsidRDefault="007153F8" w:rsidP="007153F8">
              <w:pPr>
                <w:pStyle w:val="Sidhuvud"/>
              </w:pPr>
              <w:r>
                <w:t>Avdelningen för stadsövergripande sociala frågor</w:t>
              </w:r>
            </w:p>
            <w:p w:rsidR="002336AE" w:rsidRDefault="00247FA7" w:rsidP="007153F8">
              <w:pPr>
                <w:pStyle w:val="Sidhuvud"/>
              </w:pPr>
            </w:p>
          </w:sdtContent>
        </w:sdt>
      </w:tc>
      <w:tc>
        <w:tcPr>
          <w:tcW w:w="3305" w:type="dxa"/>
          <w:vMerge/>
        </w:tcPr>
        <w:p w:rsidR="002336AE" w:rsidRDefault="002336AE" w:rsidP="007E6780">
          <w:pPr>
            <w:pStyle w:val="Sidhuvud"/>
          </w:pPr>
        </w:p>
      </w:tc>
    </w:tr>
  </w:tbl>
  <w:p w:rsidR="002336AE" w:rsidRDefault="002336AE" w:rsidP="00BA0732">
    <w:pPr>
      <w:pStyle w:val="Sidhuvud"/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CC789A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85BAAD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F06E5E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90870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C82AE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82B870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E4EAF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BE28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55C2BF5"/>
    <w:multiLevelType w:val="multilevel"/>
    <w:tmpl w:val="E1341098"/>
    <w:lvl w:ilvl="0">
      <w:start w:val="1"/>
      <w:numFmt w:val="bullet"/>
      <w:pStyle w:val="Punktlista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-"/>
      <w:lvlJc w:val="left"/>
      <w:pPr>
        <w:ind w:left="454" w:hanging="227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Punktlista3"/>
      <w:lvlText w:val=""/>
      <w:lvlJc w:val="left"/>
      <w:pPr>
        <w:ind w:left="680" w:hanging="226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pStyle w:val="Punktlista5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B731A3C"/>
    <w:multiLevelType w:val="multilevel"/>
    <w:tmpl w:val="AAD06118"/>
    <w:name w:val="Rubriknumrering"/>
    <w:lvl w:ilvl="0">
      <w:start w:val="1"/>
      <w:numFmt w:val="decimal"/>
      <w:pStyle w:val="Rubrik1mednumrering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Rubrik2mednumrering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Rubrik3mednumrering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Rubrik4mednumrering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pStyle w:val="Rubrik5mednumrering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2F94637"/>
    <w:multiLevelType w:val="hybridMultilevel"/>
    <w:tmpl w:val="CB96B6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21E6E"/>
    <w:multiLevelType w:val="hybridMultilevel"/>
    <w:tmpl w:val="36B29CB4"/>
    <w:lvl w:ilvl="0" w:tplc="F28A46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2378E"/>
    <w:multiLevelType w:val="hybridMultilevel"/>
    <w:tmpl w:val="1B3AE8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A134AE"/>
    <w:multiLevelType w:val="multilevel"/>
    <w:tmpl w:val="3F867AEC"/>
    <w:lvl w:ilvl="0">
      <w:start w:val="1"/>
      <w:numFmt w:val="decimal"/>
      <w:pStyle w:val="Numreradlista"/>
      <w:lvlText w:val="%1."/>
      <w:lvlJc w:val="left"/>
      <w:pPr>
        <w:ind w:left="227" w:hanging="227"/>
      </w:pPr>
      <w:rPr>
        <w:rFonts w:hint="default"/>
        <w:color w:val="auto"/>
      </w:rPr>
    </w:lvl>
    <w:lvl w:ilvl="1">
      <w:start w:val="1"/>
      <w:numFmt w:val="lowerLetter"/>
      <w:pStyle w:val="Numreradlista2"/>
      <w:lvlText w:val="%2)"/>
      <w:lvlJc w:val="left"/>
      <w:pPr>
        <w:ind w:left="454" w:hanging="227"/>
      </w:pPr>
      <w:rPr>
        <w:rFonts w:hint="default"/>
        <w:color w:val="auto"/>
      </w:rPr>
    </w:lvl>
    <w:lvl w:ilvl="2">
      <w:start w:val="1"/>
      <w:numFmt w:val="lowerRoman"/>
      <w:pStyle w:val="Numreradlista3"/>
      <w:lvlText w:val="%3)"/>
      <w:lvlJc w:val="left"/>
      <w:pPr>
        <w:ind w:left="680" w:hanging="226"/>
      </w:pPr>
      <w:rPr>
        <w:rFonts w:hint="default"/>
        <w:color w:val="auto"/>
      </w:rPr>
    </w:lvl>
    <w:lvl w:ilvl="3">
      <w:start w:val="1"/>
      <w:numFmt w:val="bullet"/>
      <w:pStyle w:val="Punktlista4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60D1906"/>
    <w:multiLevelType w:val="hybridMultilevel"/>
    <w:tmpl w:val="818C45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13"/>
  </w:num>
  <w:num w:numId="8">
    <w:abstractNumId w:val="3"/>
  </w:num>
  <w:num w:numId="9">
    <w:abstractNumId w:val="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9"/>
  </w:num>
  <w:num w:numId="14">
    <w:abstractNumId w:val="11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357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3F8"/>
    <w:rsid w:val="0001315B"/>
    <w:rsid w:val="0006715C"/>
    <w:rsid w:val="0009664A"/>
    <w:rsid w:val="000C2D8D"/>
    <w:rsid w:val="000C489C"/>
    <w:rsid w:val="000E0D97"/>
    <w:rsid w:val="000E3A71"/>
    <w:rsid w:val="000F4C0E"/>
    <w:rsid w:val="00132314"/>
    <w:rsid w:val="0014458B"/>
    <w:rsid w:val="001636B2"/>
    <w:rsid w:val="0016427A"/>
    <w:rsid w:val="001A00DF"/>
    <w:rsid w:val="001C1489"/>
    <w:rsid w:val="001C69B3"/>
    <w:rsid w:val="001D0CD3"/>
    <w:rsid w:val="00204486"/>
    <w:rsid w:val="0023049F"/>
    <w:rsid w:val="00231470"/>
    <w:rsid w:val="002336AE"/>
    <w:rsid w:val="002345BA"/>
    <w:rsid w:val="00247FA7"/>
    <w:rsid w:val="00270546"/>
    <w:rsid w:val="00272FD2"/>
    <w:rsid w:val="003010CE"/>
    <w:rsid w:val="00302170"/>
    <w:rsid w:val="003116EA"/>
    <w:rsid w:val="00326093"/>
    <w:rsid w:val="00326D68"/>
    <w:rsid w:val="003415AD"/>
    <w:rsid w:val="00361FDC"/>
    <w:rsid w:val="0036655F"/>
    <w:rsid w:val="003844B5"/>
    <w:rsid w:val="003C3F13"/>
    <w:rsid w:val="003D3DF2"/>
    <w:rsid w:val="003D762C"/>
    <w:rsid w:val="00411A3F"/>
    <w:rsid w:val="00417113"/>
    <w:rsid w:val="00420DEA"/>
    <w:rsid w:val="00422818"/>
    <w:rsid w:val="00440901"/>
    <w:rsid w:val="00442A16"/>
    <w:rsid w:val="00446087"/>
    <w:rsid w:val="004511DF"/>
    <w:rsid w:val="00451B9A"/>
    <w:rsid w:val="00451CAF"/>
    <w:rsid w:val="00456359"/>
    <w:rsid w:val="00467404"/>
    <w:rsid w:val="004747A0"/>
    <w:rsid w:val="00477D60"/>
    <w:rsid w:val="00484453"/>
    <w:rsid w:val="004E763B"/>
    <w:rsid w:val="005045B9"/>
    <w:rsid w:val="00517A2D"/>
    <w:rsid w:val="00520DA9"/>
    <w:rsid w:val="00540DC3"/>
    <w:rsid w:val="00546B28"/>
    <w:rsid w:val="0058019D"/>
    <w:rsid w:val="00592F65"/>
    <w:rsid w:val="00597132"/>
    <w:rsid w:val="005A1CBF"/>
    <w:rsid w:val="005B04DB"/>
    <w:rsid w:val="005B2276"/>
    <w:rsid w:val="005C1829"/>
    <w:rsid w:val="005C1E9C"/>
    <w:rsid w:val="005C5196"/>
    <w:rsid w:val="005D4077"/>
    <w:rsid w:val="005D45B0"/>
    <w:rsid w:val="005E2DD6"/>
    <w:rsid w:val="005E5129"/>
    <w:rsid w:val="005E5882"/>
    <w:rsid w:val="005F2393"/>
    <w:rsid w:val="005F545E"/>
    <w:rsid w:val="00620A65"/>
    <w:rsid w:val="00643AD8"/>
    <w:rsid w:val="00647600"/>
    <w:rsid w:val="00651CCC"/>
    <w:rsid w:val="00656B4B"/>
    <w:rsid w:val="00665DE1"/>
    <w:rsid w:val="00671D70"/>
    <w:rsid w:val="00693886"/>
    <w:rsid w:val="006A7A4C"/>
    <w:rsid w:val="006B5941"/>
    <w:rsid w:val="006B6A92"/>
    <w:rsid w:val="006C74DB"/>
    <w:rsid w:val="006F5C4F"/>
    <w:rsid w:val="00706EAC"/>
    <w:rsid w:val="0071212C"/>
    <w:rsid w:val="007138DF"/>
    <w:rsid w:val="007153F8"/>
    <w:rsid w:val="0073266A"/>
    <w:rsid w:val="00740C2C"/>
    <w:rsid w:val="007701CF"/>
    <w:rsid w:val="007768CD"/>
    <w:rsid w:val="007869D3"/>
    <w:rsid w:val="00793ACD"/>
    <w:rsid w:val="007B5630"/>
    <w:rsid w:val="007E6780"/>
    <w:rsid w:val="007E788A"/>
    <w:rsid w:val="00811ABC"/>
    <w:rsid w:val="0081237A"/>
    <w:rsid w:val="00824714"/>
    <w:rsid w:val="0086551A"/>
    <w:rsid w:val="00881ACD"/>
    <w:rsid w:val="00892D12"/>
    <w:rsid w:val="008B0674"/>
    <w:rsid w:val="008C664D"/>
    <w:rsid w:val="008D43CE"/>
    <w:rsid w:val="0092689E"/>
    <w:rsid w:val="00931EEF"/>
    <w:rsid w:val="00943698"/>
    <w:rsid w:val="00944939"/>
    <w:rsid w:val="00947868"/>
    <w:rsid w:val="00997FB3"/>
    <w:rsid w:val="009A52C4"/>
    <w:rsid w:val="009C11AD"/>
    <w:rsid w:val="009E5550"/>
    <w:rsid w:val="00A126C1"/>
    <w:rsid w:val="00A2149F"/>
    <w:rsid w:val="00A214D6"/>
    <w:rsid w:val="00A24C37"/>
    <w:rsid w:val="00A25F20"/>
    <w:rsid w:val="00A56142"/>
    <w:rsid w:val="00A614DD"/>
    <w:rsid w:val="00A618B8"/>
    <w:rsid w:val="00A61A79"/>
    <w:rsid w:val="00A72CC9"/>
    <w:rsid w:val="00A97945"/>
    <w:rsid w:val="00AA30FC"/>
    <w:rsid w:val="00AD7810"/>
    <w:rsid w:val="00AD7CAA"/>
    <w:rsid w:val="00AF1270"/>
    <w:rsid w:val="00AF5AAD"/>
    <w:rsid w:val="00B63FDA"/>
    <w:rsid w:val="00B77287"/>
    <w:rsid w:val="00B834A6"/>
    <w:rsid w:val="00BA0732"/>
    <w:rsid w:val="00BA39FB"/>
    <w:rsid w:val="00BC105C"/>
    <w:rsid w:val="00BC267F"/>
    <w:rsid w:val="00BD0903"/>
    <w:rsid w:val="00BD78E4"/>
    <w:rsid w:val="00C03405"/>
    <w:rsid w:val="00C2133D"/>
    <w:rsid w:val="00C27BC6"/>
    <w:rsid w:val="00C27EBF"/>
    <w:rsid w:val="00C32213"/>
    <w:rsid w:val="00C44E9F"/>
    <w:rsid w:val="00C47B51"/>
    <w:rsid w:val="00C56052"/>
    <w:rsid w:val="00C73681"/>
    <w:rsid w:val="00C816C5"/>
    <w:rsid w:val="00C8658C"/>
    <w:rsid w:val="00C87C06"/>
    <w:rsid w:val="00C92C52"/>
    <w:rsid w:val="00CA4D9E"/>
    <w:rsid w:val="00CE4375"/>
    <w:rsid w:val="00CF1883"/>
    <w:rsid w:val="00CF2AFB"/>
    <w:rsid w:val="00D03F80"/>
    <w:rsid w:val="00D327A8"/>
    <w:rsid w:val="00D37906"/>
    <w:rsid w:val="00D43EFA"/>
    <w:rsid w:val="00D62C94"/>
    <w:rsid w:val="00D63893"/>
    <w:rsid w:val="00D67C07"/>
    <w:rsid w:val="00DA2B88"/>
    <w:rsid w:val="00DD45ED"/>
    <w:rsid w:val="00E1047D"/>
    <w:rsid w:val="00E107AF"/>
    <w:rsid w:val="00E12809"/>
    <w:rsid w:val="00E16C25"/>
    <w:rsid w:val="00E339C9"/>
    <w:rsid w:val="00E367FB"/>
    <w:rsid w:val="00E4732A"/>
    <w:rsid w:val="00E648D1"/>
    <w:rsid w:val="00E65B42"/>
    <w:rsid w:val="00E6785A"/>
    <w:rsid w:val="00E71D03"/>
    <w:rsid w:val="00E80B90"/>
    <w:rsid w:val="00E94A50"/>
    <w:rsid w:val="00EB1E6C"/>
    <w:rsid w:val="00EE0F0D"/>
    <w:rsid w:val="00EE20E1"/>
    <w:rsid w:val="00EE43BE"/>
    <w:rsid w:val="00F035F0"/>
    <w:rsid w:val="00F157EA"/>
    <w:rsid w:val="00F21A0F"/>
    <w:rsid w:val="00F264FD"/>
    <w:rsid w:val="00F34121"/>
    <w:rsid w:val="00F34A76"/>
    <w:rsid w:val="00F41D38"/>
    <w:rsid w:val="00F42011"/>
    <w:rsid w:val="00F47574"/>
    <w:rsid w:val="00F5608D"/>
    <w:rsid w:val="00F72839"/>
    <w:rsid w:val="00F80C2D"/>
    <w:rsid w:val="00F80CC5"/>
    <w:rsid w:val="00F8533B"/>
    <w:rsid w:val="00F8699D"/>
    <w:rsid w:val="00FA1B50"/>
    <w:rsid w:val="00FC1668"/>
    <w:rsid w:val="00FE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1F194C6"/>
  <w15:docId w15:val="{5903D4CC-D683-4C5D-AA9A-3EEA3757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unhideWhenUsed="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1" w:unhideWhenUsed="1"/>
    <w:lsdException w:name="List Bullet 3" w:uiPriority="11" w:unhideWhenUsed="1"/>
    <w:lsdException w:name="List Bullet 4" w:semiHidden="1" w:uiPriority="11" w:unhideWhenUsed="1"/>
    <w:lsdException w:name="List Bullet 5" w:semiHidden="1" w:uiPriority="11" w:unhideWhenUsed="1"/>
    <w:lsdException w:name="List Number 2" w:uiPriority="12" w:unhideWhenUsed="1"/>
    <w:lsdException w:name="List Number 3" w:uiPriority="12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B4B"/>
    <w:pPr>
      <w:spacing w:after="0" w:line="300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B834A6"/>
    <w:pPr>
      <w:keepNext/>
      <w:keepLines/>
      <w:spacing w:before="280" w:after="280" w:line="280" w:lineRule="atLeast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834A6"/>
    <w:pPr>
      <w:keepNext/>
      <w:keepLines/>
      <w:spacing w:before="240" w:line="240" w:lineRule="atLeast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834A6"/>
    <w:pPr>
      <w:keepNext/>
      <w:keepLines/>
      <w:spacing w:before="240" w:line="240" w:lineRule="atLeast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CA4D9E"/>
    <w:pPr>
      <w:keepNext/>
      <w:keepLines/>
      <w:spacing w:before="240" w:line="240" w:lineRule="atLeast"/>
      <w:outlineLvl w:val="3"/>
    </w:pPr>
    <w:rPr>
      <w:rFonts w:asciiTheme="majorHAnsi" w:eastAsiaTheme="majorEastAsia" w:hAnsiTheme="majorHAnsi" w:cstheme="majorBidi"/>
      <w:b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qFormat/>
    <w:rsid w:val="00326093"/>
    <w:pPr>
      <w:keepNext/>
      <w:keepLines/>
      <w:spacing w:before="220" w:line="220" w:lineRule="atLeast"/>
      <w:outlineLvl w:val="4"/>
    </w:pPr>
    <w:rPr>
      <w:rFonts w:asciiTheme="majorHAnsi" w:eastAsiaTheme="majorEastAsia" w:hAnsiTheme="majorHAnsi" w:cstheme="majorBidi"/>
      <w:i/>
      <w:color w:val="000000" w:themeColor="text1"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F3412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3412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3412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3412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3"/>
    <w:rsid w:val="00943698"/>
    <w:pPr>
      <w:spacing w:before="560" w:line="560" w:lineRule="atLeast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3"/>
    <w:rsid w:val="00D43EFA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3"/>
    <w:rsid w:val="00231470"/>
    <w:pPr>
      <w:numPr>
        <w:ilvl w:val="1"/>
      </w:numPr>
      <w:spacing w:before="320" w:after="320" w:line="320" w:lineRule="atLeast"/>
    </w:pPr>
    <w:rPr>
      <w:rFonts w:asciiTheme="majorHAnsi" w:eastAsiaTheme="minorEastAsia" w:hAnsiTheme="majorHAnsi"/>
      <w:color w:val="000000" w:themeColor="text1"/>
      <w:sz w:val="32"/>
    </w:rPr>
  </w:style>
  <w:style w:type="character" w:customStyle="1" w:styleId="UnderrubrikChar">
    <w:name w:val="Underrubrik Char"/>
    <w:basedOn w:val="Standardstycketeckensnitt"/>
    <w:link w:val="Underrubrik"/>
    <w:uiPriority w:val="13"/>
    <w:rsid w:val="00D43EFA"/>
    <w:rPr>
      <w:rFonts w:asciiTheme="majorHAnsi" w:eastAsiaTheme="minorEastAsia" w:hAnsiTheme="majorHAnsi"/>
      <w:color w:val="000000" w:themeColor="text1"/>
      <w:sz w:val="32"/>
    </w:rPr>
  </w:style>
  <w:style w:type="character" w:customStyle="1" w:styleId="Rubrik1Char">
    <w:name w:val="Rubrik 1 Char"/>
    <w:basedOn w:val="Standardstycketeckensnitt"/>
    <w:link w:val="Rubrik1"/>
    <w:uiPriority w:val="9"/>
    <w:rsid w:val="00B834A6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834A6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834A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A4D9E"/>
    <w:rPr>
      <w:rFonts w:asciiTheme="majorHAnsi" w:eastAsiaTheme="majorEastAsia" w:hAnsiTheme="majorHAnsi" w:cstheme="majorBidi"/>
      <w:b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326093"/>
    <w:rPr>
      <w:rFonts w:asciiTheme="majorHAnsi" w:eastAsiaTheme="majorEastAsia" w:hAnsiTheme="majorHAnsi" w:cstheme="majorBidi"/>
      <w:i/>
      <w:color w:val="000000" w:themeColor="text1"/>
    </w:rPr>
  </w:style>
  <w:style w:type="paragraph" w:styleId="Sidhuvud">
    <w:name w:val="header"/>
    <w:basedOn w:val="Normal"/>
    <w:link w:val="SidhuvudChar"/>
    <w:uiPriority w:val="99"/>
    <w:rsid w:val="007701CF"/>
    <w:pPr>
      <w:tabs>
        <w:tab w:val="center" w:pos="4536"/>
        <w:tab w:val="right" w:pos="9072"/>
      </w:tabs>
      <w:spacing w:line="240" w:lineRule="atLeast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7701CF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CA4D9E"/>
    <w:pPr>
      <w:tabs>
        <w:tab w:val="center" w:pos="4536"/>
        <w:tab w:val="right" w:pos="9072"/>
      </w:tabs>
      <w:spacing w:line="190" w:lineRule="atLeast"/>
    </w:pPr>
    <w:rPr>
      <w:rFonts w:asciiTheme="majorHAnsi" w:hAnsiTheme="majorHAnsi"/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CA4D9E"/>
    <w:rPr>
      <w:rFonts w:asciiTheme="majorHAnsi" w:hAnsiTheme="majorHAnsi"/>
      <w:sz w:val="15"/>
    </w:rPr>
  </w:style>
  <w:style w:type="table" w:styleId="Tabellrutnt">
    <w:name w:val="Table Grid"/>
    <w:basedOn w:val="Normaltabell"/>
    <w:uiPriority w:val="39"/>
    <w:rsid w:val="00943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99"/>
    <w:rsid w:val="0073266A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656B4B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rsid w:val="0073266A"/>
    <w:rPr>
      <w:vertAlign w:val="superscript"/>
    </w:rPr>
  </w:style>
  <w:style w:type="paragraph" w:styleId="Innehllsfrteckningsrubrik">
    <w:name w:val="TOC Heading"/>
    <w:basedOn w:val="Rubrik1"/>
    <w:next w:val="Normal"/>
    <w:uiPriority w:val="39"/>
    <w:semiHidden/>
    <w:rsid w:val="00620A65"/>
    <w:pPr>
      <w:spacing w:before="240" w:after="240" w:line="259" w:lineRule="auto"/>
      <w:outlineLvl w:val="9"/>
    </w:pPr>
    <w:rPr>
      <w:lang w:eastAsia="sv-SE"/>
    </w:rPr>
  </w:style>
  <w:style w:type="paragraph" w:styleId="Innehll1">
    <w:name w:val="toc 1"/>
    <w:basedOn w:val="Normal"/>
    <w:next w:val="Normal"/>
    <w:uiPriority w:val="39"/>
    <w:semiHidden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Theme="majorHAnsi" w:hAnsiTheme="majorHAnsi"/>
      <w:b/>
      <w:noProof/>
      <w:sz w:val="20"/>
    </w:rPr>
  </w:style>
  <w:style w:type="paragraph" w:styleId="Innehll2">
    <w:name w:val="toc 2"/>
    <w:basedOn w:val="Normal"/>
    <w:next w:val="Normal"/>
    <w:uiPriority w:val="39"/>
    <w:semiHidden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Theme="majorHAnsi" w:hAnsiTheme="majorHAnsi"/>
      <w:noProof/>
      <w:sz w:val="20"/>
    </w:rPr>
  </w:style>
  <w:style w:type="paragraph" w:styleId="Innehll3">
    <w:name w:val="toc 3"/>
    <w:basedOn w:val="Normal"/>
    <w:next w:val="Normal"/>
    <w:uiPriority w:val="39"/>
    <w:semiHidden/>
    <w:rsid w:val="000F4C0E"/>
    <w:pPr>
      <w:tabs>
        <w:tab w:val="left" w:pos="851"/>
        <w:tab w:val="right" w:leader="dot" w:pos="6566"/>
      </w:tabs>
      <w:spacing w:after="100"/>
      <w:ind w:left="851" w:hanging="851"/>
    </w:pPr>
    <w:rPr>
      <w:rFonts w:asciiTheme="majorHAnsi" w:hAnsiTheme="majorHAnsi"/>
      <w:i/>
      <w:noProof/>
      <w:sz w:val="20"/>
    </w:rPr>
  </w:style>
  <w:style w:type="character" w:styleId="Hyperlnk">
    <w:name w:val="Hyperlink"/>
    <w:basedOn w:val="Standardstycketeckensnitt"/>
    <w:uiPriority w:val="99"/>
    <w:semiHidden/>
    <w:rsid w:val="0073266A"/>
    <w:rPr>
      <w:color w:val="007EC4" w:themeColor="hyperlink"/>
      <w:u w:val="single"/>
    </w:rPr>
  </w:style>
  <w:style w:type="paragraph" w:styleId="Punktlista">
    <w:name w:val="List Bullet"/>
    <w:basedOn w:val="Normal"/>
    <w:uiPriority w:val="11"/>
    <w:qFormat/>
    <w:rsid w:val="007E6780"/>
    <w:pPr>
      <w:numPr>
        <w:numId w:val="12"/>
      </w:numPr>
      <w:spacing w:after="120"/>
    </w:pPr>
  </w:style>
  <w:style w:type="paragraph" w:styleId="Punktlista2">
    <w:name w:val="List Bullet 2"/>
    <w:basedOn w:val="Normal"/>
    <w:uiPriority w:val="11"/>
    <w:rsid w:val="007E6780"/>
    <w:pPr>
      <w:numPr>
        <w:ilvl w:val="1"/>
        <w:numId w:val="12"/>
      </w:numPr>
      <w:spacing w:after="120"/>
    </w:pPr>
  </w:style>
  <w:style w:type="paragraph" w:styleId="Punktlista3">
    <w:name w:val="List Bullet 3"/>
    <w:basedOn w:val="Normal"/>
    <w:uiPriority w:val="11"/>
    <w:rsid w:val="007E6780"/>
    <w:pPr>
      <w:numPr>
        <w:ilvl w:val="2"/>
        <w:numId w:val="12"/>
      </w:numPr>
      <w:spacing w:after="120"/>
      <w:ind w:left="681" w:hanging="227"/>
    </w:pPr>
  </w:style>
  <w:style w:type="paragraph" w:styleId="Punktlista4">
    <w:name w:val="List Bullet 4"/>
    <w:basedOn w:val="Normal"/>
    <w:uiPriority w:val="11"/>
    <w:unhideWhenUsed/>
    <w:rsid w:val="007E6780"/>
    <w:pPr>
      <w:numPr>
        <w:ilvl w:val="3"/>
        <w:numId w:val="7"/>
      </w:numPr>
      <w:spacing w:after="120"/>
    </w:pPr>
  </w:style>
  <w:style w:type="paragraph" w:styleId="Punktlista5">
    <w:name w:val="List Bullet 5"/>
    <w:basedOn w:val="Normal"/>
    <w:uiPriority w:val="11"/>
    <w:unhideWhenUsed/>
    <w:rsid w:val="007E6780"/>
    <w:pPr>
      <w:numPr>
        <w:ilvl w:val="4"/>
        <w:numId w:val="12"/>
      </w:numPr>
      <w:spacing w:after="120"/>
    </w:pPr>
  </w:style>
  <w:style w:type="paragraph" w:styleId="Numreradlista">
    <w:name w:val="List Number"/>
    <w:basedOn w:val="Normal"/>
    <w:uiPriority w:val="12"/>
    <w:qFormat/>
    <w:rsid w:val="005B04DB"/>
    <w:pPr>
      <w:numPr>
        <w:numId w:val="7"/>
      </w:numPr>
      <w:contextualSpacing/>
    </w:pPr>
  </w:style>
  <w:style w:type="paragraph" w:styleId="Numreradlista2">
    <w:name w:val="List Number 2"/>
    <w:basedOn w:val="Normal"/>
    <w:uiPriority w:val="12"/>
    <w:rsid w:val="005B04DB"/>
    <w:pPr>
      <w:numPr>
        <w:ilvl w:val="1"/>
        <w:numId w:val="7"/>
      </w:numPr>
      <w:contextualSpacing/>
    </w:pPr>
  </w:style>
  <w:style w:type="paragraph" w:styleId="Numreradlista3">
    <w:name w:val="List Number 3"/>
    <w:basedOn w:val="Normal"/>
    <w:uiPriority w:val="12"/>
    <w:rsid w:val="005B04DB"/>
    <w:pPr>
      <w:numPr>
        <w:ilvl w:val="2"/>
        <w:numId w:val="7"/>
      </w:numPr>
      <w:contextualSpacing/>
    </w:pPr>
  </w:style>
  <w:style w:type="paragraph" w:styleId="Beskrivning">
    <w:name w:val="caption"/>
    <w:basedOn w:val="Normal"/>
    <w:next w:val="Normal"/>
    <w:uiPriority w:val="35"/>
    <w:semiHidden/>
    <w:rsid w:val="00CA4D9E"/>
    <w:pPr>
      <w:spacing w:before="120" w:after="200" w:line="240" w:lineRule="auto"/>
    </w:pPr>
    <w:rPr>
      <w:rFonts w:asciiTheme="majorHAnsi" w:hAnsiTheme="majorHAnsi"/>
      <w:iCs/>
      <w:color w:val="000000" w:themeColor="text1"/>
      <w:sz w:val="18"/>
      <w:szCs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2609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34121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paragraph" w:styleId="Figurfrteckning">
    <w:name w:val="table of figures"/>
    <w:basedOn w:val="Normal"/>
    <w:next w:val="Normal"/>
    <w:uiPriority w:val="99"/>
    <w:semiHidden/>
    <w:rsid w:val="00CA4D9E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341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4121"/>
    <w:rPr>
      <w:rFonts w:ascii="Segoe UI" w:hAnsi="Segoe UI" w:cs="Segoe UI"/>
      <w:sz w:val="18"/>
      <w:szCs w:val="18"/>
    </w:rPr>
  </w:style>
  <w:style w:type="paragraph" w:styleId="Innehll4">
    <w:name w:val="toc 4"/>
    <w:basedOn w:val="Normal"/>
    <w:next w:val="Normal"/>
    <w:uiPriority w:val="39"/>
    <w:semiHidden/>
    <w:rsid w:val="000F4C0E"/>
    <w:pPr>
      <w:tabs>
        <w:tab w:val="left" w:pos="1760"/>
        <w:tab w:val="right" w:leader="dot" w:pos="6566"/>
      </w:tabs>
      <w:spacing w:after="100"/>
      <w:ind w:left="851"/>
    </w:pPr>
    <w:rPr>
      <w:rFonts w:asciiTheme="majorHAnsi" w:hAnsiTheme="majorHAnsi"/>
      <w:noProof/>
      <w:sz w:val="20"/>
    </w:rPr>
  </w:style>
  <w:style w:type="paragraph" w:styleId="Innehll5">
    <w:name w:val="toc 5"/>
    <w:basedOn w:val="Normal"/>
    <w:next w:val="Normal"/>
    <w:uiPriority w:val="39"/>
    <w:semiHidden/>
    <w:rsid w:val="000F4C0E"/>
    <w:pPr>
      <w:tabs>
        <w:tab w:val="left" w:pos="1984"/>
        <w:tab w:val="right" w:leader="dot" w:pos="6566"/>
      </w:tabs>
      <w:spacing w:after="100"/>
      <w:ind w:left="851"/>
    </w:pPr>
    <w:rPr>
      <w:rFonts w:asciiTheme="majorHAnsi" w:hAnsiTheme="majorHAnsi"/>
      <w:noProof/>
      <w:sz w:val="20"/>
    </w:rPr>
  </w:style>
  <w:style w:type="paragraph" w:styleId="Normaltindrag">
    <w:name w:val="Normal Indent"/>
    <w:basedOn w:val="Normal"/>
    <w:uiPriority w:val="99"/>
    <w:rsid w:val="00F80CC5"/>
    <w:pPr>
      <w:ind w:left="227"/>
    </w:pPr>
  </w:style>
  <w:style w:type="paragraph" w:customStyle="1" w:styleId="Rubrik1mednumrering">
    <w:name w:val="Rubrik 1 med numrering"/>
    <w:basedOn w:val="Rubrik1"/>
    <w:next w:val="Normal"/>
    <w:uiPriority w:val="10"/>
    <w:rsid w:val="00361FDC"/>
    <w:pPr>
      <w:numPr>
        <w:numId w:val="13"/>
      </w:numPr>
    </w:pPr>
  </w:style>
  <w:style w:type="paragraph" w:customStyle="1" w:styleId="Rubrik2mednumrering">
    <w:name w:val="Rubrik 2 med numrering"/>
    <w:basedOn w:val="Rubrik2"/>
    <w:next w:val="Normal"/>
    <w:uiPriority w:val="10"/>
    <w:rsid w:val="00361FDC"/>
    <w:pPr>
      <w:numPr>
        <w:ilvl w:val="1"/>
        <w:numId w:val="13"/>
      </w:numPr>
    </w:pPr>
  </w:style>
  <w:style w:type="paragraph" w:customStyle="1" w:styleId="Rubrik3mednumrering">
    <w:name w:val="Rubrik 3 med numrering"/>
    <w:basedOn w:val="Rubrik3"/>
    <w:uiPriority w:val="10"/>
    <w:rsid w:val="00361FDC"/>
    <w:pPr>
      <w:numPr>
        <w:ilvl w:val="2"/>
        <w:numId w:val="13"/>
      </w:numPr>
    </w:pPr>
  </w:style>
  <w:style w:type="paragraph" w:customStyle="1" w:styleId="Rubrik4mednumrering">
    <w:name w:val="Rubrik 4 med numrering"/>
    <w:basedOn w:val="Rubrik4"/>
    <w:next w:val="Normal"/>
    <w:uiPriority w:val="10"/>
    <w:rsid w:val="00361FDC"/>
    <w:pPr>
      <w:numPr>
        <w:ilvl w:val="3"/>
        <w:numId w:val="13"/>
      </w:numPr>
    </w:pPr>
  </w:style>
  <w:style w:type="paragraph" w:customStyle="1" w:styleId="Rubrik5mednumrering">
    <w:name w:val="Rubrik 5 med numrering"/>
    <w:basedOn w:val="Rubrik5"/>
    <w:next w:val="Normal"/>
    <w:uiPriority w:val="10"/>
    <w:rsid w:val="00361FDC"/>
    <w:pPr>
      <w:numPr>
        <w:ilvl w:val="4"/>
        <w:numId w:val="13"/>
      </w:numPr>
    </w:pPr>
  </w:style>
  <w:style w:type="character" w:styleId="Sidnummer">
    <w:name w:val="page number"/>
    <w:basedOn w:val="Standardstycketeckensnitt"/>
    <w:uiPriority w:val="99"/>
    <w:rsid w:val="00CA4D9E"/>
    <w:rPr>
      <w:rFonts w:asciiTheme="majorHAnsi" w:hAnsiTheme="majorHAnsi"/>
      <w:sz w:val="20"/>
    </w:rPr>
  </w:style>
  <w:style w:type="table" w:customStyle="1" w:styleId="Stockholmsstad">
    <w:name w:val="Stockholms stad"/>
    <w:basedOn w:val="Normaltabell"/>
    <w:uiPriority w:val="99"/>
    <w:rsid w:val="003C3F13"/>
    <w:pPr>
      <w:spacing w:after="0" w:line="240" w:lineRule="auto"/>
    </w:pPr>
    <w:rPr>
      <w:rFonts w:asciiTheme="majorHAnsi" w:hAnsiTheme="majorHAns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afterLines="60" w:after="60" w:afterAutospacing="0"/>
      </w:pPr>
      <w:rPr>
        <w:b/>
      </w:rPr>
    </w:tblStylePr>
  </w:style>
  <w:style w:type="character" w:styleId="Platshllartext">
    <w:name w:val="Placeholder Text"/>
    <w:basedOn w:val="Standardstycketeckensnitt"/>
    <w:uiPriority w:val="99"/>
    <w:semiHidden/>
    <w:rsid w:val="00270546"/>
    <w:rPr>
      <w:color w:val="808080"/>
    </w:rPr>
  </w:style>
  <w:style w:type="paragraph" w:customStyle="1" w:styleId="Titel">
    <w:name w:val="Titel"/>
    <w:basedOn w:val="Normal"/>
    <w:uiPriority w:val="24"/>
    <w:semiHidden/>
    <w:rsid w:val="00740C2C"/>
    <w:pPr>
      <w:framePr w:wrap="around" w:vAnchor="page" w:hAnchor="page" w:x="1135" w:y="795"/>
      <w:spacing w:before="400" w:line="600" w:lineRule="atLeast"/>
      <w:ind w:left="397" w:right="397"/>
      <w:suppressOverlap/>
    </w:pPr>
    <w:rPr>
      <w:rFonts w:asciiTheme="majorHAnsi" w:hAnsiTheme="majorHAnsi"/>
      <w:b/>
      <w:color w:val="FFFFFF" w:themeColor="background1"/>
      <w:sz w:val="60"/>
      <w:szCs w:val="60"/>
    </w:rPr>
  </w:style>
  <w:style w:type="paragraph" w:customStyle="1" w:styleId="Mnad">
    <w:name w:val="Månad"/>
    <w:basedOn w:val="Normal"/>
    <w:uiPriority w:val="24"/>
    <w:semiHidden/>
    <w:rsid w:val="00740C2C"/>
    <w:pPr>
      <w:framePr w:wrap="around" w:vAnchor="page" w:hAnchor="page" w:x="1135" w:y="795"/>
      <w:spacing w:line="259" w:lineRule="auto"/>
      <w:ind w:left="397" w:right="397"/>
      <w:suppressOverlap/>
    </w:pPr>
    <w:rPr>
      <w:rFonts w:asciiTheme="majorHAnsi" w:hAnsiTheme="majorHAnsi" w:cstheme="majorHAnsi"/>
      <w:color w:val="FFFFFF" w:themeColor="background1"/>
      <w:sz w:val="60"/>
      <w:szCs w:val="60"/>
    </w:rPr>
  </w:style>
  <w:style w:type="paragraph" w:customStyle="1" w:styleId="BodyText">
    <w:name w:val="BodyText"/>
    <w:basedOn w:val="Normal"/>
    <w:link w:val="BodyTextChar"/>
    <w:qFormat/>
    <w:rsid w:val="00F8533B"/>
    <w:pPr>
      <w:spacing w:after="120" w:line="240" w:lineRule="auto"/>
    </w:pPr>
    <w:rPr>
      <w:rFonts w:ascii="Times New Roman" w:eastAsia="Times New Roman" w:hAnsi="Times New Roman" w:cs="Times New Roman"/>
      <w:color w:val="000000"/>
      <w:szCs w:val="24"/>
    </w:rPr>
  </w:style>
  <w:style w:type="character" w:customStyle="1" w:styleId="BodyTextChar">
    <w:name w:val="BodyText Char"/>
    <w:link w:val="BodyText"/>
    <w:rsid w:val="00F8533B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865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aj-Stina.samuelsson@stockholm.se" TargetMode="External"/><Relationship Id="rId1" Type="http://schemas.openxmlformats.org/officeDocument/2006/relationships/hyperlink" Target="mailto:Anna.forsstrom@stockholm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62126\AppData\Local\STHLM_Mallar\Stockholms%20Stad\01%20Kontorsmallar\Tju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7AD8FA74290409A959500EEFF027D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1F4A51-9C9F-4B04-A39E-B561AB4F1943}"/>
      </w:docPartPr>
      <w:docPartBody>
        <w:p w:rsidR="0087686D" w:rsidRDefault="0087686D">
          <w:pPr>
            <w:pStyle w:val="27AD8FA74290409A959500EEFF027D1A"/>
          </w:pPr>
          <w:r w:rsidRPr="005A1211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52F3AAA47374961886509DEDBEA73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741E14-CA3A-4743-9886-2A5E2DECFF7B}"/>
      </w:docPartPr>
      <w:docPartBody>
        <w:p w:rsidR="0087686D" w:rsidRDefault="0087686D">
          <w:pPr>
            <w:pStyle w:val="C52F3AAA47374961886509DEDBEA7399"/>
          </w:pPr>
          <w:r w:rsidRPr="007E5985">
            <w:rPr>
              <w:rStyle w:val="Platshllartext"/>
            </w:rPr>
            <w:t xml:space="preserve">Klicka </w:t>
          </w:r>
          <w:r>
            <w:rPr>
              <w:rStyle w:val="Platshllartext"/>
            </w:rPr>
            <w:t>och skriv namn</w:t>
          </w:r>
        </w:p>
      </w:docPartBody>
    </w:docPart>
    <w:docPart>
      <w:docPartPr>
        <w:name w:val="8865E76FD556435B877D1A6B19584C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6427C9-9AA8-4B7C-93CE-313983CA21C2}"/>
      </w:docPartPr>
      <w:docPartBody>
        <w:p w:rsidR="0087686D" w:rsidRDefault="0087686D">
          <w:pPr>
            <w:pStyle w:val="8865E76FD556435B877D1A6B19584C58"/>
          </w:pPr>
          <w:r w:rsidRPr="007E5985">
            <w:rPr>
              <w:rStyle w:val="Platshllartext"/>
            </w:rPr>
            <w:t xml:space="preserve">Klicka </w:t>
          </w:r>
          <w:r>
            <w:rPr>
              <w:rStyle w:val="Platshllartext"/>
            </w:rPr>
            <w:t>och skriv namn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6D"/>
    <w:rsid w:val="0087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27AD8FA74290409A959500EEFF027D1A">
    <w:name w:val="27AD8FA74290409A959500EEFF027D1A"/>
  </w:style>
  <w:style w:type="paragraph" w:customStyle="1" w:styleId="8DA1DECDB8964DC6BA336C0EDF7BDBEC">
    <w:name w:val="8DA1DECDB8964DC6BA336C0EDF7BDBEC"/>
  </w:style>
  <w:style w:type="paragraph" w:customStyle="1" w:styleId="C52F3AAA47374961886509DEDBEA7399">
    <w:name w:val="C52F3AAA47374961886509DEDBEA7399"/>
  </w:style>
  <w:style w:type="paragraph" w:customStyle="1" w:styleId="8865E76FD556435B877D1A6B19584C58">
    <w:name w:val="8865E76FD556435B877D1A6B19584C58"/>
  </w:style>
  <w:style w:type="paragraph" w:customStyle="1" w:styleId="88AE11E0810C48978E5E3B70B44B2567">
    <w:name w:val="88AE11E0810C48978E5E3B70B44B2567"/>
  </w:style>
  <w:style w:type="paragraph" w:customStyle="1" w:styleId="EA8500DF142E494784B227F4CE157AFF">
    <w:name w:val="EA8500DF142E494784B227F4CE157A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Stockholms stad - Word">
      <a:dk1>
        <a:srgbClr val="000000"/>
      </a:dk1>
      <a:lt1>
        <a:srgbClr val="FFFFFF"/>
      </a:lt1>
      <a:dk2>
        <a:srgbClr val="C40068"/>
      </a:dk2>
      <a:lt2>
        <a:srgbClr val="E4B1C3"/>
      </a:lt2>
      <a:accent1>
        <a:srgbClr val="289D93"/>
      </a:accent1>
      <a:accent2>
        <a:srgbClr val="B6D7D3"/>
      </a:accent2>
      <a:accent3>
        <a:srgbClr val="007EC4"/>
      </a:accent3>
      <a:accent4>
        <a:srgbClr val="ACC7E9"/>
      </a:accent4>
      <a:accent5>
        <a:srgbClr val="683788"/>
      </a:accent5>
      <a:accent6>
        <a:srgbClr val="BCAAD0"/>
      </a:accent6>
      <a:hlink>
        <a:srgbClr val="007EC4"/>
      </a:hlink>
      <a:folHlink>
        <a:srgbClr val="683788"/>
      </a:folHlink>
    </a:clrScheme>
    <a:fontScheme name="Stockholms sta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97756-3DD8-4524-8565-5B9A81DCA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Tjut</Template>
  <TotalTime>414</TotalTime>
  <Pages>5</Pages>
  <Words>1442</Words>
  <Characters>7644</Characters>
  <Application>Microsoft Office Word</Application>
  <DocSecurity>0</DocSecurity>
  <Lines>63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Social ungdomsvård - socialtjänstinspektörernas kvalitetsgranskning</dc:subject>
  <dc:creator>Anna Forsström</dc:creator>
  <cp:keywords/>
  <dc:description/>
  <cp:lastModifiedBy>Anna Forsström</cp:lastModifiedBy>
  <cp:revision>24</cp:revision>
  <cp:lastPrinted>2015-09-23T10:55:00Z</cp:lastPrinted>
  <dcterms:created xsi:type="dcterms:W3CDTF">2017-12-19T14:14:00Z</dcterms:created>
  <dcterms:modified xsi:type="dcterms:W3CDTF">2018-02-08T08:32:00Z</dcterms:modified>
  <cp:category>Tjut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nr">
    <vt:lpwstr>3.4.1-352/2017</vt:lpwstr>
  </property>
</Properties>
</file>