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88" w:rsidRPr="00D06482" w:rsidRDefault="0037090D" w:rsidP="00332B91">
      <w:pPr>
        <w:pStyle w:val="Rubrik1"/>
        <w:numPr>
          <w:ilvl w:val="0"/>
          <w:numId w:val="0"/>
        </w:numPr>
        <w:rPr>
          <w:rFonts w:cs="Arial"/>
        </w:rPr>
      </w:pPr>
      <w:proofErr w:type="spellStart"/>
      <w:r w:rsidRPr="0037090D">
        <w:rPr>
          <w:rFonts w:cs="Arial"/>
        </w:rPr>
        <w:t>Elvaco</w:t>
      </w:r>
      <w:proofErr w:type="spellEnd"/>
      <w:r w:rsidRPr="0037090D">
        <w:rPr>
          <w:rFonts w:cs="Arial"/>
        </w:rPr>
        <w:t xml:space="preserve"> lanserar mätvärdesportal</w:t>
      </w:r>
      <w:r w:rsidR="00334032">
        <w:rPr>
          <w:rFonts w:cs="Arial"/>
        </w:rPr>
        <w:t>en</w:t>
      </w:r>
      <w:r w:rsidRPr="0037090D">
        <w:rPr>
          <w:rFonts w:cs="Arial"/>
        </w:rPr>
        <w:t xml:space="preserve"> </w:t>
      </w:r>
      <w:proofErr w:type="spellStart"/>
      <w:r w:rsidR="00334032">
        <w:rPr>
          <w:rFonts w:cs="Arial"/>
        </w:rPr>
        <w:t>E</w:t>
      </w:r>
      <w:r w:rsidRPr="0037090D">
        <w:rPr>
          <w:rFonts w:cs="Arial"/>
        </w:rPr>
        <w:t>lvaco</w:t>
      </w:r>
      <w:proofErr w:type="spellEnd"/>
      <w:r w:rsidR="00334032">
        <w:rPr>
          <w:rFonts w:cs="Arial"/>
        </w:rPr>
        <w:t xml:space="preserve"> </w:t>
      </w:r>
      <w:proofErr w:type="spellStart"/>
      <w:r w:rsidR="00334032">
        <w:rPr>
          <w:rFonts w:cs="Arial"/>
        </w:rPr>
        <w:t>E</w:t>
      </w:r>
      <w:r w:rsidRPr="0037090D">
        <w:rPr>
          <w:rFonts w:cs="Arial"/>
        </w:rPr>
        <w:t>vo</w:t>
      </w:r>
      <w:proofErr w:type="spellEnd"/>
    </w:p>
    <w:p w:rsidR="0037090D" w:rsidRDefault="0037090D" w:rsidP="00332B91">
      <w:pPr>
        <w:pStyle w:val="Rubrik2"/>
        <w:numPr>
          <w:ilvl w:val="0"/>
          <w:numId w:val="0"/>
        </w:numPr>
        <w:rPr>
          <w:rFonts w:eastAsiaTheme="minorHAnsi" w:cs="Arial"/>
          <w:b w:val="0"/>
          <w:color w:val="auto"/>
          <w:sz w:val="22"/>
          <w:szCs w:val="22"/>
        </w:rPr>
      </w:pPr>
      <w:bookmarkStart w:id="0" w:name="_Toc497832762"/>
      <w:proofErr w:type="spellStart"/>
      <w:r w:rsidRPr="0037090D">
        <w:rPr>
          <w:rFonts w:eastAsiaTheme="minorHAnsi" w:cs="Arial"/>
          <w:b w:val="0"/>
          <w:color w:val="auto"/>
          <w:sz w:val="22"/>
          <w:szCs w:val="22"/>
        </w:rPr>
        <w:t>Elvaco</w:t>
      </w:r>
      <w:proofErr w:type="spellEnd"/>
      <w:r w:rsidRPr="0037090D">
        <w:rPr>
          <w:rFonts w:eastAsiaTheme="minorHAnsi" w:cs="Arial"/>
          <w:b w:val="0"/>
          <w:color w:val="auto"/>
          <w:sz w:val="22"/>
          <w:szCs w:val="22"/>
        </w:rPr>
        <w:t xml:space="preserve"> har utvecklat </w:t>
      </w:r>
      <w:proofErr w:type="spellStart"/>
      <w:r w:rsidR="0062502D">
        <w:rPr>
          <w:rFonts w:eastAsiaTheme="minorHAnsi" w:cs="Arial"/>
          <w:b w:val="0"/>
          <w:color w:val="auto"/>
          <w:sz w:val="22"/>
          <w:szCs w:val="22"/>
        </w:rPr>
        <w:t>Elvaco</w:t>
      </w:r>
      <w:proofErr w:type="spellEnd"/>
      <w:r w:rsidR="0062502D">
        <w:rPr>
          <w:rFonts w:eastAsiaTheme="minorHAnsi" w:cs="Arial"/>
          <w:b w:val="0"/>
          <w:color w:val="auto"/>
          <w:sz w:val="22"/>
          <w:szCs w:val="22"/>
        </w:rPr>
        <w:t xml:space="preserve"> </w:t>
      </w:r>
      <w:proofErr w:type="spellStart"/>
      <w:r w:rsidR="0062502D">
        <w:rPr>
          <w:rFonts w:eastAsiaTheme="minorHAnsi" w:cs="Arial"/>
          <w:b w:val="0"/>
          <w:color w:val="auto"/>
          <w:sz w:val="22"/>
          <w:szCs w:val="22"/>
        </w:rPr>
        <w:t>Evo</w:t>
      </w:r>
      <w:proofErr w:type="spellEnd"/>
      <w:r w:rsidR="0062502D">
        <w:rPr>
          <w:rFonts w:eastAsiaTheme="minorHAnsi" w:cs="Arial"/>
          <w:b w:val="0"/>
          <w:color w:val="auto"/>
          <w:sz w:val="22"/>
          <w:szCs w:val="22"/>
        </w:rPr>
        <w:t xml:space="preserve">, </w:t>
      </w:r>
      <w:r w:rsidRPr="0037090D">
        <w:rPr>
          <w:rFonts w:eastAsiaTheme="minorHAnsi" w:cs="Arial"/>
          <w:b w:val="0"/>
          <w:color w:val="auto"/>
          <w:sz w:val="22"/>
          <w:szCs w:val="22"/>
        </w:rPr>
        <w:t xml:space="preserve">en ny mätvärdesportal med ett kundgränssnitt för </w:t>
      </w:r>
      <w:r w:rsidR="00334032">
        <w:rPr>
          <w:rFonts w:eastAsiaTheme="minorHAnsi" w:cs="Arial"/>
          <w:b w:val="0"/>
          <w:color w:val="auto"/>
          <w:sz w:val="22"/>
          <w:szCs w:val="22"/>
        </w:rPr>
        <w:t>sina</w:t>
      </w:r>
      <w:r w:rsidRPr="0037090D">
        <w:rPr>
          <w:rFonts w:eastAsiaTheme="minorHAnsi" w:cs="Arial"/>
          <w:b w:val="0"/>
          <w:color w:val="auto"/>
          <w:sz w:val="22"/>
          <w:szCs w:val="22"/>
        </w:rPr>
        <w:t xml:space="preserve"> mätsystem. Portalen kommer att underlätta för kunden att själv hantera och få kontroll över sina mätvärden, hitta felaktiga beteenden i fält, kontrollera larm samt göra analyser. </w:t>
      </w:r>
    </w:p>
    <w:p w:rsidR="0037090D" w:rsidRDefault="0037090D" w:rsidP="0037090D">
      <w:pPr>
        <w:pStyle w:val="Rubrik2"/>
        <w:numPr>
          <w:ilvl w:val="0"/>
          <w:numId w:val="0"/>
        </w:numPr>
        <w:ind w:left="360"/>
        <w:rPr>
          <w:rFonts w:eastAsiaTheme="minorHAnsi" w:cs="Arial"/>
          <w:b w:val="0"/>
          <w:color w:val="auto"/>
          <w:sz w:val="22"/>
          <w:szCs w:val="22"/>
        </w:rPr>
      </w:pPr>
    </w:p>
    <w:bookmarkEnd w:id="0"/>
    <w:p w:rsidR="0037090D" w:rsidRDefault="0037090D" w:rsidP="005F35BD">
      <w:pPr>
        <w:pStyle w:val="Text"/>
        <w:rPr>
          <w:rFonts w:eastAsiaTheme="majorEastAsia" w:cs="Arial"/>
          <w:b/>
          <w:color w:val="0F2129"/>
          <w:sz w:val="26"/>
          <w:szCs w:val="26"/>
        </w:rPr>
      </w:pPr>
      <w:r w:rsidRPr="0037090D">
        <w:rPr>
          <w:rFonts w:eastAsiaTheme="majorEastAsia" w:cs="Arial"/>
          <w:b/>
          <w:color w:val="0F2129"/>
          <w:sz w:val="26"/>
          <w:szCs w:val="26"/>
        </w:rPr>
        <w:t xml:space="preserve">Insamling och validering av mätvärden </w:t>
      </w:r>
    </w:p>
    <w:p w:rsidR="0037090D" w:rsidRDefault="009947D2" w:rsidP="00332B91">
      <w:pPr>
        <w:pStyle w:val="Rubrik3"/>
        <w:numPr>
          <w:ilvl w:val="0"/>
          <w:numId w:val="0"/>
        </w:numPr>
        <w:rPr>
          <w:rFonts w:eastAsiaTheme="minorHAnsi" w:cs="Arial"/>
          <w:b w:val="0"/>
          <w:color w:val="auto"/>
          <w:szCs w:val="22"/>
        </w:rPr>
      </w:pPr>
      <w:proofErr w:type="spellStart"/>
      <w:r>
        <w:rPr>
          <w:rFonts w:eastAsiaTheme="minorHAnsi" w:cs="Arial"/>
          <w:b w:val="0"/>
          <w:color w:val="auto"/>
          <w:szCs w:val="22"/>
        </w:rPr>
        <w:t>Elvaco</w:t>
      </w:r>
      <w:proofErr w:type="spellEnd"/>
      <w:r>
        <w:rPr>
          <w:rFonts w:eastAsiaTheme="minorHAnsi" w:cs="Arial"/>
          <w:b w:val="0"/>
          <w:color w:val="auto"/>
          <w:szCs w:val="22"/>
        </w:rPr>
        <w:t xml:space="preserve"> </w:t>
      </w:r>
      <w:proofErr w:type="spellStart"/>
      <w:r>
        <w:rPr>
          <w:rFonts w:eastAsiaTheme="minorHAnsi" w:cs="Arial"/>
          <w:b w:val="0"/>
          <w:color w:val="auto"/>
          <w:szCs w:val="22"/>
        </w:rPr>
        <w:t>Evo</w:t>
      </w:r>
      <w:proofErr w:type="spellEnd"/>
      <w:r w:rsidR="0037090D" w:rsidRPr="0037090D">
        <w:rPr>
          <w:rFonts w:eastAsiaTheme="minorHAnsi" w:cs="Arial"/>
          <w:b w:val="0"/>
          <w:color w:val="auto"/>
          <w:szCs w:val="22"/>
        </w:rPr>
        <w:t xml:space="preserve"> har en tydlig och lätthanterad vy för översikt av mätvärdesinsamlingen. Användaren kan se status för sina mätpunkter och få detaljerad information via formulär, listor och kartor. Om det finns några avbrott i insamlingen, alarm eller onormala värden, visas detta tydligt så att åtgärd snabbt kan utföras.</w:t>
      </w:r>
    </w:p>
    <w:p w:rsidR="00334032" w:rsidRDefault="00334032" w:rsidP="00332B91">
      <w:pPr>
        <w:pStyle w:val="Rubrik3"/>
        <w:numPr>
          <w:ilvl w:val="0"/>
          <w:numId w:val="0"/>
        </w:numPr>
        <w:rPr>
          <w:rFonts w:eastAsiaTheme="minorHAnsi" w:cs="Arial"/>
          <w:b w:val="0"/>
          <w:color w:val="auto"/>
          <w:szCs w:val="22"/>
        </w:rPr>
      </w:pPr>
      <w:r>
        <w:rPr>
          <w:rFonts w:cs="Arial"/>
          <w:noProof/>
        </w:rPr>
        <w:drawing>
          <wp:anchor distT="0" distB="0" distL="114300" distR="114300" simplePos="0" relativeHeight="251612672" behindDoc="0" locked="0" layoutInCell="1" allowOverlap="1">
            <wp:simplePos x="0" y="0"/>
            <wp:positionH relativeFrom="column">
              <wp:posOffset>3186430</wp:posOffset>
            </wp:positionH>
            <wp:positionV relativeFrom="paragraph">
              <wp:posOffset>215265</wp:posOffset>
            </wp:positionV>
            <wp:extent cx="3049905" cy="146875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9905" cy="146875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78208" behindDoc="0" locked="0" layoutInCell="1" allowOverlap="1">
            <wp:simplePos x="0" y="0"/>
            <wp:positionH relativeFrom="column">
              <wp:posOffset>-4445</wp:posOffset>
            </wp:positionH>
            <wp:positionV relativeFrom="paragraph">
              <wp:posOffset>209550</wp:posOffset>
            </wp:positionV>
            <wp:extent cx="3061970" cy="1476375"/>
            <wp:effectExtent l="0" t="0" r="508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hbo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1970" cy="147637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765248" behindDoc="0" locked="0" layoutInCell="1" allowOverlap="1" wp14:anchorId="694D75A2">
            <wp:simplePos x="0" y="0"/>
            <wp:positionH relativeFrom="column">
              <wp:posOffset>3434080</wp:posOffset>
            </wp:positionH>
            <wp:positionV relativeFrom="paragraph">
              <wp:posOffset>2407920</wp:posOffset>
            </wp:positionV>
            <wp:extent cx="2588260" cy="426720"/>
            <wp:effectExtent l="0" t="0" r="254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aco.Evo_logo_blue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8260" cy="426720"/>
                    </a:xfrm>
                    <a:prstGeom prst="rect">
                      <a:avLst/>
                    </a:prstGeom>
                  </pic:spPr>
                </pic:pic>
              </a:graphicData>
            </a:graphic>
            <wp14:sizeRelH relativeFrom="page">
              <wp14:pctWidth>0</wp14:pctWidth>
            </wp14:sizeRelH>
            <wp14:sizeRelV relativeFrom="page">
              <wp14:pctHeight>0</wp14:pctHeight>
            </wp14:sizeRelV>
          </wp:anchor>
        </w:drawing>
      </w: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1704A9" w:rsidP="00332B91">
      <w:pPr>
        <w:pStyle w:val="Rubrik3"/>
        <w:numPr>
          <w:ilvl w:val="0"/>
          <w:numId w:val="0"/>
        </w:numPr>
        <w:rPr>
          <w:rFonts w:eastAsiaTheme="minorHAnsi" w:cs="Arial"/>
          <w:b w:val="0"/>
          <w:color w:val="auto"/>
          <w:szCs w:val="22"/>
        </w:rPr>
      </w:pPr>
      <w:r>
        <w:rPr>
          <w:rFonts w:cs="Arial"/>
          <w:noProof/>
        </w:rPr>
        <w:drawing>
          <wp:anchor distT="0" distB="0" distL="114300" distR="114300" simplePos="0" relativeHeight="251766272" behindDoc="0" locked="0" layoutInCell="1" allowOverlap="1">
            <wp:simplePos x="0" y="0"/>
            <wp:positionH relativeFrom="margin">
              <wp:posOffset>681</wp:posOffset>
            </wp:positionH>
            <wp:positionV relativeFrom="paragraph">
              <wp:posOffset>37984</wp:posOffset>
            </wp:positionV>
            <wp:extent cx="3028207" cy="1449013"/>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port_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8207" cy="1449013"/>
                    </a:xfrm>
                    <a:prstGeom prst="rect">
                      <a:avLst/>
                    </a:prstGeom>
                  </pic:spPr>
                </pic:pic>
              </a:graphicData>
            </a:graphic>
            <wp14:sizeRelH relativeFrom="page">
              <wp14:pctWidth>0</wp14:pctWidth>
            </wp14:sizeRelH>
            <wp14:sizeRelV relativeFrom="page">
              <wp14:pctHeight>0</wp14:pctHeight>
            </wp14:sizeRelV>
          </wp:anchor>
        </w:drawing>
      </w: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334032" w:rsidRDefault="00334032" w:rsidP="00332B91">
      <w:pPr>
        <w:pStyle w:val="Rubrik3"/>
        <w:numPr>
          <w:ilvl w:val="0"/>
          <w:numId w:val="0"/>
        </w:numPr>
        <w:rPr>
          <w:rFonts w:eastAsiaTheme="minorHAnsi" w:cs="Arial"/>
          <w:b w:val="0"/>
          <w:color w:val="auto"/>
          <w:szCs w:val="22"/>
        </w:rPr>
      </w:pPr>
    </w:p>
    <w:p w:rsidR="008A1849" w:rsidRDefault="008A1849" w:rsidP="00FC1BE3">
      <w:pPr>
        <w:pStyle w:val="Text"/>
        <w:rPr>
          <w:rFonts w:cs="Arial"/>
        </w:rPr>
      </w:pPr>
    </w:p>
    <w:p w:rsidR="00334032" w:rsidRDefault="00334032" w:rsidP="00FC1BE3">
      <w:pPr>
        <w:pStyle w:val="Text"/>
        <w:rPr>
          <w:rFonts w:cs="Arial"/>
        </w:rPr>
      </w:pPr>
    </w:p>
    <w:p w:rsidR="00334032" w:rsidRDefault="00334032" w:rsidP="00334032">
      <w:pPr>
        <w:pStyle w:val="Text"/>
        <w:rPr>
          <w:rFonts w:eastAsiaTheme="majorEastAsia" w:cs="Arial"/>
          <w:b/>
          <w:color w:val="0F2129"/>
          <w:sz w:val="26"/>
          <w:szCs w:val="26"/>
        </w:rPr>
      </w:pPr>
      <w:r w:rsidRPr="00334032">
        <w:rPr>
          <w:rFonts w:eastAsiaTheme="majorEastAsia" w:cs="Arial"/>
          <w:b/>
          <w:color w:val="0F2129"/>
          <w:sz w:val="26"/>
          <w:szCs w:val="26"/>
        </w:rPr>
        <w:t xml:space="preserve">Rapporter och grafer </w:t>
      </w:r>
    </w:p>
    <w:p w:rsidR="00334032" w:rsidRDefault="00334032" w:rsidP="00334032">
      <w:pPr>
        <w:pStyle w:val="Rubrik3"/>
        <w:numPr>
          <w:ilvl w:val="0"/>
          <w:numId w:val="0"/>
        </w:numPr>
        <w:rPr>
          <w:rFonts w:eastAsiaTheme="minorHAnsi" w:cs="Arial"/>
          <w:b w:val="0"/>
          <w:color w:val="auto"/>
          <w:szCs w:val="22"/>
        </w:rPr>
      </w:pPr>
      <w:r w:rsidRPr="00334032">
        <w:rPr>
          <w:rFonts w:eastAsiaTheme="minorHAnsi" w:cs="Arial"/>
          <w:b w:val="0"/>
          <w:color w:val="auto"/>
          <w:szCs w:val="22"/>
        </w:rPr>
        <w:t>Användaren kan göra urval och skapa filter över vad som ska visas för att enkelt jämföra specifika områden och mätare samt se förbrukningsmönster och hitta eventuella avvikelser. Urvalen kan sparas som förinställda rapporter för enkel åtkomst vid senare tillfälle.</w:t>
      </w:r>
    </w:p>
    <w:p w:rsidR="00334032" w:rsidRDefault="00334032" w:rsidP="00FC1BE3">
      <w:pPr>
        <w:pStyle w:val="Text"/>
        <w:rPr>
          <w:rFonts w:cs="Arial"/>
        </w:rPr>
      </w:pPr>
    </w:p>
    <w:p w:rsidR="001E5B6B" w:rsidRDefault="001E5B6B" w:rsidP="001E5B6B">
      <w:pPr>
        <w:pStyle w:val="Text"/>
        <w:rPr>
          <w:rFonts w:eastAsiaTheme="majorEastAsia" w:cs="Arial"/>
          <w:b/>
          <w:color w:val="0F2129"/>
          <w:sz w:val="26"/>
          <w:szCs w:val="26"/>
        </w:rPr>
      </w:pPr>
      <w:r w:rsidRPr="001E5B6B">
        <w:rPr>
          <w:rFonts w:eastAsiaTheme="majorEastAsia" w:cs="Arial"/>
          <w:b/>
          <w:color w:val="0F2129"/>
          <w:sz w:val="26"/>
          <w:szCs w:val="26"/>
        </w:rPr>
        <w:t>Partners och export av värden</w:t>
      </w:r>
      <w:r w:rsidRPr="00334032">
        <w:rPr>
          <w:rFonts w:eastAsiaTheme="majorEastAsia" w:cs="Arial"/>
          <w:b/>
          <w:color w:val="0F2129"/>
          <w:sz w:val="26"/>
          <w:szCs w:val="26"/>
        </w:rPr>
        <w:t xml:space="preserve"> </w:t>
      </w:r>
    </w:p>
    <w:p w:rsidR="001E5B6B" w:rsidRDefault="009947D2" w:rsidP="001E5B6B">
      <w:pPr>
        <w:pStyle w:val="Text"/>
        <w:rPr>
          <w:rFonts w:cs="Arial"/>
        </w:rPr>
      </w:pPr>
      <w:proofErr w:type="spellStart"/>
      <w:r>
        <w:rPr>
          <w:rFonts w:cs="Arial"/>
        </w:rPr>
        <w:t>Elvaco</w:t>
      </w:r>
      <w:proofErr w:type="spellEnd"/>
      <w:r>
        <w:rPr>
          <w:rFonts w:cs="Arial"/>
        </w:rPr>
        <w:t xml:space="preserve"> </w:t>
      </w:r>
      <w:proofErr w:type="spellStart"/>
      <w:r>
        <w:rPr>
          <w:rFonts w:cs="Arial"/>
        </w:rPr>
        <w:t>Evo</w:t>
      </w:r>
      <w:proofErr w:type="spellEnd"/>
      <w:r w:rsidR="001E5B6B" w:rsidRPr="001E5B6B">
        <w:rPr>
          <w:rFonts w:cs="Arial"/>
        </w:rPr>
        <w:t xml:space="preserve"> går att anpassa med egen logotyp och URL och det finns möjlighet att ge åtkomst till enstaka eller grupper av mätare till externa användare/kunder. Mätvärden exporteras enkelt till Excel av användarna själva och portalen har öppna </w:t>
      </w:r>
      <w:proofErr w:type="spellStart"/>
      <w:r w:rsidR="001E5B6B" w:rsidRPr="001E5B6B">
        <w:rPr>
          <w:rFonts w:cs="Arial"/>
        </w:rPr>
        <w:t>API:er</w:t>
      </w:r>
      <w:proofErr w:type="spellEnd"/>
      <w:r w:rsidR="001E5B6B" w:rsidRPr="001E5B6B">
        <w:rPr>
          <w:rFonts w:cs="Arial"/>
        </w:rPr>
        <w:t xml:space="preserve"> för systemintegrationer. </w:t>
      </w:r>
      <w:r>
        <w:rPr>
          <w:rFonts w:cs="Arial"/>
        </w:rPr>
        <w:t xml:space="preserve">Mätvärden kan </w:t>
      </w:r>
      <w:r w:rsidR="001E5B6B" w:rsidRPr="001E5B6B">
        <w:rPr>
          <w:rFonts w:cs="Arial"/>
        </w:rPr>
        <w:t>även exporter</w:t>
      </w:r>
      <w:r>
        <w:rPr>
          <w:rFonts w:cs="Arial"/>
        </w:rPr>
        <w:t>as</w:t>
      </w:r>
      <w:r w:rsidR="001E5B6B" w:rsidRPr="001E5B6B">
        <w:rPr>
          <w:rFonts w:cs="Arial"/>
        </w:rPr>
        <w:t xml:space="preserve"> till de flesta debiterings- och energiuppföljningssystem som finns på marknaden. </w:t>
      </w:r>
    </w:p>
    <w:p w:rsidR="001E5B6B" w:rsidRDefault="001E5B6B" w:rsidP="001E5B6B">
      <w:pPr>
        <w:pStyle w:val="Text"/>
        <w:rPr>
          <w:rFonts w:cs="Arial"/>
        </w:rPr>
      </w:pPr>
    </w:p>
    <w:p w:rsidR="001E5B6B" w:rsidRDefault="001E5B6B" w:rsidP="001E5B6B">
      <w:pPr>
        <w:pStyle w:val="Text"/>
        <w:rPr>
          <w:rFonts w:eastAsiaTheme="majorEastAsia" w:cs="Arial"/>
          <w:b/>
          <w:color w:val="0F2129"/>
          <w:sz w:val="26"/>
          <w:szCs w:val="26"/>
        </w:rPr>
      </w:pPr>
      <w:r>
        <w:rPr>
          <w:rFonts w:eastAsiaTheme="majorEastAsia" w:cs="Arial"/>
          <w:b/>
          <w:color w:val="0F2129"/>
          <w:sz w:val="26"/>
          <w:szCs w:val="26"/>
        </w:rPr>
        <w:lastRenderedPageBreak/>
        <w:t xml:space="preserve">Om </w:t>
      </w:r>
      <w:proofErr w:type="spellStart"/>
      <w:r>
        <w:rPr>
          <w:rFonts w:eastAsiaTheme="majorEastAsia" w:cs="Arial"/>
          <w:b/>
          <w:color w:val="0F2129"/>
          <w:sz w:val="26"/>
          <w:szCs w:val="26"/>
        </w:rPr>
        <w:t>Elvaco</w:t>
      </w:r>
      <w:proofErr w:type="spellEnd"/>
      <w:r w:rsidRPr="00334032">
        <w:rPr>
          <w:rFonts w:eastAsiaTheme="majorEastAsia" w:cs="Arial"/>
          <w:b/>
          <w:color w:val="0F2129"/>
          <w:sz w:val="26"/>
          <w:szCs w:val="26"/>
        </w:rPr>
        <w:t xml:space="preserve"> </w:t>
      </w:r>
    </w:p>
    <w:p w:rsidR="001E5B6B" w:rsidRDefault="00273D7A" w:rsidP="001E5B6B">
      <w:pPr>
        <w:pStyle w:val="Text"/>
        <w:rPr>
          <w:rFonts w:cs="Arial"/>
        </w:rPr>
      </w:pPr>
      <w:proofErr w:type="spellStart"/>
      <w:r w:rsidRPr="005A6220">
        <w:rPr>
          <w:rFonts w:cs="Arial"/>
        </w:rPr>
        <w:t>Elvaco</w:t>
      </w:r>
      <w:proofErr w:type="spellEnd"/>
      <w:r w:rsidRPr="005A6220">
        <w:rPr>
          <w:rFonts w:cs="Arial"/>
        </w:rPr>
        <w:t xml:space="preserve"> erbjuder öppna helhetslösningar för energimätning som hjälper </w:t>
      </w:r>
      <w:r w:rsidR="009947D2">
        <w:rPr>
          <w:rFonts w:cs="Arial"/>
        </w:rPr>
        <w:t>deras</w:t>
      </w:r>
      <w:r w:rsidRPr="005A6220">
        <w:rPr>
          <w:rFonts w:cs="Arial"/>
        </w:rPr>
        <w:t xml:space="preserve"> kunder att utveckla sin verksamhet på ett hållbart sätt. </w:t>
      </w:r>
      <w:proofErr w:type="spellStart"/>
      <w:r w:rsidR="009947D2">
        <w:rPr>
          <w:rFonts w:cs="Arial"/>
        </w:rPr>
        <w:t>Elvaco</w:t>
      </w:r>
      <w:proofErr w:type="spellEnd"/>
      <w:r w:rsidR="009947D2">
        <w:rPr>
          <w:rFonts w:cs="Arial"/>
        </w:rPr>
        <w:t xml:space="preserve"> </w:t>
      </w:r>
      <w:r w:rsidRPr="005A6220">
        <w:rPr>
          <w:rFonts w:cs="Arial"/>
        </w:rPr>
        <w:t>är specialiserade inom kommunikationslösningar och infrastruktur, allt från mätare och sensorer till molnbaserade system och tjänster</w:t>
      </w:r>
      <w:r>
        <w:rPr>
          <w:rFonts w:cs="Arial"/>
        </w:rPr>
        <w:t>.</w:t>
      </w:r>
    </w:p>
    <w:p w:rsidR="00273D7A" w:rsidRDefault="00273D7A" w:rsidP="001E5B6B">
      <w:pPr>
        <w:pStyle w:val="Text"/>
        <w:rPr>
          <w:rFonts w:cs="Arial"/>
        </w:rPr>
      </w:pPr>
    </w:p>
    <w:p w:rsidR="00273D7A" w:rsidRPr="005A6220" w:rsidRDefault="00273D7A" w:rsidP="00273D7A">
      <w:pPr>
        <w:pStyle w:val="Text"/>
        <w:rPr>
          <w:rFonts w:cs="Arial"/>
        </w:rPr>
      </w:pPr>
      <w:r w:rsidRPr="005A6220">
        <w:rPr>
          <w:rFonts w:cs="Arial"/>
        </w:rPr>
        <w:t xml:space="preserve">Vid frågor som rör </w:t>
      </w:r>
      <w:proofErr w:type="spellStart"/>
      <w:r w:rsidR="00C40F3C">
        <w:rPr>
          <w:rFonts w:cs="Arial"/>
        </w:rPr>
        <w:t>Elvaco</w:t>
      </w:r>
      <w:proofErr w:type="spellEnd"/>
      <w:r w:rsidR="00C40F3C">
        <w:rPr>
          <w:rFonts w:cs="Arial"/>
        </w:rPr>
        <w:t xml:space="preserve"> </w:t>
      </w:r>
      <w:proofErr w:type="spellStart"/>
      <w:r w:rsidR="00C40F3C">
        <w:rPr>
          <w:rFonts w:cs="Arial"/>
        </w:rPr>
        <w:t>Evo</w:t>
      </w:r>
      <w:proofErr w:type="spellEnd"/>
      <w:r w:rsidRPr="005A6220">
        <w:rPr>
          <w:rFonts w:cs="Arial"/>
        </w:rPr>
        <w:t xml:space="preserve">, kontakta Erik Wikström, Manager </w:t>
      </w:r>
      <w:proofErr w:type="spellStart"/>
      <w:r w:rsidRPr="005A6220">
        <w:rPr>
          <w:rFonts w:cs="Arial"/>
        </w:rPr>
        <w:t>Elvaco</w:t>
      </w:r>
      <w:proofErr w:type="spellEnd"/>
      <w:r w:rsidRPr="005A6220">
        <w:rPr>
          <w:rFonts w:cs="Arial"/>
        </w:rPr>
        <w:t xml:space="preserve"> Services, </w:t>
      </w:r>
      <w:r w:rsidR="009947D2">
        <w:rPr>
          <w:rFonts w:cs="Arial"/>
        </w:rPr>
        <w:br/>
      </w:r>
      <w:bookmarkStart w:id="1" w:name="_GoBack"/>
      <w:bookmarkEnd w:id="1"/>
      <w:proofErr w:type="gramStart"/>
      <w:r w:rsidRPr="005A6220">
        <w:rPr>
          <w:rFonts w:cs="Arial"/>
        </w:rPr>
        <w:t>0300-30255</w:t>
      </w:r>
      <w:proofErr w:type="gramEnd"/>
      <w:r w:rsidRPr="005A6220">
        <w:rPr>
          <w:rFonts w:cs="Arial"/>
        </w:rPr>
        <w:t xml:space="preserve"> / </w:t>
      </w:r>
      <w:hyperlink r:id="rId12" w:history="1">
        <w:r w:rsidRPr="005A6220">
          <w:rPr>
            <w:rStyle w:val="Hyperlnk"/>
            <w:rFonts w:cs="Arial"/>
          </w:rPr>
          <w:t>erik.wikstrom@elvaco.se</w:t>
        </w:r>
      </w:hyperlink>
    </w:p>
    <w:p w:rsidR="00273D7A" w:rsidRPr="00D06482" w:rsidRDefault="00273D7A" w:rsidP="001E5B6B">
      <w:pPr>
        <w:pStyle w:val="Text"/>
        <w:rPr>
          <w:rFonts w:cs="Arial"/>
        </w:rPr>
      </w:pPr>
    </w:p>
    <w:sectPr w:rsidR="00273D7A" w:rsidRPr="00D06482" w:rsidSect="001218D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A7" w:rsidRDefault="009A74A7" w:rsidP="008566E4">
      <w:pPr>
        <w:spacing w:after="0" w:line="240" w:lineRule="auto"/>
      </w:pPr>
      <w:r>
        <w:separator/>
      </w:r>
    </w:p>
  </w:endnote>
  <w:endnote w:type="continuationSeparator" w:id="0">
    <w:p w:rsidR="009A74A7" w:rsidRDefault="009A74A7" w:rsidP="0085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BE3" w:rsidRDefault="00FC1B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2992"/>
      <w:gridCol w:w="3049"/>
    </w:tblGrid>
    <w:tr w:rsidR="008566E4" w:rsidRPr="00E650F0" w:rsidTr="006333F7">
      <w:trPr>
        <w:trHeight w:hRule="exact" w:val="57"/>
      </w:trPr>
      <w:tc>
        <w:tcPr>
          <w:tcW w:w="3457" w:type="dxa"/>
          <w:shd w:val="clear" w:color="auto" w:fill="0D6DA5"/>
        </w:tcPr>
        <w:p w:rsidR="008566E4" w:rsidRPr="00E650F0" w:rsidRDefault="008566E4" w:rsidP="008566E4">
          <w:pPr>
            <w:pStyle w:val="Sidhuvud"/>
            <w:ind w:left="601"/>
            <w:rPr>
              <w:rFonts w:asciiTheme="majorHAnsi" w:hAnsiTheme="majorHAnsi" w:cs="Arial"/>
              <w:sz w:val="18"/>
              <w:szCs w:val="16"/>
            </w:rPr>
          </w:pPr>
        </w:p>
      </w:tc>
      <w:tc>
        <w:tcPr>
          <w:tcW w:w="2992" w:type="dxa"/>
          <w:shd w:val="clear" w:color="auto" w:fill="0D6DA5"/>
        </w:tcPr>
        <w:p w:rsidR="008566E4" w:rsidRPr="00E650F0" w:rsidRDefault="008566E4" w:rsidP="008566E4">
          <w:pPr>
            <w:pStyle w:val="Sidhuvud"/>
            <w:rPr>
              <w:rFonts w:asciiTheme="majorHAnsi" w:hAnsiTheme="majorHAnsi" w:cs="Arial"/>
              <w:sz w:val="18"/>
              <w:szCs w:val="16"/>
            </w:rPr>
          </w:pPr>
        </w:p>
      </w:tc>
      <w:tc>
        <w:tcPr>
          <w:tcW w:w="3049" w:type="dxa"/>
          <w:shd w:val="clear" w:color="auto" w:fill="0D6DA5"/>
        </w:tcPr>
        <w:p w:rsidR="008566E4" w:rsidRPr="00E650F0" w:rsidRDefault="008566E4" w:rsidP="008566E4">
          <w:pPr>
            <w:pStyle w:val="Sidhuvud"/>
            <w:rPr>
              <w:rFonts w:asciiTheme="majorHAnsi" w:hAnsiTheme="majorHAnsi" w:cs="Arial"/>
              <w:sz w:val="18"/>
              <w:szCs w:val="16"/>
            </w:rPr>
          </w:pPr>
        </w:p>
      </w:tc>
    </w:tr>
    <w:tr w:rsidR="008566E4" w:rsidRPr="00E650F0" w:rsidTr="006333F7">
      <w:trPr>
        <w:trHeight w:hRule="exact" w:val="85"/>
      </w:trPr>
      <w:tc>
        <w:tcPr>
          <w:tcW w:w="3457" w:type="dxa"/>
          <w:shd w:val="clear" w:color="auto" w:fill="FFFFFF" w:themeFill="background1"/>
        </w:tcPr>
        <w:p w:rsidR="008566E4" w:rsidRPr="00E650F0" w:rsidRDefault="008566E4" w:rsidP="008566E4">
          <w:pPr>
            <w:pStyle w:val="Sidhuvud"/>
            <w:ind w:left="601"/>
            <w:rPr>
              <w:rFonts w:asciiTheme="majorHAnsi" w:hAnsiTheme="majorHAnsi" w:cs="Arial"/>
              <w:sz w:val="18"/>
              <w:szCs w:val="16"/>
            </w:rPr>
          </w:pPr>
        </w:p>
      </w:tc>
      <w:tc>
        <w:tcPr>
          <w:tcW w:w="2992" w:type="dxa"/>
          <w:shd w:val="clear" w:color="auto" w:fill="FFFFFF" w:themeFill="background1"/>
        </w:tcPr>
        <w:p w:rsidR="008566E4" w:rsidRPr="00E650F0" w:rsidRDefault="008566E4" w:rsidP="008566E4">
          <w:pPr>
            <w:pStyle w:val="Sidhuvud"/>
            <w:rPr>
              <w:rFonts w:asciiTheme="majorHAnsi" w:hAnsiTheme="majorHAnsi" w:cs="Arial"/>
              <w:sz w:val="18"/>
              <w:szCs w:val="16"/>
            </w:rPr>
          </w:pPr>
        </w:p>
      </w:tc>
      <w:tc>
        <w:tcPr>
          <w:tcW w:w="3049" w:type="dxa"/>
          <w:shd w:val="clear" w:color="auto" w:fill="FFFFFF" w:themeFill="background1"/>
        </w:tcPr>
        <w:p w:rsidR="008566E4" w:rsidRPr="00E650F0" w:rsidRDefault="008566E4" w:rsidP="008566E4">
          <w:pPr>
            <w:pStyle w:val="Sidhuvud"/>
            <w:rPr>
              <w:rFonts w:asciiTheme="majorHAnsi" w:hAnsiTheme="majorHAnsi" w:cs="Arial"/>
              <w:sz w:val="18"/>
              <w:szCs w:val="16"/>
            </w:rPr>
          </w:pPr>
        </w:p>
      </w:tc>
    </w:tr>
    <w:tr w:rsidR="008566E4" w:rsidRPr="001704A9" w:rsidTr="006333F7">
      <w:tc>
        <w:tcPr>
          <w:tcW w:w="3457" w:type="dxa"/>
        </w:tcPr>
        <w:p w:rsidR="008566E4" w:rsidRPr="00D06482" w:rsidRDefault="008566E4" w:rsidP="008566E4">
          <w:pPr>
            <w:pStyle w:val="elvacofooter"/>
            <w:spacing w:after="0" w:line="240" w:lineRule="auto"/>
            <w:ind w:left="34"/>
            <w:rPr>
              <w:rFonts w:ascii="Arial" w:hAnsi="Arial" w:cs="Arial"/>
              <w:color w:val="auto"/>
              <w:szCs w:val="16"/>
              <w:lang w:val="sv-SE"/>
            </w:rPr>
          </w:pPr>
          <w:r w:rsidRPr="00D06482">
            <w:rPr>
              <w:rFonts w:ascii="Arial" w:hAnsi="Arial" w:cs="Arial"/>
              <w:color w:val="auto"/>
              <w:szCs w:val="16"/>
              <w:lang w:val="sv-SE"/>
            </w:rPr>
            <w:t>Elvaco AB</w:t>
          </w:r>
        </w:p>
        <w:p w:rsidR="008566E4" w:rsidRPr="00D06482" w:rsidRDefault="008566E4" w:rsidP="008566E4">
          <w:pPr>
            <w:pStyle w:val="elvacofooter"/>
            <w:spacing w:after="0" w:line="240" w:lineRule="auto"/>
            <w:ind w:left="34"/>
            <w:rPr>
              <w:rFonts w:ascii="Arial" w:hAnsi="Arial" w:cs="Arial"/>
              <w:color w:val="auto"/>
              <w:szCs w:val="16"/>
              <w:lang w:val="sv-SE"/>
            </w:rPr>
          </w:pPr>
          <w:r w:rsidRPr="00D06482">
            <w:rPr>
              <w:rFonts w:ascii="Arial" w:hAnsi="Arial" w:cs="Arial"/>
              <w:color w:val="auto"/>
              <w:szCs w:val="16"/>
              <w:lang w:val="sv-SE"/>
            </w:rPr>
            <w:t>Kabelgatan 2T</w:t>
          </w:r>
        </w:p>
        <w:p w:rsidR="008566E4" w:rsidRPr="00D06482" w:rsidRDefault="008566E4" w:rsidP="008566E4">
          <w:pPr>
            <w:pStyle w:val="elvacofooter"/>
            <w:spacing w:after="0" w:line="240" w:lineRule="auto"/>
            <w:ind w:left="34"/>
            <w:rPr>
              <w:rFonts w:ascii="Arial" w:hAnsi="Arial" w:cs="Arial"/>
              <w:color w:val="auto"/>
              <w:szCs w:val="16"/>
              <w:lang w:val="sv-SE"/>
            </w:rPr>
          </w:pPr>
          <w:r w:rsidRPr="00D06482">
            <w:rPr>
              <w:rFonts w:ascii="Arial" w:hAnsi="Arial" w:cs="Arial"/>
              <w:color w:val="auto"/>
              <w:szCs w:val="16"/>
              <w:lang w:val="sv-SE"/>
            </w:rPr>
            <w:t>434 37 Kungsbacka</w:t>
          </w:r>
        </w:p>
        <w:p w:rsidR="008566E4" w:rsidRPr="00D06482" w:rsidRDefault="008566E4" w:rsidP="008566E4">
          <w:pPr>
            <w:pStyle w:val="elvacofooter"/>
            <w:spacing w:after="0" w:line="240" w:lineRule="auto"/>
            <w:ind w:left="34"/>
            <w:rPr>
              <w:rFonts w:ascii="Arial" w:hAnsi="Arial" w:cs="Arial"/>
              <w:color w:val="auto"/>
              <w:szCs w:val="16"/>
              <w:lang w:val="sv-SE"/>
            </w:rPr>
          </w:pPr>
          <w:r w:rsidRPr="00D06482">
            <w:rPr>
              <w:rFonts w:ascii="Arial" w:hAnsi="Arial" w:cs="Arial"/>
              <w:color w:val="auto"/>
              <w:szCs w:val="16"/>
              <w:lang w:val="sv-SE"/>
            </w:rPr>
            <w:t>Sweden</w:t>
          </w:r>
        </w:p>
      </w:tc>
      <w:tc>
        <w:tcPr>
          <w:tcW w:w="2992" w:type="dxa"/>
        </w:tcPr>
        <w:p w:rsidR="008566E4" w:rsidRPr="00D06482" w:rsidRDefault="008566E4" w:rsidP="008566E4">
          <w:pPr>
            <w:pStyle w:val="elvacofooter"/>
            <w:spacing w:after="0" w:line="240" w:lineRule="auto"/>
            <w:rPr>
              <w:rFonts w:ascii="Arial" w:hAnsi="Arial" w:cs="Arial"/>
              <w:color w:val="auto"/>
              <w:szCs w:val="16"/>
              <w:lang w:val="en-US"/>
            </w:rPr>
          </w:pPr>
          <w:r w:rsidRPr="00D06482">
            <w:rPr>
              <w:rFonts w:ascii="Arial" w:hAnsi="Arial" w:cs="Arial"/>
              <w:color w:val="auto"/>
              <w:szCs w:val="16"/>
              <w:lang w:val="en-US"/>
            </w:rPr>
            <w:t>Tel: +46 300 30250</w:t>
          </w:r>
        </w:p>
        <w:p w:rsidR="008566E4" w:rsidRPr="00D06482" w:rsidRDefault="008566E4" w:rsidP="008566E4">
          <w:pPr>
            <w:pStyle w:val="elvacofooter"/>
            <w:spacing w:after="0" w:line="240" w:lineRule="auto"/>
            <w:rPr>
              <w:rFonts w:ascii="Arial" w:hAnsi="Arial" w:cs="Arial"/>
              <w:color w:val="auto"/>
              <w:szCs w:val="16"/>
              <w:lang w:val="en-US"/>
            </w:rPr>
          </w:pPr>
          <w:r w:rsidRPr="00D06482">
            <w:rPr>
              <w:rFonts w:ascii="Arial" w:hAnsi="Arial" w:cs="Arial"/>
              <w:color w:val="auto"/>
              <w:szCs w:val="16"/>
              <w:lang w:val="en-US"/>
            </w:rPr>
            <w:t xml:space="preserve">E-post: </w:t>
          </w:r>
          <w:hyperlink r:id="rId1" w:history="1">
            <w:r w:rsidRPr="00D06482">
              <w:rPr>
                <w:rStyle w:val="Hyperlnk"/>
                <w:rFonts w:ascii="Arial" w:hAnsi="Arial" w:cs="Arial"/>
                <w:szCs w:val="16"/>
                <w:lang w:val="en-US"/>
              </w:rPr>
              <w:t>info@elvaco.se</w:t>
            </w:r>
          </w:hyperlink>
        </w:p>
        <w:p w:rsidR="008566E4" w:rsidRPr="00D06482" w:rsidRDefault="008566E4" w:rsidP="008566E4">
          <w:pPr>
            <w:pStyle w:val="elvacofooter"/>
            <w:spacing w:after="0" w:line="240" w:lineRule="auto"/>
            <w:rPr>
              <w:rFonts w:ascii="Arial" w:hAnsi="Arial" w:cs="Arial"/>
              <w:color w:val="auto"/>
              <w:szCs w:val="16"/>
              <w:lang w:val="en-US"/>
            </w:rPr>
          </w:pPr>
          <w:r w:rsidRPr="00D06482">
            <w:rPr>
              <w:rFonts w:ascii="Arial" w:hAnsi="Arial" w:cs="Arial"/>
              <w:color w:val="auto"/>
              <w:szCs w:val="16"/>
              <w:lang w:val="en-US"/>
            </w:rPr>
            <w:t>Web: www.elvaco.se</w:t>
          </w:r>
        </w:p>
        <w:p w:rsidR="008566E4" w:rsidRPr="00D06482" w:rsidRDefault="008566E4" w:rsidP="008566E4">
          <w:pPr>
            <w:pStyle w:val="elvacofooter"/>
            <w:spacing w:after="0" w:line="240" w:lineRule="auto"/>
            <w:rPr>
              <w:rFonts w:ascii="Arial" w:hAnsi="Arial" w:cs="Arial"/>
              <w:color w:val="auto"/>
              <w:szCs w:val="16"/>
              <w:lang w:val="en-US"/>
            </w:rPr>
          </w:pPr>
        </w:p>
      </w:tc>
      <w:tc>
        <w:tcPr>
          <w:tcW w:w="3049" w:type="dxa"/>
        </w:tcPr>
        <w:p w:rsidR="008566E4" w:rsidRPr="00D06482" w:rsidRDefault="008566E4" w:rsidP="008566E4">
          <w:pPr>
            <w:pStyle w:val="elvacofooter"/>
            <w:spacing w:after="0" w:line="240" w:lineRule="auto"/>
            <w:rPr>
              <w:rFonts w:ascii="Arial" w:hAnsi="Arial" w:cs="Arial"/>
              <w:color w:val="auto"/>
              <w:szCs w:val="16"/>
              <w:lang w:val="nb-NO"/>
            </w:rPr>
          </w:pPr>
          <w:r w:rsidRPr="00D06482">
            <w:rPr>
              <w:rFonts w:ascii="Arial" w:hAnsi="Arial" w:cs="Arial"/>
              <w:color w:val="auto"/>
              <w:szCs w:val="16"/>
              <w:lang w:val="nb-NO"/>
            </w:rPr>
            <w:t>Org. nr: 556248-6687</w:t>
          </w:r>
        </w:p>
        <w:p w:rsidR="008566E4" w:rsidRPr="00D06482" w:rsidRDefault="008566E4" w:rsidP="008566E4">
          <w:pPr>
            <w:pStyle w:val="elvacofooter"/>
            <w:spacing w:after="0" w:line="240" w:lineRule="auto"/>
            <w:rPr>
              <w:rFonts w:ascii="Arial" w:hAnsi="Arial" w:cs="Arial"/>
              <w:color w:val="auto"/>
              <w:szCs w:val="16"/>
              <w:lang w:val="nb-NO"/>
            </w:rPr>
          </w:pPr>
          <w:r w:rsidRPr="00D06482">
            <w:rPr>
              <w:rFonts w:ascii="Arial" w:hAnsi="Arial" w:cs="Arial"/>
              <w:color w:val="auto"/>
              <w:szCs w:val="16"/>
              <w:lang w:val="nb-NO"/>
            </w:rPr>
            <w:t>Momsreg. nr:</w:t>
          </w:r>
          <w:r w:rsidRPr="00D06482">
            <w:rPr>
              <w:rFonts w:ascii="Arial" w:hAnsi="Arial" w:cs="Arial"/>
              <w:lang w:val="nb-NO"/>
            </w:rPr>
            <w:t xml:space="preserve"> </w:t>
          </w:r>
          <w:r w:rsidRPr="00D06482">
            <w:rPr>
              <w:rFonts w:ascii="Arial" w:hAnsi="Arial" w:cs="Arial"/>
              <w:color w:val="auto"/>
              <w:szCs w:val="16"/>
              <w:lang w:val="nb-NO"/>
            </w:rPr>
            <w:t>SE556248668701</w:t>
          </w:r>
        </w:p>
      </w:tc>
    </w:tr>
  </w:tbl>
  <w:p w:rsidR="008566E4" w:rsidRPr="008566E4" w:rsidRDefault="008566E4">
    <w:pPr>
      <w:pStyle w:val="Sidfot"/>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BE3" w:rsidRDefault="00FC1B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A7" w:rsidRDefault="009A74A7" w:rsidP="008566E4">
      <w:pPr>
        <w:spacing w:after="0" w:line="240" w:lineRule="auto"/>
      </w:pPr>
      <w:r>
        <w:separator/>
      </w:r>
    </w:p>
  </w:footnote>
  <w:footnote w:type="continuationSeparator" w:id="0">
    <w:p w:rsidR="009A74A7" w:rsidRDefault="009A74A7" w:rsidP="0085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BE3" w:rsidRDefault="00FC1B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E4" w:rsidRDefault="008566E4">
    <w:pPr>
      <w:pStyle w:val="Sidhuvud"/>
    </w:pPr>
    <w:r w:rsidRPr="00553AF6">
      <w:rPr>
        <w:noProof/>
        <w:lang w:eastAsia="sv-SE"/>
      </w:rPr>
      <w:drawing>
        <wp:anchor distT="0" distB="0" distL="114300" distR="114300" simplePos="0" relativeHeight="251659264" behindDoc="1" locked="0" layoutInCell="1" allowOverlap="1" wp14:anchorId="390AB4ED" wp14:editId="6ACBC468">
          <wp:simplePos x="0" y="0"/>
          <wp:positionH relativeFrom="margin">
            <wp:posOffset>2488565</wp:posOffset>
          </wp:positionH>
          <wp:positionV relativeFrom="paragraph">
            <wp:posOffset>-106680</wp:posOffset>
          </wp:positionV>
          <wp:extent cx="786130" cy="210185"/>
          <wp:effectExtent l="0" t="0" r="0" b="0"/>
          <wp:wrapTight wrapText="bothSides">
            <wp:wrapPolygon edited="0">
              <wp:start x="3141" y="0"/>
              <wp:lineTo x="0" y="5873"/>
              <wp:lineTo x="0" y="19577"/>
              <wp:lineTo x="20937" y="19577"/>
              <wp:lineTo x="20937" y="1958"/>
              <wp:lineTo x="6281" y="0"/>
              <wp:lineTo x="3141" y="0"/>
            </wp:wrapPolygon>
          </wp:wrapTight>
          <wp:docPr id="10" name="Bildobjekt 9">
            <a:extLst xmlns:a="http://schemas.openxmlformats.org/drawingml/2006/main">
              <a:ext uri="{FF2B5EF4-FFF2-40B4-BE49-F238E27FC236}">
                <a16:creationId xmlns:a16="http://schemas.microsoft.com/office/drawing/2014/main" id="{57BBD7FE-1522-46F0-81D3-A622FAFDC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a:extLst>
                      <a:ext uri="{FF2B5EF4-FFF2-40B4-BE49-F238E27FC236}">
                        <a16:creationId xmlns:a16="http://schemas.microsoft.com/office/drawing/2014/main" id="{57BBD7FE-1522-46F0-81D3-A622FAFDCA4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130" cy="21018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BE3" w:rsidRDefault="00FC1B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6F1C"/>
    <w:multiLevelType w:val="multilevel"/>
    <w:tmpl w:val="1FD0EF4E"/>
    <w:lvl w:ilvl="0">
      <w:start w:val="1"/>
      <w:numFmt w:val="decimal"/>
      <w:pStyle w:val="Rubrik1"/>
      <w:lvlText w:val="%1."/>
      <w:lvlJc w:val="left"/>
      <w:pPr>
        <w:ind w:left="720" w:hanging="360"/>
      </w:pPr>
      <w:rPr>
        <w:rFonts w:hint="default"/>
      </w:rPr>
    </w:lvl>
    <w:lvl w:ilvl="1">
      <w:start w:val="1"/>
      <w:numFmt w:val="decimal"/>
      <w:pStyle w:val="Rubrik2"/>
      <w:isLgl/>
      <w:lvlText w:val="%1.%2"/>
      <w:lvlJc w:val="left"/>
      <w:pPr>
        <w:ind w:left="750" w:hanging="390"/>
      </w:pPr>
      <w:rPr>
        <w:rFonts w:hint="default"/>
      </w:rPr>
    </w:lvl>
    <w:lvl w:ilvl="2">
      <w:start w:val="1"/>
      <w:numFmt w:val="decimal"/>
      <w:pStyle w:val="Rubri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AD1A0D"/>
    <w:multiLevelType w:val="multilevel"/>
    <w:tmpl w:val="463CF340"/>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6EF561D"/>
    <w:multiLevelType w:val="multilevel"/>
    <w:tmpl w:val="D920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81DB4"/>
    <w:multiLevelType w:val="multilevel"/>
    <w:tmpl w:val="463CF340"/>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DCF76AB"/>
    <w:multiLevelType w:val="multilevel"/>
    <w:tmpl w:val="463CF340"/>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E9B79ED"/>
    <w:multiLevelType w:val="multilevel"/>
    <w:tmpl w:val="2B32A6B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5C723A"/>
    <w:multiLevelType w:val="multilevel"/>
    <w:tmpl w:val="463CF340"/>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F7546B"/>
    <w:multiLevelType w:val="hybridMultilevel"/>
    <w:tmpl w:val="99224C18"/>
    <w:lvl w:ilvl="0" w:tplc="4B28A676">
      <w:numFmt w:val="bullet"/>
      <w:lvlText w:val="-"/>
      <w:lvlJc w:val="left"/>
      <w:pPr>
        <w:ind w:left="720" w:hanging="360"/>
      </w:pPr>
      <w:rPr>
        <w:rFonts w:ascii="Calibri" w:eastAsiaTheme="minorEastAsia"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240865"/>
    <w:multiLevelType w:val="multilevel"/>
    <w:tmpl w:val="463CF340"/>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7"/>
  </w:num>
  <w:num w:numId="3">
    <w:abstractNumId w:val="1"/>
  </w:num>
  <w:num w:numId="4">
    <w:abstractNumId w:val="2"/>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4"/>
    <w:rsid w:val="000138C4"/>
    <w:rsid w:val="00076E3C"/>
    <w:rsid w:val="00097345"/>
    <w:rsid w:val="000E122F"/>
    <w:rsid w:val="000F4A21"/>
    <w:rsid w:val="001218D6"/>
    <w:rsid w:val="0012633F"/>
    <w:rsid w:val="001704A9"/>
    <w:rsid w:val="00173875"/>
    <w:rsid w:val="0018364D"/>
    <w:rsid w:val="001C0848"/>
    <w:rsid w:val="001C23F2"/>
    <w:rsid w:val="001D4888"/>
    <w:rsid w:val="001E5B6B"/>
    <w:rsid w:val="00273D7A"/>
    <w:rsid w:val="002A0251"/>
    <w:rsid w:val="002B5A80"/>
    <w:rsid w:val="002C2793"/>
    <w:rsid w:val="002C2D8E"/>
    <w:rsid w:val="003004D7"/>
    <w:rsid w:val="0032177A"/>
    <w:rsid w:val="00332B91"/>
    <w:rsid w:val="00334032"/>
    <w:rsid w:val="00341CB6"/>
    <w:rsid w:val="0037090D"/>
    <w:rsid w:val="00435811"/>
    <w:rsid w:val="00437AB9"/>
    <w:rsid w:val="004B539D"/>
    <w:rsid w:val="004C4557"/>
    <w:rsid w:val="004E4842"/>
    <w:rsid w:val="00501C31"/>
    <w:rsid w:val="005422B7"/>
    <w:rsid w:val="0058146A"/>
    <w:rsid w:val="005F35BD"/>
    <w:rsid w:val="0062502D"/>
    <w:rsid w:val="0064104A"/>
    <w:rsid w:val="0067549F"/>
    <w:rsid w:val="007752C0"/>
    <w:rsid w:val="007C0113"/>
    <w:rsid w:val="007F6CFA"/>
    <w:rsid w:val="008566E4"/>
    <w:rsid w:val="008A1849"/>
    <w:rsid w:val="00941A57"/>
    <w:rsid w:val="00970B2E"/>
    <w:rsid w:val="009947D2"/>
    <w:rsid w:val="009A74A7"/>
    <w:rsid w:val="00A05C37"/>
    <w:rsid w:val="00A409A3"/>
    <w:rsid w:val="00B17971"/>
    <w:rsid w:val="00B3261D"/>
    <w:rsid w:val="00BC717C"/>
    <w:rsid w:val="00C06DEB"/>
    <w:rsid w:val="00C40F3C"/>
    <w:rsid w:val="00C52DB0"/>
    <w:rsid w:val="00CA387E"/>
    <w:rsid w:val="00D06482"/>
    <w:rsid w:val="00D07802"/>
    <w:rsid w:val="00DB721F"/>
    <w:rsid w:val="00DD4F26"/>
    <w:rsid w:val="00E45962"/>
    <w:rsid w:val="00F2143D"/>
    <w:rsid w:val="00F71E93"/>
    <w:rsid w:val="00F74949"/>
    <w:rsid w:val="00FC1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D6009"/>
  <w15:docId w15:val="{6EFF0D9B-9416-4877-9FBB-E8E63F81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_1"/>
    <w:basedOn w:val="Normal"/>
    <w:next w:val="Normal"/>
    <w:link w:val="Rubrik1Char"/>
    <w:uiPriority w:val="9"/>
    <w:qFormat/>
    <w:rsid w:val="00FC1BE3"/>
    <w:pPr>
      <w:keepNext/>
      <w:keepLines/>
      <w:numPr>
        <w:numId w:val="1"/>
      </w:numPr>
      <w:spacing w:before="240" w:after="0"/>
      <w:outlineLvl w:val="0"/>
    </w:pPr>
    <w:rPr>
      <w:rFonts w:ascii="Arial" w:eastAsiaTheme="majorEastAsia" w:hAnsi="Arial" w:cstheme="majorBidi"/>
      <w:b/>
      <w:color w:val="0F2129"/>
      <w:sz w:val="36"/>
      <w:szCs w:val="32"/>
    </w:rPr>
  </w:style>
  <w:style w:type="paragraph" w:styleId="Rubrik2">
    <w:name w:val="heading 2"/>
    <w:aliases w:val="Rubrik_2"/>
    <w:basedOn w:val="Normal"/>
    <w:next w:val="Normal"/>
    <w:link w:val="Rubrik2Char"/>
    <w:uiPriority w:val="9"/>
    <w:unhideWhenUsed/>
    <w:qFormat/>
    <w:rsid w:val="00FC1BE3"/>
    <w:pPr>
      <w:keepNext/>
      <w:keepLines/>
      <w:numPr>
        <w:ilvl w:val="1"/>
        <w:numId w:val="1"/>
      </w:numPr>
      <w:spacing w:before="40" w:after="0"/>
      <w:outlineLvl w:val="1"/>
    </w:pPr>
    <w:rPr>
      <w:rFonts w:ascii="Arial" w:eastAsiaTheme="majorEastAsia" w:hAnsi="Arial" w:cstheme="majorBidi"/>
      <w:b/>
      <w:color w:val="0F2129"/>
      <w:sz w:val="26"/>
      <w:szCs w:val="26"/>
    </w:rPr>
  </w:style>
  <w:style w:type="paragraph" w:styleId="Rubrik30">
    <w:name w:val="heading 3"/>
    <w:basedOn w:val="Normal"/>
    <w:next w:val="Normal"/>
    <w:link w:val="Rubrik3Char"/>
    <w:uiPriority w:val="9"/>
    <w:unhideWhenUsed/>
    <w:qFormat/>
    <w:rsid w:val="008A1849"/>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566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66E4"/>
  </w:style>
  <w:style w:type="paragraph" w:styleId="Sidfot">
    <w:name w:val="footer"/>
    <w:basedOn w:val="Normal"/>
    <w:link w:val="SidfotChar"/>
    <w:uiPriority w:val="99"/>
    <w:unhideWhenUsed/>
    <w:rsid w:val="008566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66E4"/>
  </w:style>
  <w:style w:type="table" w:styleId="Tabellrutnt">
    <w:name w:val="Table Grid"/>
    <w:basedOn w:val="Normaltabell"/>
    <w:rsid w:val="008566E4"/>
    <w:pPr>
      <w:widowControl w:val="0"/>
      <w:spacing w:after="0" w:line="24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vacofooter">
    <w:name w:val="elvaco: footer"/>
    <w:basedOn w:val="Normal"/>
    <w:qFormat/>
    <w:rsid w:val="008566E4"/>
    <w:pPr>
      <w:tabs>
        <w:tab w:val="center" w:pos="4320"/>
        <w:tab w:val="right" w:pos="9072"/>
      </w:tabs>
      <w:spacing w:after="120" w:line="276" w:lineRule="auto"/>
    </w:pPr>
    <w:rPr>
      <w:rFonts w:ascii="Univers 55" w:hAnsi="Univers 55"/>
      <w:color w:val="7F7F7F" w:themeColor="text1" w:themeTint="80"/>
      <w:sz w:val="18"/>
      <w:szCs w:val="20"/>
      <w:lang w:val="en-GB"/>
    </w:rPr>
  </w:style>
  <w:style w:type="character" w:styleId="Hyperlnk">
    <w:name w:val="Hyperlink"/>
    <w:basedOn w:val="Standardstycketeckensnitt"/>
    <w:uiPriority w:val="99"/>
    <w:unhideWhenUsed/>
    <w:rsid w:val="008566E4"/>
    <w:rPr>
      <w:color w:val="0563C1" w:themeColor="hyperlink"/>
      <w:u w:val="single"/>
    </w:rPr>
  </w:style>
  <w:style w:type="paragraph" w:styleId="Rubrik">
    <w:name w:val="Title"/>
    <w:basedOn w:val="Normal"/>
    <w:next w:val="Normal"/>
    <w:link w:val="RubrikChar"/>
    <w:uiPriority w:val="4"/>
    <w:qFormat/>
    <w:rsid w:val="008566E4"/>
    <w:pPr>
      <w:spacing w:after="0" w:line="240" w:lineRule="auto"/>
      <w:contextualSpacing/>
    </w:pPr>
    <w:rPr>
      <w:rFonts w:asciiTheme="majorHAnsi" w:eastAsiaTheme="majorEastAsia" w:hAnsiTheme="majorHAnsi" w:cstheme="majorBidi"/>
      <w:spacing w:val="-10"/>
      <w:kern w:val="28"/>
      <w:sz w:val="56"/>
      <w:szCs w:val="56"/>
      <w:lang w:eastAsia="en-IE"/>
    </w:rPr>
  </w:style>
  <w:style w:type="character" w:customStyle="1" w:styleId="RubrikChar">
    <w:name w:val="Rubrik Char"/>
    <w:basedOn w:val="Standardstycketeckensnitt"/>
    <w:link w:val="Rubrik"/>
    <w:uiPriority w:val="4"/>
    <w:rsid w:val="008566E4"/>
    <w:rPr>
      <w:rFonts w:asciiTheme="majorHAnsi" w:eastAsiaTheme="majorEastAsia" w:hAnsiTheme="majorHAnsi" w:cstheme="majorBidi"/>
      <w:spacing w:val="-10"/>
      <w:kern w:val="28"/>
      <w:sz w:val="56"/>
      <w:szCs w:val="56"/>
      <w:lang w:eastAsia="en-IE"/>
    </w:rPr>
  </w:style>
  <w:style w:type="character" w:customStyle="1" w:styleId="Rubrik1Char">
    <w:name w:val="Rubrik 1 Char"/>
    <w:aliases w:val="Rubrik_1 Char"/>
    <w:basedOn w:val="Standardstycketeckensnitt"/>
    <w:link w:val="Rubrik1"/>
    <w:uiPriority w:val="9"/>
    <w:rsid w:val="00FC1BE3"/>
    <w:rPr>
      <w:rFonts w:ascii="Arial" w:eastAsiaTheme="majorEastAsia" w:hAnsi="Arial" w:cstheme="majorBidi"/>
      <w:b/>
      <w:color w:val="0F2129"/>
      <w:sz w:val="36"/>
      <w:szCs w:val="32"/>
    </w:rPr>
  </w:style>
  <w:style w:type="paragraph" w:styleId="Liststycke">
    <w:name w:val="List Paragraph"/>
    <w:basedOn w:val="Normal"/>
    <w:uiPriority w:val="34"/>
    <w:rsid w:val="008566E4"/>
    <w:pPr>
      <w:spacing w:after="0" w:line="240" w:lineRule="auto"/>
      <w:ind w:left="720"/>
      <w:contextualSpacing/>
    </w:pPr>
    <w:rPr>
      <w:rFonts w:eastAsiaTheme="minorEastAsia" w:cstheme="minorHAnsi"/>
      <w:sz w:val="24"/>
      <w:szCs w:val="24"/>
      <w:lang w:eastAsia="en-IE"/>
    </w:rPr>
  </w:style>
  <w:style w:type="character" w:customStyle="1" w:styleId="Rubrik2Char">
    <w:name w:val="Rubrik 2 Char"/>
    <w:aliases w:val="Rubrik_2 Char"/>
    <w:basedOn w:val="Standardstycketeckensnitt"/>
    <w:link w:val="Rubrik2"/>
    <w:uiPriority w:val="9"/>
    <w:rsid w:val="00FC1BE3"/>
    <w:rPr>
      <w:rFonts w:ascii="Arial" w:eastAsiaTheme="majorEastAsia" w:hAnsi="Arial" w:cstheme="majorBidi"/>
      <w:b/>
      <w:color w:val="0F2129"/>
      <w:sz w:val="26"/>
      <w:szCs w:val="26"/>
    </w:rPr>
  </w:style>
  <w:style w:type="paragraph" w:styleId="Innehllsfrteckningsrubrik">
    <w:name w:val="TOC Heading"/>
    <w:basedOn w:val="Rubrik1"/>
    <w:next w:val="Normal"/>
    <w:uiPriority w:val="39"/>
    <w:unhideWhenUsed/>
    <w:qFormat/>
    <w:rsid w:val="00C06DEB"/>
  </w:style>
  <w:style w:type="paragraph" w:styleId="Innehll1">
    <w:name w:val="toc 1"/>
    <w:basedOn w:val="Normal"/>
    <w:next w:val="Normal"/>
    <w:link w:val="Innehll1Char"/>
    <w:autoRedefine/>
    <w:uiPriority w:val="39"/>
    <w:unhideWhenUsed/>
    <w:rsid w:val="00097345"/>
    <w:pPr>
      <w:spacing w:after="100"/>
    </w:pPr>
  </w:style>
  <w:style w:type="paragraph" w:styleId="Innehll2">
    <w:name w:val="toc 2"/>
    <w:basedOn w:val="Normal"/>
    <w:next w:val="Normal"/>
    <w:autoRedefine/>
    <w:uiPriority w:val="39"/>
    <w:unhideWhenUsed/>
    <w:rsid w:val="00097345"/>
    <w:pPr>
      <w:spacing w:after="100"/>
      <w:ind w:left="220"/>
    </w:pPr>
  </w:style>
  <w:style w:type="paragraph" w:styleId="Ballongtext">
    <w:name w:val="Balloon Text"/>
    <w:basedOn w:val="Normal"/>
    <w:link w:val="BallongtextChar"/>
    <w:uiPriority w:val="99"/>
    <w:semiHidden/>
    <w:unhideWhenUsed/>
    <w:rsid w:val="005422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2B7"/>
    <w:rPr>
      <w:rFonts w:ascii="Tahoma" w:hAnsi="Tahoma" w:cs="Tahoma"/>
      <w:sz w:val="16"/>
      <w:szCs w:val="16"/>
    </w:rPr>
  </w:style>
  <w:style w:type="paragraph" w:styleId="Ingetavstnd">
    <w:name w:val="No Spacing"/>
    <w:link w:val="IngetavstndChar"/>
    <w:uiPriority w:val="1"/>
    <w:qFormat/>
    <w:rsid w:val="000F4A21"/>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0F4A21"/>
    <w:rPr>
      <w:rFonts w:eastAsiaTheme="minorEastAsia"/>
      <w:lang w:eastAsia="sv-SE"/>
    </w:rPr>
  </w:style>
  <w:style w:type="character" w:styleId="Bokenstitel">
    <w:name w:val="Book Title"/>
    <w:uiPriority w:val="33"/>
    <w:qFormat/>
    <w:rsid w:val="00C06DEB"/>
    <w:rPr>
      <w:rFonts w:ascii="PT Sans" w:hAnsi="PT Sans"/>
      <w:b/>
      <w:color w:val="0F2129"/>
      <w:sz w:val="72"/>
      <w:szCs w:val="60"/>
    </w:rPr>
  </w:style>
  <w:style w:type="character" w:styleId="Starkbetoning">
    <w:name w:val="Intense Emphasis"/>
    <w:basedOn w:val="Standardstycketeckensnitt"/>
    <w:uiPriority w:val="21"/>
    <w:rsid w:val="00C06DEB"/>
    <w:rPr>
      <w:b/>
      <w:bCs/>
      <w:i/>
      <w:iCs/>
      <w:color w:val="4472C4" w:themeColor="accent1"/>
    </w:rPr>
  </w:style>
  <w:style w:type="paragraph" w:customStyle="1" w:styleId="Innehllsfrteckning">
    <w:name w:val="Innehållsförteckning"/>
    <w:basedOn w:val="Innehll1"/>
    <w:link w:val="InnehllsfrteckningChar"/>
    <w:qFormat/>
    <w:rsid w:val="00C06DEB"/>
    <w:pPr>
      <w:tabs>
        <w:tab w:val="left" w:pos="440"/>
        <w:tab w:val="right" w:leader="dot" w:pos="9062"/>
      </w:tabs>
    </w:pPr>
    <w:rPr>
      <w:rFonts w:ascii="PT Sans" w:hAnsi="PT Sans"/>
    </w:rPr>
  </w:style>
  <w:style w:type="character" w:customStyle="1" w:styleId="Rubrik3Char">
    <w:name w:val="Rubrik 3 Char"/>
    <w:basedOn w:val="Standardstycketeckensnitt"/>
    <w:link w:val="Rubrik30"/>
    <w:uiPriority w:val="9"/>
    <w:rsid w:val="008A1849"/>
    <w:rPr>
      <w:rFonts w:asciiTheme="majorHAnsi" w:eastAsiaTheme="majorEastAsia" w:hAnsiTheme="majorHAnsi" w:cstheme="majorBidi"/>
      <w:b/>
      <w:bCs/>
      <w:color w:val="4472C4" w:themeColor="accent1"/>
    </w:rPr>
  </w:style>
  <w:style w:type="character" w:customStyle="1" w:styleId="Innehll1Char">
    <w:name w:val="Innehåll 1 Char"/>
    <w:basedOn w:val="Standardstycketeckensnitt"/>
    <w:link w:val="Innehll1"/>
    <w:uiPriority w:val="39"/>
    <w:rsid w:val="00C06DEB"/>
  </w:style>
  <w:style w:type="character" w:customStyle="1" w:styleId="InnehllsfrteckningChar">
    <w:name w:val="Innehållsförteckning Char"/>
    <w:basedOn w:val="Innehll1Char"/>
    <w:link w:val="Innehllsfrteckning"/>
    <w:rsid w:val="00C06DEB"/>
    <w:rPr>
      <w:rFonts w:ascii="PT Sans" w:hAnsi="PT Sans"/>
    </w:rPr>
  </w:style>
  <w:style w:type="paragraph" w:customStyle="1" w:styleId="Text">
    <w:name w:val="Text"/>
    <w:basedOn w:val="Normal"/>
    <w:link w:val="TextChar"/>
    <w:qFormat/>
    <w:rsid w:val="00FC1BE3"/>
    <w:rPr>
      <w:rFonts w:ascii="Arial" w:hAnsi="Arial"/>
    </w:rPr>
  </w:style>
  <w:style w:type="character" w:customStyle="1" w:styleId="TextChar">
    <w:name w:val="Text Char"/>
    <w:basedOn w:val="Standardstycketeckensnitt"/>
    <w:link w:val="Text"/>
    <w:rsid w:val="00FC1BE3"/>
    <w:rPr>
      <w:rFonts w:ascii="Arial" w:hAnsi="Arial"/>
    </w:rPr>
  </w:style>
  <w:style w:type="paragraph" w:customStyle="1" w:styleId="Rubrik3">
    <w:name w:val="Rubrik_3"/>
    <w:basedOn w:val="Rubrik2"/>
    <w:link w:val="Rubrik3Char0"/>
    <w:qFormat/>
    <w:rsid w:val="00FC1BE3"/>
    <w:pPr>
      <w:numPr>
        <w:ilvl w:val="2"/>
      </w:numPr>
    </w:pPr>
    <w:rPr>
      <w:sz w:val="22"/>
    </w:rPr>
  </w:style>
  <w:style w:type="character" w:customStyle="1" w:styleId="Rubrik3Char0">
    <w:name w:val="Rubrik_3 Char"/>
    <w:basedOn w:val="Rubrik2Char"/>
    <w:link w:val="Rubrik3"/>
    <w:rsid w:val="00FC1BE3"/>
    <w:rPr>
      <w:rFonts w:ascii="Arial" w:eastAsiaTheme="majorEastAsia" w:hAnsi="Arial" w:cstheme="majorBidi"/>
      <w:b/>
      <w:color w:val="0F212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709">
      <w:bodyDiv w:val="1"/>
      <w:marLeft w:val="0"/>
      <w:marRight w:val="0"/>
      <w:marTop w:val="0"/>
      <w:marBottom w:val="0"/>
      <w:divBdr>
        <w:top w:val="none" w:sz="0" w:space="0" w:color="auto"/>
        <w:left w:val="none" w:sz="0" w:space="0" w:color="auto"/>
        <w:bottom w:val="none" w:sz="0" w:space="0" w:color="auto"/>
        <w:right w:val="none" w:sz="0" w:space="0" w:color="auto"/>
      </w:divBdr>
      <w:divsChild>
        <w:div w:id="1142305755">
          <w:marLeft w:val="0"/>
          <w:marRight w:val="0"/>
          <w:marTop w:val="0"/>
          <w:marBottom w:val="0"/>
          <w:divBdr>
            <w:top w:val="none" w:sz="0" w:space="0" w:color="auto"/>
            <w:left w:val="none" w:sz="0" w:space="0" w:color="auto"/>
            <w:bottom w:val="none" w:sz="0" w:space="0" w:color="auto"/>
            <w:right w:val="none" w:sz="0" w:space="0" w:color="auto"/>
          </w:divBdr>
        </w:div>
      </w:divsChild>
    </w:div>
    <w:div w:id="9685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wikstrom@elvaco.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elvaco.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3625-2472-4E13-9A8B-CEE4ACCB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jkh</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jkh</dc:title>
  <dc:creator>Erik Wikström</dc:creator>
  <cp:lastModifiedBy>Ericha Bloom</cp:lastModifiedBy>
  <cp:revision>5</cp:revision>
  <cp:lastPrinted>2017-11-07T14:50:00Z</cp:lastPrinted>
  <dcterms:created xsi:type="dcterms:W3CDTF">2019-03-29T14:27:00Z</dcterms:created>
  <dcterms:modified xsi:type="dcterms:W3CDTF">2019-04-02T06:12:00Z</dcterms:modified>
</cp:coreProperties>
</file>