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89D" w:rsidRPr="00190ED9" w:rsidRDefault="006033B4" w:rsidP="00E0789D">
      <w:pPr>
        <w:pStyle w:val="Textkrper"/>
        <w:spacing w:after="120"/>
        <w:jc w:val="left"/>
        <w:rPr>
          <w:rFonts w:ascii="PT Sans" w:hAnsi="PT Sans"/>
          <w:sz w:val="24"/>
          <w:szCs w:val="24"/>
        </w:rPr>
      </w:pPr>
      <w:bookmarkStart w:id="0" w:name="_GoBack"/>
      <w:bookmarkEnd w:id="0"/>
      <w:r w:rsidRPr="00190ED9">
        <w:rPr>
          <w:rFonts w:ascii="PT Sans" w:hAnsi="PT Sans"/>
          <w:sz w:val="24"/>
          <w:szCs w:val="24"/>
        </w:rPr>
        <w:t xml:space="preserve">cobra </w:t>
      </w:r>
      <w:r w:rsidR="00E0789D" w:rsidRPr="00190ED9">
        <w:rPr>
          <w:rFonts w:ascii="PT Sans" w:hAnsi="PT Sans"/>
          <w:sz w:val="24"/>
          <w:szCs w:val="24"/>
        </w:rPr>
        <w:t>Roadshow</w:t>
      </w:r>
      <w:r w:rsidR="00E0789D" w:rsidRPr="00190ED9">
        <w:rPr>
          <w:rFonts w:ascii="PT Sans" w:hAnsi="PT Sans"/>
          <w:sz w:val="24"/>
          <w:szCs w:val="24"/>
        </w:rPr>
        <w:softHyphen/>
      </w:r>
      <w:r w:rsidR="00E0789D" w:rsidRPr="00190ED9">
        <w:rPr>
          <w:rFonts w:ascii="PT Sans" w:hAnsi="PT Sans"/>
          <w:sz w:val="24"/>
          <w:szCs w:val="24"/>
        </w:rPr>
        <w:softHyphen/>
      </w:r>
      <w:r w:rsidR="00190ED9" w:rsidRPr="00190ED9">
        <w:rPr>
          <w:rFonts w:ascii="PT Sans" w:hAnsi="PT Sans"/>
          <w:sz w:val="24"/>
          <w:szCs w:val="24"/>
        </w:rPr>
        <w:t xml:space="preserve"> Frühjahr 2019</w:t>
      </w:r>
    </w:p>
    <w:p w:rsidR="006033B4" w:rsidRDefault="00E0789D" w:rsidP="00E0789D">
      <w:pPr>
        <w:pStyle w:val="Textkrper"/>
        <w:spacing w:after="120"/>
        <w:jc w:val="left"/>
        <w:rPr>
          <w:rFonts w:ascii="PT Sans" w:hAnsi="PT Sans"/>
          <w:sz w:val="30"/>
          <w:szCs w:val="30"/>
        </w:rPr>
      </w:pPr>
      <w:r>
        <w:rPr>
          <w:rFonts w:ascii="PT Sans" w:hAnsi="PT Sans"/>
          <w:sz w:val="30"/>
          <w:szCs w:val="30"/>
        </w:rPr>
        <w:t>CRM und Datenschutz: Ziemlich beste Freunde</w:t>
      </w:r>
      <w:r w:rsidR="006033B4" w:rsidRPr="001140CE">
        <w:rPr>
          <w:rFonts w:ascii="PT Sans" w:hAnsi="PT Sans"/>
          <w:sz w:val="30"/>
          <w:szCs w:val="30"/>
        </w:rPr>
        <w:t xml:space="preserve"> </w:t>
      </w:r>
    </w:p>
    <w:p w:rsidR="00E0789D" w:rsidRDefault="00E0789D" w:rsidP="00E0789D">
      <w:pPr>
        <w:rPr>
          <w:rFonts w:ascii="PT Sans" w:hAnsi="PT Sans"/>
          <w:b/>
          <w:sz w:val="30"/>
          <w:szCs w:val="30"/>
        </w:rPr>
      </w:pPr>
    </w:p>
    <w:p w:rsidR="00E0789D" w:rsidRDefault="00E0789D" w:rsidP="00E0789D">
      <w:pPr>
        <w:rPr>
          <w:rFonts w:ascii="PT Sans" w:hAnsi="PT Sans"/>
          <w:i/>
        </w:rPr>
      </w:pPr>
      <w:r>
        <w:rPr>
          <w:rFonts w:ascii="PT Sans" w:hAnsi="PT Sans"/>
          <w:i/>
        </w:rPr>
        <w:t xml:space="preserve">Konstanz, im </w:t>
      </w:r>
      <w:r w:rsidR="009A3C4B">
        <w:rPr>
          <w:rFonts w:ascii="PT Sans" w:hAnsi="PT Sans"/>
          <w:i/>
        </w:rPr>
        <w:t>Mai</w:t>
      </w:r>
      <w:r>
        <w:rPr>
          <w:rFonts w:ascii="PT Sans" w:hAnsi="PT Sans"/>
          <w:i/>
        </w:rPr>
        <w:t xml:space="preserve"> 2019 – Wie setzte ich</w:t>
      </w:r>
      <w:r w:rsidRPr="00E0789D">
        <w:rPr>
          <w:rFonts w:ascii="PT Sans" w:hAnsi="PT Sans"/>
          <w:i/>
        </w:rPr>
        <w:t xml:space="preserve"> </w:t>
      </w:r>
      <w:r>
        <w:rPr>
          <w:rFonts w:ascii="PT Sans" w:hAnsi="PT Sans"/>
          <w:i/>
        </w:rPr>
        <w:t>mit Hilfe eines CRM- (C</w:t>
      </w:r>
      <w:r w:rsidR="00FA2879">
        <w:rPr>
          <w:rFonts w:ascii="PT Sans" w:hAnsi="PT Sans"/>
          <w:i/>
        </w:rPr>
        <w:t>ustomer Relationship Management</w:t>
      </w:r>
      <w:r>
        <w:rPr>
          <w:rFonts w:ascii="PT Sans" w:hAnsi="PT Sans"/>
          <w:i/>
        </w:rPr>
        <w:t>) Systems die Anforderungen der Datenschutzgrundverordnung schnell und unkompliziert um? Wie hebe ic</w:t>
      </w:r>
      <w:r w:rsidR="00FA2879">
        <w:rPr>
          <w:rFonts w:ascii="PT Sans" w:hAnsi="PT Sans"/>
          <w:i/>
        </w:rPr>
        <w:t>h bestmöglich noch brache Potenz</w:t>
      </w:r>
      <w:r>
        <w:rPr>
          <w:rFonts w:ascii="PT Sans" w:hAnsi="PT Sans"/>
          <w:i/>
        </w:rPr>
        <w:t xml:space="preserve">iale in meinem Vertrieb, Service und Marketing? Diese und viele weitere Fragen mehr beantworten cobra </w:t>
      </w:r>
      <w:r w:rsidR="00FA2879">
        <w:rPr>
          <w:rFonts w:ascii="PT Sans" w:hAnsi="PT Sans"/>
          <w:i/>
        </w:rPr>
        <w:t>Experten</w:t>
      </w:r>
      <w:r>
        <w:rPr>
          <w:rFonts w:ascii="PT Sans" w:hAnsi="PT Sans"/>
          <w:i/>
        </w:rPr>
        <w:t xml:space="preserve"> im Rahmen der diesjährigen Frühjahrs-Roadshow</w:t>
      </w:r>
      <w:r w:rsidR="009B7DA6">
        <w:rPr>
          <w:rFonts w:ascii="PT Sans" w:hAnsi="PT Sans"/>
          <w:i/>
        </w:rPr>
        <w:t>, die im Mai in Stuttgart startet</w:t>
      </w:r>
      <w:r>
        <w:rPr>
          <w:rFonts w:ascii="PT Sans" w:hAnsi="PT Sans"/>
          <w:i/>
        </w:rPr>
        <w:t>.</w:t>
      </w:r>
    </w:p>
    <w:p w:rsidR="00E0789D" w:rsidRDefault="00E0789D" w:rsidP="00E0789D">
      <w:pPr>
        <w:rPr>
          <w:rFonts w:ascii="PT Sans" w:hAnsi="PT Sans"/>
          <w:i/>
        </w:rPr>
      </w:pPr>
    </w:p>
    <w:p w:rsidR="004779B0" w:rsidRDefault="00E0789D" w:rsidP="00E0789D">
      <w:pPr>
        <w:rPr>
          <w:rFonts w:ascii="PT Sans" w:hAnsi="PT Sans"/>
        </w:rPr>
      </w:pPr>
      <w:r>
        <w:rPr>
          <w:rFonts w:ascii="PT Sans" w:hAnsi="PT Sans"/>
        </w:rPr>
        <w:t xml:space="preserve">An </w:t>
      </w:r>
      <w:r w:rsidR="00190ED9">
        <w:rPr>
          <w:rFonts w:ascii="PT Sans" w:hAnsi="PT Sans"/>
        </w:rPr>
        <w:t>sieben</w:t>
      </w:r>
      <w:r>
        <w:rPr>
          <w:rFonts w:ascii="PT Sans" w:hAnsi="PT Sans"/>
        </w:rPr>
        <w:t xml:space="preserve"> </w:t>
      </w:r>
      <w:r w:rsidR="00190ED9">
        <w:rPr>
          <w:rFonts w:ascii="PT Sans" w:hAnsi="PT Sans"/>
        </w:rPr>
        <w:t xml:space="preserve">zentralen </w:t>
      </w:r>
      <w:r>
        <w:rPr>
          <w:rFonts w:ascii="PT Sans" w:hAnsi="PT Sans"/>
        </w:rPr>
        <w:t>Stationen macht die Roadshow der Experten von cobra</w:t>
      </w:r>
      <w:r w:rsidR="00190ED9">
        <w:rPr>
          <w:rFonts w:ascii="PT Sans" w:hAnsi="PT Sans"/>
        </w:rPr>
        <w:t xml:space="preserve"> computer’s brainware</w:t>
      </w:r>
      <w:r>
        <w:rPr>
          <w:rFonts w:ascii="PT Sans" w:hAnsi="PT Sans"/>
        </w:rPr>
        <w:t xml:space="preserve">, Entwickler </w:t>
      </w:r>
      <w:r w:rsidR="00445DB2">
        <w:rPr>
          <w:rFonts w:ascii="PT Sans" w:hAnsi="PT Sans"/>
        </w:rPr>
        <w:t>des renommierten gleichnamigen CRM-Systems</w:t>
      </w:r>
      <w:r w:rsidR="009B7DA6">
        <w:rPr>
          <w:rFonts w:ascii="PT Sans" w:hAnsi="PT Sans"/>
        </w:rPr>
        <w:t xml:space="preserve"> cobra CRM</w:t>
      </w:r>
      <w:r w:rsidR="00190ED9">
        <w:rPr>
          <w:rFonts w:ascii="PT Sans" w:hAnsi="PT Sans"/>
        </w:rPr>
        <w:t>,</w:t>
      </w:r>
      <w:r w:rsidR="00445DB2">
        <w:rPr>
          <w:rFonts w:ascii="PT Sans" w:hAnsi="PT Sans"/>
        </w:rPr>
        <w:t xml:space="preserve"> </w:t>
      </w:r>
      <w:r w:rsidR="006D103F">
        <w:rPr>
          <w:rFonts w:ascii="PT Sans" w:hAnsi="PT Sans"/>
        </w:rPr>
        <w:t xml:space="preserve">Halt. </w:t>
      </w:r>
      <w:r w:rsidR="004779B0">
        <w:rPr>
          <w:rFonts w:ascii="PT Sans" w:hAnsi="PT Sans"/>
        </w:rPr>
        <w:t xml:space="preserve">Dabei werden die Inhalte von cobra </w:t>
      </w:r>
      <w:r w:rsidR="009A3C4B">
        <w:rPr>
          <w:rFonts w:ascii="PT Sans" w:hAnsi="PT Sans"/>
        </w:rPr>
        <w:t>Spezialisten</w:t>
      </w:r>
      <w:r w:rsidR="004779B0">
        <w:rPr>
          <w:rFonts w:ascii="PT Sans" w:hAnsi="PT Sans"/>
        </w:rPr>
        <w:t xml:space="preserve"> und cobra Kunden</w:t>
      </w:r>
      <w:r w:rsidR="009B7DA6">
        <w:rPr>
          <w:rFonts w:ascii="PT Sans" w:hAnsi="PT Sans"/>
        </w:rPr>
        <w:t xml:space="preserve"> </w:t>
      </w:r>
      <w:r w:rsidR="00FA2879">
        <w:rPr>
          <w:rFonts w:ascii="PT Sans" w:hAnsi="PT Sans"/>
        </w:rPr>
        <w:softHyphen/>
        <w:t>–</w:t>
      </w:r>
      <w:r w:rsidR="004779B0">
        <w:rPr>
          <w:rFonts w:ascii="PT Sans" w:hAnsi="PT Sans"/>
        </w:rPr>
        <w:t xml:space="preserve"> und damit ausgewiesenen Experten im Umgang mit der Software</w:t>
      </w:r>
      <w:r w:rsidR="009B7DA6">
        <w:rPr>
          <w:rFonts w:ascii="PT Sans" w:hAnsi="PT Sans"/>
        </w:rPr>
        <w:t xml:space="preserve"> </w:t>
      </w:r>
      <w:r w:rsidR="00FA2879">
        <w:rPr>
          <w:rFonts w:ascii="PT Sans" w:hAnsi="PT Sans"/>
        </w:rPr>
        <w:t>–</w:t>
      </w:r>
      <w:r w:rsidR="00F211C3">
        <w:rPr>
          <w:rFonts w:ascii="PT Sans" w:hAnsi="PT Sans"/>
        </w:rPr>
        <w:t xml:space="preserve"> vermittelt.</w:t>
      </w:r>
    </w:p>
    <w:p w:rsidR="009B7DA6" w:rsidRDefault="004779B0" w:rsidP="00E0789D">
      <w:pPr>
        <w:rPr>
          <w:rFonts w:ascii="PT Sans" w:hAnsi="PT Sans"/>
        </w:rPr>
      </w:pPr>
      <w:r>
        <w:rPr>
          <w:rFonts w:ascii="PT Sans" w:hAnsi="PT Sans"/>
        </w:rPr>
        <w:t xml:space="preserve">Besonders praxisnah wird es, wenn Kunden über echte Aufgabenstellungen aus ihrem Alltag berichten. </w:t>
      </w:r>
      <w:r w:rsidR="00FA2879">
        <w:rPr>
          <w:rFonts w:ascii="PT Sans" w:hAnsi="PT Sans"/>
        </w:rPr>
        <w:t>Teilnehmer dürfen sich zum Beispiel auf Einblicke in den cobra-Praxiseinsatz bei Pfinder Chemie, Allgäu Mail</w:t>
      </w:r>
      <w:r w:rsidR="00E02AC8">
        <w:rPr>
          <w:rFonts w:ascii="PT Sans" w:hAnsi="PT Sans"/>
        </w:rPr>
        <w:t xml:space="preserve"> GmbH</w:t>
      </w:r>
      <w:r w:rsidR="00FA2879">
        <w:rPr>
          <w:rFonts w:ascii="PT Sans" w:hAnsi="PT Sans"/>
        </w:rPr>
        <w:t xml:space="preserve">, Gabis </w:t>
      </w:r>
      <w:r w:rsidR="00E02AC8">
        <w:rPr>
          <w:rFonts w:ascii="PT Sans" w:hAnsi="PT Sans"/>
        </w:rPr>
        <w:t xml:space="preserve">GmbH </w:t>
      </w:r>
      <w:r w:rsidR="00FA2879">
        <w:rPr>
          <w:rFonts w:ascii="PT Sans" w:hAnsi="PT Sans"/>
        </w:rPr>
        <w:t xml:space="preserve">oder </w:t>
      </w:r>
      <w:r w:rsidR="00FA2879" w:rsidRPr="00FA2879">
        <w:rPr>
          <w:rFonts w:ascii="PT Sans" w:hAnsi="PT Sans"/>
        </w:rPr>
        <w:t>SoftTec GmbH</w:t>
      </w:r>
      <w:r w:rsidR="00FA2879">
        <w:rPr>
          <w:rFonts w:ascii="PT Sans" w:hAnsi="PT Sans"/>
        </w:rPr>
        <w:t xml:space="preserve"> freuen</w:t>
      </w:r>
      <w:r w:rsidR="00F211C3">
        <w:rPr>
          <w:rFonts w:ascii="PT Sans" w:hAnsi="PT Sans"/>
        </w:rPr>
        <w:t>.</w:t>
      </w:r>
    </w:p>
    <w:p w:rsidR="009B7DA6" w:rsidRDefault="004779B0" w:rsidP="00E0789D">
      <w:pPr>
        <w:rPr>
          <w:rFonts w:ascii="PT Sans" w:hAnsi="PT Sans"/>
        </w:rPr>
      </w:pPr>
      <w:r>
        <w:rPr>
          <w:rFonts w:ascii="PT Sans" w:hAnsi="PT Sans"/>
        </w:rPr>
        <w:t xml:space="preserve">Die cobra Roadshow findet </w:t>
      </w:r>
      <w:r w:rsidR="00190ED9">
        <w:rPr>
          <w:rFonts w:ascii="PT Sans" w:hAnsi="PT Sans"/>
        </w:rPr>
        <w:t xml:space="preserve">jeweils von 9.30 Uhr bis 15 Uhr </w:t>
      </w:r>
      <w:r>
        <w:rPr>
          <w:rFonts w:ascii="PT Sans" w:hAnsi="PT Sans"/>
        </w:rPr>
        <w:t>zu folgenden Terminen statt:</w:t>
      </w:r>
    </w:p>
    <w:p w:rsidR="004779B0" w:rsidRDefault="00190ED9" w:rsidP="00E0789D">
      <w:pPr>
        <w:rPr>
          <w:rFonts w:ascii="PT Sans" w:hAnsi="PT Sans"/>
        </w:rPr>
      </w:pPr>
      <w:r>
        <w:rPr>
          <w:rFonts w:ascii="PT Sans" w:hAnsi="PT Sans"/>
        </w:rPr>
        <w:t>14. Mai 2019 Stuttgart</w:t>
      </w:r>
    </w:p>
    <w:p w:rsidR="00190ED9" w:rsidRDefault="00190ED9" w:rsidP="00E0789D">
      <w:pPr>
        <w:rPr>
          <w:rFonts w:ascii="PT Sans" w:hAnsi="PT Sans"/>
        </w:rPr>
      </w:pPr>
      <w:r>
        <w:rPr>
          <w:rFonts w:ascii="PT Sans" w:hAnsi="PT Sans"/>
        </w:rPr>
        <w:t xml:space="preserve">15. Mai 2019 München </w:t>
      </w:r>
    </w:p>
    <w:p w:rsidR="00190ED9" w:rsidRDefault="00190ED9" w:rsidP="00E0789D">
      <w:pPr>
        <w:rPr>
          <w:rFonts w:ascii="PT Sans" w:hAnsi="PT Sans"/>
        </w:rPr>
      </w:pPr>
      <w:r>
        <w:rPr>
          <w:rFonts w:ascii="PT Sans" w:hAnsi="PT Sans"/>
        </w:rPr>
        <w:t>21. Mai 2019 Düsseldorf</w:t>
      </w:r>
    </w:p>
    <w:p w:rsidR="00190ED9" w:rsidRDefault="00190ED9" w:rsidP="00E0789D">
      <w:pPr>
        <w:rPr>
          <w:rFonts w:ascii="PT Sans" w:hAnsi="PT Sans"/>
        </w:rPr>
      </w:pPr>
      <w:r>
        <w:rPr>
          <w:rFonts w:ascii="PT Sans" w:hAnsi="PT Sans"/>
        </w:rPr>
        <w:t>22. Mai 2019 Köln</w:t>
      </w:r>
    </w:p>
    <w:p w:rsidR="00190ED9" w:rsidRDefault="00190ED9" w:rsidP="00190ED9">
      <w:pPr>
        <w:rPr>
          <w:rFonts w:ascii="PT Sans" w:hAnsi="PT Sans"/>
        </w:rPr>
      </w:pPr>
      <w:r>
        <w:rPr>
          <w:rFonts w:ascii="PT Sans" w:hAnsi="PT Sans"/>
        </w:rPr>
        <w:t>23. Mai 2019 Frankfurt</w:t>
      </w:r>
    </w:p>
    <w:p w:rsidR="00190ED9" w:rsidRDefault="00190ED9" w:rsidP="00190ED9">
      <w:pPr>
        <w:rPr>
          <w:rFonts w:ascii="PT Sans" w:hAnsi="PT Sans"/>
        </w:rPr>
      </w:pPr>
      <w:r>
        <w:rPr>
          <w:rFonts w:ascii="PT Sans" w:hAnsi="PT Sans"/>
        </w:rPr>
        <w:t>4. Juni 2019 Berlin</w:t>
      </w:r>
    </w:p>
    <w:p w:rsidR="00190ED9" w:rsidRDefault="00F211C3" w:rsidP="00190ED9">
      <w:pPr>
        <w:rPr>
          <w:rFonts w:ascii="PT Sans" w:hAnsi="PT Sans"/>
        </w:rPr>
      </w:pPr>
      <w:r>
        <w:rPr>
          <w:rFonts w:ascii="PT Sans" w:hAnsi="PT Sans"/>
        </w:rPr>
        <w:t>5. Juni 2019 Hamburg</w:t>
      </w:r>
    </w:p>
    <w:p w:rsidR="00190ED9" w:rsidRDefault="00190ED9" w:rsidP="00E0789D">
      <w:pPr>
        <w:rPr>
          <w:rFonts w:ascii="PT Sans" w:hAnsi="PT Sans"/>
        </w:rPr>
      </w:pPr>
      <w:r>
        <w:rPr>
          <w:rFonts w:ascii="PT Sans" w:hAnsi="PT Sans"/>
        </w:rPr>
        <w:t xml:space="preserve">Anmeldungen können vorgenommen werden unter </w:t>
      </w:r>
      <w:hyperlink r:id="rId8" w:history="1">
        <w:r w:rsidRPr="003B2F13">
          <w:rPr>
            <w:rStyle w:val="Hyperlink"/>
            <w:rFonts w:ascii="PT Sans" w:hAnsi="PT Sans"/>
          </w:rPr>
          <w:t>www.cobra.de/Roadshow</w:t>
        </w:r>
      </w:hyperlink>
    </w:p>
    <w:p w:rsidR="00A52EF3" w:rsidRPr="00456373" w:rsidRDefault="00190ED9" w:rsidP="00456373">
      <w:pPr>
        <w:rPr>
          <w:rFonts w:ascii="PT Sans" w:hAnsi="PT Sans"/>
        </w:rPr>
      </w:pPr>
      <w:r>
        <w:rPr>
          <w:rFonts w:ascii="PT Sans" w:hAnsi="PT Sans"/>
        </w:rPr>
        <w:t>Die Teilnahme ist wie immer kostenlos, die A</w:t>
      </w:r>
      <w:r w:rsidR="00F211C3">
        <w:rPr>
          <w:rFonts w:ascii="PT Sans" w:hAnsi="PT Sans"/>
        </w:rPr>
        <w:t>nzahl der Plätze ist limitiert.</w:t>
      </w:r>
    </w:p>
    <w:p w:rsidR="00F211C3" w:rsidRDefault="00F211C3">
      <w:pPr>
        <w:spacing w:after="0" w:line="240" w:lineRule="auto"/>
        <w:rPr>
          <w:rFonts w:ascii="PT Sans" w:hAnsi="PT Sans"/>
          <w:b/>
        </w:rPr>
      </w:pPr>
      <w:r>
        <w:rPr>
          <w:rFonts w:ascii="PT Sans" w:hAnsi="PT Sans"/>
          <w:b/>
        </w:rPr>
        <w:br w:type="page"/>
      </w:r>
    </w:p>
    <w:p w:rsidR="00F07F35" w:rsidRPr="00FE0682" w:rsidRDefault="00F07F35" w:rsidP="00FE0682">
      <w:pPr>
        <w:spacing w:after="0" w:line="240" w:lineRule="auto"/>
        <w:rPr>
          <w:rFonts w:ascii="PT Sans" w:hAnsi="PT Sans"/>
          <w:b/>
        </w:rPr>
      </w:pPr>
      <w:r w:rsidRPr="00FE0682">
        <w:rPr>
          <w:rFonts w:ascii="PT Sans" w:hAnsi="PT Sans"/>
          <w:b/>
        </w:rPr>
        <w:lastRenderedPageBreak/>
        <w:t>Über cobra</w:t>
      </w:r>
    </w:p>
    <w:p w:rsidR="00847663" w:rsidRPr="00847663" w:rsidRDefault="00FE0682" w:rsidP="00847663">
      <w:pPr>
        <w:pStyle w:val="Textkrper2"/>
        <w:spacing w:after="240"/>
        <w:rPr>
          <w:rFonts w:ascii="PT Sans" w:hAnsi="PT Sans"/>
          <w:sz w:val="20"/>
        </w:rPr>
      </w:pPr>
      <w:r>
        <w:rPr>
          <w:rFonts w:ascii="PT Sans" w:hAnsi="PT Sans"/>
          <w:sz w:val="20"/>
        </w:rPr>
        <w:br/>
      </w:r>
      <w:r w:rsidR="00847663" w:rsidRPr="00847663">
        <w:rPr>
          <w:rFonts w:ascii="PT Sans" w:hAnsi="PT Sans"/>
          <w:sz w:val="20"/>
        </w:rPr>
        <w:t>Das Konstanzer Softwarehaus cobra</w:t>
      </w:r>
      <w:r w:rsidR="00176372">
        <w:rPr>
          <w:rFonts w:ascii="PT Sans" w:hAnsi="PT Sans"/>
          <w:sz w:val="20"/>
        </w:rPr>
        <w:t xml:space="preserve"> computer’s brainware GmbH</w:t>
      </w:r>
      <w:r w:rsidR="00847663" w:rsidRPr="00847663">
        <w:rPr>
          <w:rFonts w:ascii="PT Sans" w:hAnsi="PT Sans"/>
          <w:sz w:val="20"/>
        </w:rPr>
        <w:t xml:space="preserve"> ist einer der führenden Anbieter von Lösungen für das Kunden- und Kontaktmanagement. Als Pionier für CRM entwickelt und vertreibt cobra seit über 30 Jahren innovative CRM Lösungen made in Germany. Schneller erfolgreich im Vertrieb, Marketing, Service oder in der Geschäftsleitung: cobra stellt Kundeninformationen abteilungsübergreifend in den Mittelpunkt des unternehmerischen Handelns und unterstützt bei Kundenbetreuung, Kampagnen- und Leadmanagement sowie der Optimierung von Geschäftsprozessen. Auch mobil ist cobra via Smartphone, Tablet oder Laptop im Einsatz. Ein eigenes Hosting-Angebot sowie Mietmodelle bieten maximale Flexibilität.</w:t>
      </w:r>
    </w:p>
    <w:p w:rsidR="00847663" w:rsidRPr="00847663" w:rsidRDefault="00847663" w:rsidP="00847663">
      <w:pPr>
        <w:pStyle w:val="Textkrper2"/>
        <w:spacing w:after="240"/>
        <w:rPr>
          <w:rFonts w:ascii="PT Sans" w:hAnsi="PT Sans"/>
          <w:sz w:val="20"/>
        </w:rPr>
      </w:pPr>
      <w:r w:rsidRPr="00847663">
        <w:rPr>
          <w:rFonts w:ascii="PT Sans" w:hAnsi="PT Sans"/>
          <w:sz w:val="20"/>
        </w:rPr>
        <w:t xml:space="preserve">Als Vorreiter der Branche gehört cobra zu den ersten Anbietern, die Datenschutzmanagement und CRM vereinen. Somit werden Unternehmen bei der Einhaltung der strengen Anforderungen der EU-Datenschutz-Grundverordnung komfortabel unterstützt. In diesem Zusammenhang fordert cobra Unternehmen auf, die Anforderungen der EU-DSGVO als Chance für eine zielgerichtete Kommunikation mit Kunden und Interessenten im rechtskonformen Rahmen wahrzunehmen. </w:t>
      </w:r>
    </w:p>
    <w:p w:rsidR="00496B5D" w:rsidRDefault="00FE0682" w:rsidP="00847663">
      <w:pPr>
        <w:pStyle w:val="Textkrper2"/>
        <w:spacing w:after="240"/>
        <w:rPr>
          <w:rFonts w:ascii="PT Sans" w:hAnsi="PT Sans"/>
          <w:sz w:val="20"/>
        </w:rPr>
      </w:pPr>
      <w:r>
        <w:rPr>
          <w:rFonts w:ascii="PT Sans" w:hAnsi="PT Sans"/>
          <w:sz w:val="20"/>
        </w:rPr>
        <w:t>Mit rund 20</w:t>
      </w:r>
      <w:r w:rsidR="00847663" w:rsidRPr="00847663">
        <w:rPr>
          <w:rFonts w:ascii="PT Sans" w:hAnsi="PT Sans"/>
          <w:sz w:val="20"/>
        </w:rPr>
        <w:t>0 Vertriebspartnern in Deutschland, Österreich und der Schweiz berät cobra kleine, mittelständische und große Unternehmen in allen Belangen rund um das Thema CRM. Zu den 18.000 Kunden zählen Unternehmen wie Continental, die Unimog Sparte der Daimler A</w:t>
      </w:r>
      <w:r w:rsidR="00847663">
        <w:rPr>
          <w:rFonts w:ascii="PT Sans" w:hAnsi="PT Sans"/>
          <w:sz w:val="20"/>
        </w:rPr>
        <w:t>G, Europa-Park oder Ergo direkt</w:t>
      </w:r>
      <w:r w:rsidR="00040052" w:rsidRPr="0080754D">
        <w:rPr>
          <w:rFonts w:ascii="PT Sans" w:hAnsi="PT Sans"/>
          <w:sz w:val="20"/>
        </w:rPr>
        <w:t>.</w:t>
      </w:r>
    </w:p>
    <w:p w:rsidR="00A52EF3" w:rsidRPr="0080754D" w:rsidRDefault="00A52EF3" w:rsidP="00847663">
      <w:pPr>
        <w:pStyle w:val="Textkrper2"/>
        <w:spacing w:after="240"/>
        <w:rPr>
          <w:rFonts w:ascii="PT Sans" w:hAnsi="PT Sans"/>
          <w:sz w:val="20"/>
        </w:rPr>
      </w:pPr>
    </w:p>
    <w:tbl>
      <w:tblPr>
        <w:tblW w:w="771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56"/>
        <w:gridCol w:w="1013"/>
        <w:gridCol w:w="3044"/>
      </w:tblGrid>
      <w:tr w:rsidR="00F07F35" w:rsidRPr="0080754D" w:rsidTr="0080754D">
        <w:trPr>
          <w:trHeight w:val="2571"/>
        </w:trPr>
        <w:tc>
          <w:tcPr>
            <w:tcW w:w="3656" w:type="dxa"/>
            <w:tcBorders>
              <w:top w:val="single" w:sz="4" w:space="0" w:color="auto"/>
              <w:left w:val="single" w:sz="4" w:space="0" w:color="auto"/>
              <w:bottom w:val="single" w:sz="4" w:space="0" w:color="auto"/>
              <w:right w:val="nil"/>
            </w:tcBorders>
            <w:hideMark/>
          </w:tcPr>
          <w:p w:rsidR="00F07F35" w:rsidRPr="0080754D" w:rsidRDefault="00F07F35" w:rsidP="0004074F">
            <w:pPr>
              <w:pStyle w:val="berschrift3"/>
              <w:spacing w:before="120" w:after="120"/>
              <w:ind w:left="-23"/>
              <w:rPr>
                <w:rFonts w:ascii="PT Sans" w:hAnsi="PT Sans" w:cs="Arial"/>
                <w:sz w:val="20"/>
              </w:rPr>
            </w:pPr>
            <w:r w:rsidRPr="0080754D">
              <w:rPr>
                <w:rFonts w:ascii="PT Sans" w:hAnsi="PT Sans" w:cs="Arial"/>
                <w:sz w:val="20"/>
              </w:rPr>
              <w:t>Presseinformationen</w:t>
            </w:r>
          </w:p>
          <w:p w:rsidR="00F07F35" w:rsidRPr="0080754D" w:rsidRDefault="00456373" w:rsidP="00F07F35">
            <w:pPr>
              <w:rPr>
                <w:rFonts w:ascii="PT Sans" w:hAnsi="PT Sans"/>
                <w:sz w:val="20"/>
              </w:rPr>
            </w:pPr>
            <w:r>
              <w:rPr>
                <w:rFonts w:ascii="PT Sans" w:hAnsi="PT Sans"/>
                <w:sz w:val="20"/>
              </w:rPr>
              <w:t>Petra Bond</w:t>
            </w:r>
            <w:r w:rsidR="00F07F35" w:rsidRPr="0080754D">
              <w:rPr>
                <w:rFonts w:ascii="PT Sans" w:hAnsi="PT Sans"/>
                <w:sz w:val="20"/>
              </w:rPr>
              <w:br/>
            </w:r>
            <w:r w:rsidR="00C3705B">
              <w:rPr>
                <w:rFonts w:ascii="PT Sans" w:hAnsi="PT Sans"/>
                <w:sz w:val="20"/>
              </w:rPr>
              <w:t>Marketingleiterin</w:t>
            </w:r>
          </w:p>
          <w:p w:rsidR="00F07F35" w:rsidRPr="0080754D" w:rsidRDefault="00F07F35" w:rsidP="00F07F35">
            <w:pPr>
              <w:rPr>
                <w:rFonts w:ascii="PT Sans" w:hAnsi="PT Sans"/>
                <w:sz w:val="20"/>
              </w:rPr>
            </w:pPr>
            <w:r w:rsidRPr="0080754D">
              <w:rPr>
                <w:rFonts w:ascii="PT Sans" w:hAnsi="PT Sans"/>
                <w:sz w:val="20"/>
              </w:rPr>
              <w:t>cobra GmbH</w:t>
            </w:r>
            <w:r w:rsidRPr="0080754D">
              <w:rPr>
                <w:rFonts w:ascii="PT Sans" w:hAnsi="PT Sans"/>
                <w:sz w:val="20"/>
              </w:rPr>
              <w:br/>
              <w:t>Weberinnenstraße 7</w:t>
            </w:r>
            <w:r w:rsidRPr="0080754D">
              <w:rPr>
                <w:rFonts w:ascii="PT Sans" w:hAnsi="PT Sans"/>
                <w:sz w:val="20"/>
              </w:rPr>
              <w:br/>
              <w:t>D-78467 Konstanz</w:t>
            </w:r>
          </w:p>
          <w:p w:rsidR="00F07F35" w:rsidRPr="0080754D" w:rsidRDefault="00F07F35" w:rsidP="00F07F35">
            <w:pPr>
              <w:rPr>
                <w:rFonts w:ascii="PT Sans" w:hAnsi="PT Sans"/>
              </w:rPr>
            </w:pPr>
            <w:r w:rsidRPr="0080754D">
              <w:rPr>
                <w:rFonts w:ascii="PT Sans" w:hAnsi="PT Sans"/>
                <w:sz w:val="20"/>
              </w:rPr>
              <w:t>http://www.cobra.de</w:t>
            </w:r>
          </w:p>
        </w:tc>
        <w:tc>
          <w:tcPr>
            <w:tcW w:w="1013" w:type="dxa"/>
            <w:tcBorders>
              <w:top w:val="single" w:sz="4" w:space="0" w:color="auto"/>
              <w:left w:val="nil"/>
              <w:bottom w:val="single" w:sz="4" w:space="0" w:color="auto"/>
              <w:right w:val="nil"/>
            </w:tcBorders>
          </w:tcPr>
          <w:p w:rsidR="00F07F35" w:rsidRPr="0080754D" w:rsidRDefault="00F07F35" w:rsidP="0004074F">
            <w:pPr>
              <w:pStyle w:val="berschrift3"/>
              <w:spacing w:before="120" w:after="120"/>
              <w:ind w:left="-23"/>
              <w:rPr>
                <w:rFonts w:ascii="PT Sans" w:hAnsi="PT Sans"/>
                <w:sz w:val="20"/>
              </w:rPr>
            </w:pPr>
          </w:p>
          <w:p w:rsidR="00F07F35" w:rsidRPr="0080754D" w:rsidRDefault="00F07F35" w:rsidP="0004074F">
            <w:pPr>
              <w:pStyle w:val="Textkrper2"/>
              <w:tabs>
                <w:tab w:val="left" w:pos="3544"/>
              </w:tabs>
              <w:ind w:left="-23"/>
              <w:jc w:val="left"/>
              <w:rPr>
                <w:rFonts w:ascii="PT Sans" w:hAnsi="PT Sans"/>
                <w:sz w:val="20"/>
              </w:rPr>
            </w:pPr>
            <w:r w:rsidRPr="0080754D">
              <w:rPr>
                <w:rFonts w:ascii="PT Sans" w:hAnsi="PT Sans"/>
                <w:sz w:val="20"/>
              </w:rPr>
              <w:br/>
            </w:r>
          </w:p>
          <w:p w:rsidR="00F07F35" w:rsidRPr="0080754D" w:rsidRDefault="007C6D90" w:rsidP="0004074F">
            <w:pPr>
              <w:pStyle w:val="Textkrper2"/>
              <w:tabs>
                <w:tab w:val="left" w:pos="3544"/>
              </w:tabs>
              <w:spacing w:after="0"/>
              <w:rPr>
                <w:rFonts w:ascii="PT Sans" w:hAnsi="PT Sans"/>
                <w:sz w:val="20"/>
              </w:rPr>
            </w:pPr>
            <w:r w:rsidRPr="0080754D">
              <w:rPr>
                <w:rFonts w:ascii="PT Sans" w:hAnsi="PT Sans"/>
                <w:sz w:val="20"/>
              </w:rPr>
              <w:br/>
            </w:r>
            <w:r w:rsidR="00F07F35" w:rsidRPr="0080754D">
              <w:rPr>
                <w:rFonts w:ascii="PT Sans" w:hAnsi="PT Sans"/>
                <w:sz w:val="20"/>
              </w:rPr>
              <w:t>Telefon</w:t>
            </w:r>
          </w:p>
          <w:p w:rsidR="00F07F35" w:rsidRPr="0080754D" w:rsidRDefault="00F07F35" w:rsidP="007C6D90">
            <w:pPr>
              <w:pStyle w:val="Textkrper2"/>
              <w:tabs>
                <w:tab w:val="left" w:pos="3544"/>
              </w:tabs>
              <w:rPr>
                <w:rFonts w:ascii="PT Sans" w:hAnsi="PT Sans"/>
                <w:sz w:val="20"/>
              </w:rPr>
            </w:pPr>
            <w:r w:rsidRPr="0080754D">
              <w:rPr>
                <w:rFonts w:ascii="PT Sans" w:hAnsi="PT Sans"/>
                <w:sz w:val="20"/>
              </w:rPr>
              <w:t>Telefax</w:t>
            </w:r>
          </w:p>
          <w:p w:rsidR="00F07F35" w:rsidRPr="0080754D" w:rsidRDefault="00F07F35" w:rsidP="0004074F">
            <w:pPr>
              <w:pStyle w:val="Textkrper2"/>
              <w:tabs>
                <w:tab w:val="left" w:pos="3544"/>
              </w:tabs>
              <w:spacing w:after="0"/>
              <w:rPr>
                <w:rFonts w:ascii="PT Sans" w:hAnsi="PT Sans"/>
                <w:sz w:val="20"/>
              </w:rPr>
            </w:pPr>
            <w:r w:rsidRPr="0080754D">
              <w:rPr>
                <w:rFonts w:ascii="PT Sans" w:hAnsi="PT Sans"/>
                <w:sz w:val="20"/>
              </w:rPr>
              <w:t>E-Mail</w:t>
            </w:r>
          </w:p>
        </w:tc>
        <w:tc>
          <w:tcPr>
            <w:tcW w:w="3044" w:type="dxa"/>
            <w:tcBorders>
              <w:top w:val="single" w:sz="4" w:space="0" w:color="auto"/>
              <w:left w:val="nil"/>
              <w:bottom w:val="single" w:sz="4" w:space="0" w:color="auto"/>
              <w:right w:val="single" w:sz="4" w:space="0" w:color="auto"/>
            </w:tcBorders>
          </w:tcPr>
          <w:p w:rsidR="00F07F35" w:rsidRPr="0080754D" w:rsidRDefault="00F07F35" w:rsidP="0004074F">
            <w:pPr>
              <w:pStyle w:val="berschrift3"/>
              <w:spacing w:before="120" w:after="120"/>
              <w:ind w:left="-23"/>
              <w:rPr>
                <w:rFonts w:ascii="PT Sans" w:hAnsi="PT Sans"/>
                <w:sz w:val="20"/>
              </w:rPr>
            </w:pPr>
          </w:p>
          <w:p w:rsidR="00F07F35" w:rsidRPr="0080754D" w:rsidRDefault="00F07F35" w:rsidP="0004074F">
            <w:pPr>
              <w:pStyle w:val="Textkrper2"/>
              <w:tabs>
                <w:tab w:val="left" w:pos="3544"/>
              </w:tabs>
              <w:ind w:left="-23"/>
              <w:jc w:val="left"/>
              <w:rPr>
                <w:rFonts w:ascii="PT Sans" w:hAnsi="PT Sans"/>
                <w:sz w:val="20"/>
              </w:rPr>
            </w:pPr>
            <w:r w:rsidRPr="0080754D">
              <w:rPr>
                <w:rFonts w:ascii="PT Sans" w:hAnsi="PT Sans"/>
                <w:sz w:val="20"/>
              </w:rPr>
              <w:br/>
            </w:r>
          </w:p>
          <w:p w:rsidR="00F07F35" w:rsidRPr="0080754D" w:rsidRDefault="007C6D90" w:rsidP="0004074F">
            <w:pPr>
              <w:pStyle w:val="Textkrper2"/>
              <w:tabs>
                <w:tab w:val="left" w:pos="3544"/>
              </w:tabs>
              <w:spacing w:after="0"/>
              <w:jc w:val="left"/>
              <w:rPr>
                <w:rFonts w:ascii="PT Sans" w:hAnsi="PT Sans"/>
                <w:sz w:val="20"/>
              </w:rPr>
            </w:pPr>
            <w:r w:rsidRPr="0080754D">
              <w:rPr>
                <w:rFonts w:ascii="PT Sans" w:hAnsi="PT Sans"/>
                <w:sz w:val="20"/>
              </w:rPr>
              <w:br/>
            </w:r>
            <w:r w:rsidR="00F07F35" w:rsidRPr="0080754D">
              <w:rPr>
                <w:rFonts w:ascii="PT Sans" w:hAnsi="PT Sans"/>
                <w:sz w:val="20"/>
              </w:rPr>
              <w:t xml:space="preserve">+49 7531 8101 </w:t>
            </w:r>
            <w:r w:rsidR="00456373">
              <w:rPr>
                <w:rFonts w:ascii="PT Sans" w:hAnsi="PT Sans"/>
                <w:sz w:val="20"/>
              </w:rPr>
              <w:t>14</w:t>
            </w:r>
          </w:p>
          <w:p w:rsidR="00F07F35" w:rsidRPr="0080754D" w:rsidRDefault="00F07F35" w:rsidP="007C6D90">
            <w:pPr>
              <w:pStyle w:val="Textkrper2"/>
              <w:tabs>
                <w:tab w:val="left" w:pos="3544"/>
              </w:tabs>
              <w:jc w:val="left"/>
              <w:rPr>
                <w:rFonts w:ascii="PT Sans" w:hAnsi="PT Sans"/>
                <w:sz w:val="20"/>
              </w:rPr>
            </w:pPr>
            <w:r w:rsidRPr="0080754D">
              <w:rPr>
                <w:rFonts w:ascii="PT Sans" w:hAnsi="PT Sans"/>
                <w:sz w:val="20"/>
              </w:rPr>
              <w:t>+49 7531 8101 22</w:t>
            </w:r>
          </w:p>
          <w:p w:rsidR="00F07F35" w:rsidRPr="0080754D" w:rsidRDefault="00456373" w:rsidP="0004074F">
            <w:pPr>
              <w:pStyle w:val="Textkrper2"/>
              <w:tabs>
                <w:tab w:val="left" w:pos="3544"/>
              </w:tabs>
              <w:spacing w:after="0"/>
              <w:jc w:val="left"/>
              <w:rPr>
                <w:rFonts w:ascii="PT Sans" w:hAnsi="PT Sans"/>
                <w:sz w:val="20"/>
              </w:rPr>
            </w:pPr>
            <w:r>
              <w:rPr>
                <w:rFonts w:ascii="PT Sans" w:hAnsi="PT Sans"/>
                <w:sz w:val="20"/>
              </w:rPr>
              <w:t>Petra.Bond</w:t>
            </w:r>
            <w:r w:rsidR="00F07F35" w:rsidRPr="0080754D">
              <w:rPr>
                <w:rFonts w:ascii="PT Sans" w:hAnsi="PT Sans"/>
                <w:sz w:val="20"/>
              </w:rPr>
              <w:t xml:space="preserve">@cobra.de </w:t>
            </w:r>
          </w:p>
        </w:tc>
      </w:tr>
    </w:tbl>
    <w:p w:rsidR="001A43E2" w:rsidRPr="00A52EF3" w:rsidRDefault="00F07F35">
      <w:pPr>
        <w:spacing w:before="360"/>
        <w:rPr>
          <w:rFonts w:ascii="PT Sans" w:hAnsi="PT Sans"/>
          <w:sz w:val="21"/>
        </w:rPr>
      </w:pPr>
      <w:r w:rsidRPr="0080754D">
        <w:rPr>
          <w:rFonts w:ascii="PT Sans" w:hAnsi="PT Sans"/>
          <w:sz w:val="21"/>
        </w:rPr>
        <w:t xml:space="preserve">Aktuelle Presseinformationen finden Sie auch unter </w:t>
      </w:r>
      <w:hyperlink r:id="rId9" w:history="1">
        <w:r w:rsidR="009170A7" w:rsidRPr="00A52EF3">
          <w:rPr>
            <w:rStyle w:val="Hyperlink"/>
            <w:rFonts w:ascii="PT Sans" w:hAnsi="PT Sans"/>
            <w:b/>
            <w:color w:val="0077C8"/>
            <w:sz w:val="21"/>
          </w:rPr>
          <w:t>www.cobra.de</w:t>
        </w:r>
      </w:hyperlink>
      <w:r w:rsidR="00A52EF3" w:rsidRPr="00A52EF3">
        <w:rPr>
          <w:rStyle w:val="Hyperlink"/>
          <w:rFonts w:ascii="PT Sans" w:hAnsi="PT Sans"/>
          <w:color w:val="auto"/>
          <w:sz w:val="21"/>
          <w:u w:val="none"/>
        </w:rPr>
        <w:t>.</w:t>
      </w:r>
    </w:p>
    <w:sectPr w:rsidR="001A43E2" w:rsidRPr="00A52EF3" w:rsidSect="0080754D">
      <w:headerReference w:type="default" r:id="rId10"/>
      <w:footerReference w:type="default" r:id="rId11"/>
      <w:pgSz w:w="11906" w:h="16838"/>
      <w:pgMar w:top="1701" w:right="2835" w:bottom="1134" w:left="1418" w:header="42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085" w:rsidRDefault="00DF0085">
      <w:r>
        <w:separator/>
      </w:r>
    </w:p>
  </w:endnote>
  <w:endnote w:type="continuationSeparator" w:id="0">
    <w:p w:rsidR="00DF0085" w:rsidRDefault="00DF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3E2" w:rsidRDefault="001A43E2">
    <w:pPr>
      <w:pStyle w:val="Fuzeile"/>
      <w:jc w:val="right"/>
      <w:rPr>
        <w:sz w:val="16"/>
      </w:rPr>
    </w:pPr>
    <w:r>
      <w:rPr>
        <w:snapToGrid w:val="0"/>
        <w:sz w:val="16"/>
      </w:rPr>
      <w:t xml:space="preserve">Seite </w:t>
    </w:r>
    <w:r w:rsidR="00B803BA">
      <w:rPr>
        <w:rStyle w:val="Seitenzahl"/>
        <w:sz w:val="16"/>
      </w:rPr>
      <w:fldChar w:fldCharType="begin"/>
    </w:r>
    <w:r>
      <w:rPr>
        <w:rStyle w:val="Seitenzahl"/>
        <w:sz w:val="16"/>
      </w:rPr>
      <w:instrText xml:space="preserve"> PAGE </w:instrText>
    </w:r>
    <w:r w:rsidR="00B803BA">
      <w:rPr>
        <w:rStyle w:val="Seitenzahl"/>
        <w:sz w:val="16"/>
      </w:rPr>
      <w:fldChar w:fldCharType="separate"/>
    </w:r>
    <w:r w:rsidR="00EF0B57">
      <w:rPr>
        <w:rStyle w:val="Seitenzahl"/>
        <w:noProof/>
        <w:sz w:val="16"/>
      </w:rPr>
      <w:t>1</w:t>
    </w:r>
    <w:r w:rsidR="00B803BA">
      <w:rPr>
        <w:rStyle w:val="Seitenzahl"/>
        <w:sz w:val="16"/>
      </w:rPr>
      <w:fldChar w:fldCharType="end"/>
    </w:r>
    <w:r>
      <w:rPr>
        <w:rStyle w:val="Seitenzahl"/>
        <w:sz w:val="16"/>
      </w:rPr>
      <w:t>/</w:t>
    </w:r>
    <w:r w:rsidR="00B803BA">
      <w:rPr>
        <w:rStyle w:val="Seitenzahl"/>
        <w:sz w:val="16"/>
      </w:rPr>
      <w:fldChar w:fldCharType="begin"/>
    </w:r>
    <w:r>
      <w:rPr>
        <w:rStyle w:val="Seitenzahl"/>
        <w:sz w:val="16"/>
      </w:rPr>
      <w:instrText xml:space="preserve"> NUMPAGES </w:instrText>
    </w:r>
    <w:r w:rsidR="00B803BA">
      <w:rPr>
        <w:rStyle w:val="Seitenzahl"/>
        <w:sz w:val="16"/>
      </w:rPr>
      <w:fldChar w:fldCharType="separate"/>
    </w:r>
    <w:r w:rsidR="00EF0B57">
      <w:rPr>
        <w:rStyle w:val="Seitenzahl"/>
        <w:noProof/>
        <w:sz w:val="16"/>
      </w:rPr>
      <w:t>2</w:t>
    </w:r>
    <w:r w:rsidR="00B803BA">
      <w:rPr>
        <w:rStyle w:val="Seitenzah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085" w:rsidRDefault="00DF0085">
      <w:r>
        <w:separator/>
      </w:r>
    </w:p>
  </w:footnote>
  <w:footnote w:type="continuationSeparator" w:id="0">
    <w:p w:rsidR="00DF0085" w:rsidRDefault="00DF0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3E2" w:rsidRDefault="0080754D">
    <w:pPr>
      <w:pStyle w:val="Kopfzeile"/>
      <w:ind w:right="-2267"/>
      <w:jc w:val="right"/>
    </w:pPr>
    <w:r>
      <w:rPr>
        <w:noProof/>
      </w:rPr>
      <w:drawing>
        <wp:anchor distT="0" distB="0" distL="114300" distR="114300" simplePos="0" relativeHeight="251658240" behindDoc="1" locked="0" layoutInCell="1" allowOverlap="1">
          <wp:simplePos x="0" y="0"/>
          <wp:positionH relativeFrom="column">
            <wp:posOffset>4992018</wp:posOffset>
          </wp:positionH>
          <wp:positionV relativeFrom="paragraph">
            <wp:posOffset>104775</wp:posOffset>
          </wp:positionV>
          <wp:extent cx="1342800" cy="561600"/>
          <wp:effectExtent l="0" t="0" r="0" b="0"/>
          <wp:wrapTight wrapText="bothSides">
            <wp:wrapPolygon edited="0">
              <wp:start x="7357" y="0"/>
              <wp:lineTo x="0" y="2199"/>
              <wp:lineTo x="0" y="10995"/>
              <wp:lineTo x="10728" y="11729"/>
              <wp:lineTo x="0" y="16127"/>
              <wp:lineTo x="0" y="20525"/>
              <wp:lineTo x="13794" y="20525"/>
              <wp:lineTo x="15939" y="20525"/>
              <wp:lineTo x="20537" y="20525"/>
              <wp:lineTo x="19924" y="15394"/>
              <wp:lineTo x="10728" y="11729"/>
              <wp:lineTo x="21150" y="10995"/>
              <wp:lineTo x="21150" y="0"/>
              <wp:lineTo x="7357" y="0"/>
            </wp:wrapPolygon>
          </wp:wrapTight>
          <wp:docPr id="2" name="Grafik 2" descr="cobra_Logo_schneller_erfolgreich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bra_Logo_schneller_erfolgreich_schwar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28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43E2">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023C"/>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142"/>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E1"/>
    <w:rsid w:val="00021B35"/>
    <w:rsid w:val="00026151"/>
    <w:rsid w:val="00040052"/>
    <w:rsid w:val="00042457"/>
    <w:rsid w:val="000445B0"/>
    <w:rsid w:val="0006619D"/>
    <w:rsid w:val="000A2CF0"/>
    <w:rsid w:val="000B5609"/>
    <w:rsid w:val="000C0C42"/>
    <w:rsid w:val="000C32D0"/>
    <w:rsid w:val="000C71E7"/>
    <w:rsid w:val="000E25AC"/>
    <w:rsid w:val="000F68D2"/>
    <w:rsid w:val="0010501A"/>
    <w:rsid w:val="00105A4B"/>
    <w:rsid w:val="001140CE"/>
    <w:rsid w:val="0012632E"/>
    <w:rsid w:val="001268A9"/>
    <w:rsid w:val="00132E3F"/>
    <w:rsid w:val="001531C7"/>
    <w:rsid w:val="00153973"/>
    <w:rsid w:val="00176372"/>
    <w:rsid w:val="001867C2"/>
    <w:rsid w:val="00186D43"/>
    <w:rsid w:val="0018766B"/>
    <w:rsid w:val="00190ED9"/>
    <w:rsid w:val="001A43E2"/>
    <w:rsid w:val="001B3C4B"/>
    <w:rsid w:val="001B6415"/>
    <w:rsid w:val="001D1B91"/>
    <w:rsid w:val="001E18D9"/>
    <w:rsid w:val="001E664F"/>
    <w:rsid w:val="00212FF9"/>
    <w:rsid w:val="00214F8B"/>
    <w:rsid w:val="002279C0"/>
    <w:rsid w:val="00263777"/>
    <w:rsid w:val="00273D78"/>
    <w:rsid w:val="00277E04"/>
    <w:rsid w:val="00294BD7"/>
    <w:rsid w:val="00297812"/>
    <w:rsid w:val="002A4161"/>
    <w:rsid w:val="002A6FAA"/>
    <w:rsid w:val="002A78EA"/>
    <w:rsid w:val="002C3539"/>
    <w:rsid w:val="002D2A8E"/>
    <w:rsid w:val="002D76F1"/>
    <w:rsid w:val="002F496F"/>
    <w:rsid w:val="003013E1"/>
    <w:rsid w:val="00313E04"/>
    <w:rsid w:val="00321B4C"/>
    <w:rsid w:val="00326732"/>
    <w:rsid w:val="00335B8E"/>
    <w:rsid w:val="00341844"/>
    <w:rsid w:val="00350DE0"/>
    <w:rsid w:val="003549B2"/>
    <w:rsid w:val="003634CC"/>
    <w:rsid w:val="0037260C"/>
    <w:rsid w:val="00372EC0"/>
    <w:rsid w:val="003803EE"/>
    <w:rsid w:val="003A3437"/>
    <w:rsid w:val="003C0103"/>
    <w:rsid w:val="003C1AB0"/>
    <w:rsid w:val="003D0C3D"/>
    <w:rsid w:val="003D322A"/>
    <w:rsid w:val="003D5B9D"/>
    <w:rsid w:val="003E0605"/>
    <w:rsid w:val="003E607B"/>
    <w:rsid w:val="003E60DF"/>
    <w:rsid w:val="003F6149"/>
    <w:rsid w:val="0042681A"/>
    <w:rsid w:val="00442279"/>
    <w:rsid w:val="00445DB2"/>
    <w:rsid w:val="00456373"/>
    <w:rsid w:val="004563C5"/>
    <w:rsid w:val="00457333"/>
    <w:rsid w:val="0046430E"/>
    <w:rsid w:val="004644D2"/>
    <w:rsid w:val="004714E6"/>
    <w:rsid w:val="00471BEE"/>
    <w:rsid w:val="004779B0"/>
    <w:rsid w:val="00481A14"/>
    <w:rsid w:val="0049667D"/>
    <w:rsid w:val="00496B5D"/>
    <w:rsid w:val="004A5B53"/>
    <w:rsid w:val="004B1CEB"/>
    <w:rsid w:val="004C53F8"/>
    <w:rsid w:val="004D0663"/>
    <w:rsid w:val="004E0858"/>
    <w:rsid w:val="004E7331"/>
    <w:rsid w:val="004F0B69"/>
    <w:rsid w:val="004F5DED"/>
    <w:rsid w:val="00521FD7"/>
    <w:rsid w:val="005378F0"/>
    <w:rsid w:val="005474E1"/>
    <w:rsid w:val="005532C6"/>
    <w:rsid w:val="005728A2"/>
    <w:rsid w:val="0058771D"/>
    <w:rsid w:val="00590735"/>
    <w:rsid w:val="005A6560"/>
    <w:rsid w:val="005B1403"/>
    <w:rsid w:val="005B1D3A"/>
    <w:rsid w:val="005B26D9"/>
    <w:rsid w:val="005B3DC8"/>
    <w:rsid w:val="005E666F"/>
    <w:rsid w:val="005E7967"/>
    <w:rsid w:val="00601F08"/>
    <w:rsid w:val="006033B4"/>
    <w:rsid w:val="006044C4"/>
    <w:rsid w:val="006254A1"/>
    <w:rsid w:val="00625DFB"/>
    <w:rsid w:val="006263A5"/>
    <w:rsid w:val="00644533"/>
    <w:rsid w:val="006606D8"/>
    <w:rsid w:val="006646F3"/>
    <w:rsid w:val="006675D2"/>
    <w:rsid w:val="00676DBC"/>
    <w:rsid w:val="006947F3"/>
    <w:rsid w:val="006B08EB"/>
    <w:rsid w:val="006D103F"/>
    <w:rsid w:val="006E4DAC"/>
    <w:rsid w:val="006F3D9B"/>
    <w:rsid w:val="00716DCB"/>
    <w:rsid w:val="00730DE5"/>
    <w:rsid w:val="00743DF8"/>
    <w:rsid w:val="00765C1C"/>
    <w:rsid w:val="00782FB3"/>
    <w:rsid w:val="007A0D27"/>
    <w:rsid w:val="007A5295"/>
    <w:rsid w:val="007B7B03"/>
    <w:rsid w:val="007C2993"/>
    <w:rsid w:val="007C6D90"/>
    <w:rsid w:val="007F1437"/>
    <w:rsid w:val="0080754D"/>
    <w:rsid w:val="00815E61"/>
    <w:rsid w:val="00832574"/>
    <w:rsid w:val="00832D66"/>
    <w:rsid w:val="0083421F"/>
    <w:rsid w:val="00835A02"/>
    <w:rsid w:val="0083794A"/>
    <w:rsid w:val="008457C2"/>
    <w:rsid w:val="00847663"/>
    <w:rsid w:val="0086176E"/>
    <w:rsid w:val="008A47F7"/>
    <w:rsid w:val="008C140A"/>
    <w:rsid w:val="008C23A1"/>
    <w:rsid w:val="008C7330"/>
    <w:rsid w:val="008D5419"/>
    <w:rsid w:val="008E03FC"/>
    <w:rsid w:val="009122E9"/>
    <w:rsid w:val="009170A7"/>
    <w:rsid w:val="00923E7B"/>
    <w:rsid w:val="0093328D"/>
    <w:rsid w:val="00933725"/>
    <w:rsid w:val="00944D98"/>
    <w:rsid w:val="00945115"/>
    <w:rsid w:val="0096646D"/>
    <w:rsid w:val="00971468"/>
    <w:rsid w:val="00996B15"/>
    <w:rsid w:val="009A3C4B"/>
    <w:rsid w:val="009B7370"/>
    <w:rsid w:val="009B7DA6"/>
    <w:rsid w:val="009C438F"/>
    <w:rsid w:val="009D7079"/>
    <w:rsid w:val="009E34AB"/>
    <w:rsid w:val="009E34F6"/>
    <w:rsid w:val="009F5C07"/>
    <w:rsid w:val="00A02429"/>
    <w:rsid w:val="00A135C6"/>
    <w:rsid w:val="00A16849"/>
    <w:rsid w:val="00A42C75"/>
    <w:rsid w:val="00A453DF"/>
    <w:rsid w:val="00A52EF3"/>
    <w:rsid w:val="00A61CEE"/>
    <w:rsid w:val="00A84123"/>
    <w:rsid w:val="00A965EE"/>
    <w:rsid w:val="00AB2AB6"/>
    <w:rsid w:val="00AC755B"/>
    <w:rsid w:val="00B043BA"/>
    <w:rsid w:val="00B2067D"/>
    <w:rsid w:val="00B4616A"/>
    <w:rsid w:val="00B51312"/>
    <w:rsid w:val="00B723DE"/>
    <w:rsid w:val="00B803BA"/>
    <w:rsid w:val="00BB23F5"/>
    <w:rsid w:val="00BD13F5"/>
    <w:rsid w:val="00BE42AD"/>
    <w:rsid w:val="00C324ED"/>
    <w:rsid w:val="00C34A7D"/>
    <w:rsid w:val="00C3705B"/>
    <w:rsid w:val="00C37DEF"/>
    <w:rsid w:val="00C415D0"/>
    <w:rsid w:val="00C42720"/>
    <w:rsid w:val="00C43694"/>
    <w:rsid w:val="00C46642"/>
    <w:rsid w:val="00C47F5C"/>
    <w:rsid w:val="00C60F96"/>
    <w:rsid w:val="00C81B26"/>
    <w:rsid w:val="00C81F07"/>
    <w:rsid w:val="00CA0363"/>
    <w:rsid w:val="00CA0832"/>
    <w:rsid w:val="00CA7A82"/>
    <w:rsid w:val="00CE0159"/>
    <w:rsid w:val="00CE0EA4"/>
    <w:rsid w:val="00D00559"/>
    <w:rsid w:val="00D125DA"/>
    <w:rsid w:val="00D77492"/>
    <w:rsid w:val="00DB338B"/>
    <w:rsid w:val="00DB3F36"/>
    <w:rsid w:val="00DB4BCF"/>
    <w:rsid w:val="00DF0085"/>
    <w:rsid w:val="00DF44B1"/>
    <w:rsid w:val="00E02AC8"/>
    <w:rsid w:val="00E06DB1"/>
    <w:rsid w:val="00E0789D"/>
    <w:rsid w:val="00E42106"/>
    <w:rsid w:val="00E532C2"/>
    <w:rsid w:val="00E573A8"/>
    <w:rsid w:val="00E57BC3"/>
    <w:rsid w:val="00E637EF"/>
    <w:rsid w:val="00E71943"/>
    <w:rsid w:val="00EA161C"/>
    <w:rsid w:val="00EC67A1"/>
    <w:rsid w:val="00EF0B57"/>
    <w:rsid w:val="00EF23CE"/>
    <w:rsid w:val="00F06A4A"/>
    <w:rsid w:val="00F07F35"/>
    <w:rsid w:val="00F10B47"/>
    <w:rsid w:val="00F12A92"/>
    <w:rsid w:val="00F13D52"/>
    <w:rsid w:val="00F211C3"/>
    <w:rsid w:val="00F22580"/>
    <w:rsid w:val="00F30D1C"/>
    <w:rsid w:val="00F514B9"/>
    <w:rsid w:val="00F6151E"/>
    <w:rsid w:val="00F65262"/>
    <w:rsid w:val="00F66D8D"/>
    <w:rsid w:val="00F72217"/>
    <w:rsid w:val="00F86817"/>
    <w:rsid w:val="00F96221"/>
    <w:rsid w:val="00FA1D8C"/>
    <w:rsid w:val="00FA2879"/>
    <w:rsid w:val="00FA3674"/>
    <w:rsid w:val="00FB7653"/>
    <w:rsid w:val="00FD0169"/>
    <w:rsid w:val="00FE06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3D2054B-F807-4524-8A4D-FF3C8307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70A7"/>
    <w:pPr>
      <w:spacing w:after="120" w:line="312" w:lineRule="auto"/>
    </w:pPr>
    <w:rPr>
      <w:rFonts w:ascii="Arial" w:hAnsi="Arial"/>
      <w:sz w:val="22"/>
    </w:rPr>
  </w:style>
  <w:style w:type="paragraph" w:styleId="berschrift1">
    <w:name w:val="heading 1"/>
    <w:basedOn w:val="Standard"/>
    <w:next w:val="Standard"/>
    <w:qFormat/>
    <w:rsid w:val="00B803BA"/>
    <w:pPr>
      <w:keepNext/>
      <w:spacing w:before="240" w:after="240"/>
      <w:outlineLvl w:val="0"/>
    </w:pPr>
    <w:rPr>
      <w:b/>
      <w:kern w:val="32"/>
      <w:sz w:val="32"/>
    </w:rPr>
  </w:style>
  <w:style w:type="paragraph" w:styleId="berschrift2">
    <w:name w:val="heading 2"/>
    <w:basedOn w:val="Standard"/>
    <w:next w:val="Textkrper"/>
    <w:qFormat/>
    <w:rsid w:val="00B803BA"/>
    <w:pPr>
      <w:keepNext/>
      <w:spacing w:before="240" w:after="240"/>
      <w:outlineLvl w:val="1"/>
    </w:pPr>
    <w:rPr>
      <w:b/>
      <w:sz w:val="30"/>
    </w:rPr>
  </w:style>
  <w:style w:type="paragraph" w:styleId="berschrift3">
    <w:name w:val="heading 3"/>
    <w:basedOn w:val="Standard"/>
    <w:next w:val="Standard"/>
    <w:qFormat/>
    <w:rsid w:val="00F07F35"/>
    <w:pPr>
      <w:keepNext/>
      <w:spacing w:after="80"/>
      <w:outlineLvl w:val="2"/>
    </w:pPr>
    <w:rPr>
      <w:b/>
      <w:sz w:val="24"/>
    </w:rPr>
  </w:style>
  <w:style w:type="paragraph" w:styleId="berschrift7">
    <w:name w:val="heading 7"/>
    <w:basedOn w:val="Standard"/>
    <w:next w:val="Standard"/>
    <w:qFormat/>
    <w:rsid w:val="00B803BA"/>
    <w:pPr>
      <w:keepNext/>
      <w:jc w:val="both"/>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B803BA"/>
    <w:pPr>
      <w:spacing w:after="240"/>
      <w:jc w:val="both"/>
    </w:pPr>
    <w:rPr>
      <w:b/>
    </w:rPr>
  </w:style>
  <w:style w:type="paragraph" w:styleId="Standardeinzug">
    <w:name w:val="Normal Indent"/>
    <w:basedOn w:val="Standard"/>
    <w:rsid w:val="00B803BA"/>
    <w:pPr>
      <w:ind w:left="708"/>
      <w:jc w:val="both"/>
    </w:pPr>
  </w:style>
  <w:style w:type="paragraph" w:styleId="Textkrper2">
    <w:name w:val="Body Text 2"/>
    <w:basedOn w:val="Textkrper"/>
    <w:link w:val="Textkrper2Zchn"/>
    <w:rsid w:val="00B803BA"/>
    <w:pPr>
      <w:spacing w:after="120"/>
    </w:pPr>
    <w:rPr>
      <w:b w:val="0"/>
      <w:sz w:val="21"/>
    </w:rPr>
  </w:style>
  <w:style w:type="paragraph" w:styleId="Kopfzeile">
    <w:name w:val="header"/>
    <w:basedOn w:val="Standard"/>
    <w:rsid w:val="00B803BA"/>
    <w:pPr>
      <w:tabs>
        <w:tab w:val="center" w:pos="4536"/>
        <w:tab w:val="right" w:pos="9072"/>
      </w:tabs>
    </w:pPr>
  </w:style>
  <w:style w:type="paragraph" w:styleId="Fuzeile">
    <w:name w:val="footer"/>
    <w:basedOn w:val="Standard"/>
    <w:rsid w:val="00B803BA"/>
    <w:pPr>
      <w:tabs>
        <w:tab w:val="center" w:pos="4536"/>
        <w:tab w:val="right" w:pos="9072"/>
      </w:tabs>
    </w:pPr>
  </w:style>
  <w:style w:type="paragraph" w:customStyle="1" w:styleId="Standardzusammenhngend">
    <w:name w:val="Standard zusammenhängend"/>
    <w:basedOn w:val="Standard"/>
    <w:next w:val="Standard"/>
    <w:rsid w:val="00B803BA"/>
    <w:pPr>
      <w:keepNext/>
      <w:keepLines/>
      <w:spacing w:after="180"/>
    </w:pPr>
  </w:style>
  <w:style w:type="character" w:styleId="Hyperlink">
    <w:name w:val="Hyperlink"/>
    <w:basedOn w:val="Absatz-Standardschriftart"/>
    <w:rsid w:val="00B803BA"/>
    <w:rPr>
      <w:color w:val="0000FF"/>
      <w:u w:val="single"/>
    </w:rPr>
  </w:style>
  <w:style w:type="character" w:styleId="BesuchterHyperlink">
    <w:name w:val="FollowedHyperlink"/>
    <w:basedOn w:val="Absatz-Standardschriftart"/>
    <w:rsid w:val="00B803BA"/>
    <w:rPr>
      <w:color w:val="800080"/>
      <w:u w:val="single"/>
    </w:rPr>
  </w:style>
  <w:style w:type="character" w:styleId="Seitenzahl">
    <w:name w:val="page number"/>
    <w:basedOn w:val="Absatz-Standardschriftart"/>
    <w:rsid w:val="00B803BA"/>
  </w:style>
  <w:style w:type="character" w:styleId="Hervorhebung">
    <w:name w:val="Emphasis"/>
    <w:basedOn w:val="Absatz-Standardschriftart"/>
    <w:qFormat/>
    <w:rsid w:val="009170A7"/>
    <w:rPr>
      <w:i/>
      <w:iCs/>
    </w:rPr>
  </w:style>
  <w:style w:type="paragraph" w:styleId="Untertitel">
    <w:name w:val="Subtitle"/>
    <w:basedOn w:val="Standard"/>
    <w:next w:val="Standard"/>
    <w:link w:val="UntertitelZchn"/>
    <w:qFormat/>
    <w:rsid w:val="009170A7"/>
    <w:pPr>
      <w:spacing w:after="60"/>
      <w:jc w:val="right"/>
      <w:outlineLvl w:val="1"/>
    </w:pPr>
    <w:rPr>
      <w:rFonts w:eastAsiaTheme="majorEastAsia" w:cstheme="majorBidi"/>
      <w:sz w:val="20"/>
      <w:szCs w:val="24"/>
    </w:rPr>
  </w:style>
  <w:style w:type="character" w:customStyle="1" w:styleId="UntertitelZchn">
    <w:name w:val="Untertitel Zchn"/>
    <w:basedOn w:val="Absatz-Standardschriftart"/>
    <w:link w:val="Untertitel"/>
    <w:rsid w:val="009170A7"/>
    <w:rPr>
      <w:rFonts w:ascii="Arial" w:eastAsiaTheme="majorEastAsia" w:hAnsi="Arial" w:cstheme="majorBidi"/>
      <w:szCs w:val="24"/>
    </w:rPr>
  </w:style>
  <w:style w:type="character" w:customStyle="1" w:styleId="TextkrperZchn">
    <w:name w:val="Textkörper Zchn"/>
    <w:basedOn w:val="Absatz-Standardschriftart"/>
    <w:link w:val="Textkrper"/>
    <w:uiPriority w:val="99"/>
    <w:rsid w:val="009170A7"/>
    <w:rPr>
      <w:rFonts w:ascii="Arial" w:hAnsi="Arial"/>
      <w:b/>
      <w:sz w:val="22"/>
    </w:rPr>
  </w:style>
  <w:style w:type="paragraph" w:styleId="Sprechblasentext">
    <w:name w:val="Balloon Text"/>
    <w:basedOn w:val="Standard"/>
    <w:link w:val="SprechblasentextZchn"/>
    <w:rsid w:val="00227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279C0"/>
    <w:rPr>
      <w:rFonts w:ascii="Tahoma" w:hAnsi="Tahoma" w:cs="Tahoma"/>
      <w:sz w:val="16"/>
      <w:szCs w:val="16"/>
    </w:rPr>
  </w:style>
  <w:style w:type="character" w:customStyle="1" w:styleId="Textkrper2Zchn">
    <w:name w:val="Textkörper 2 Zchn"/>
    <w:basedOn w:val="Absatz-Standardschriftart"/>
    <w:link w:val="Textkrper2"/>
    <w:rsid w:val="00496B5D"/>
    <w:rPr>
      <w:rFonts w:ascii="Arial" w:hAnsi="Arial"/>
      <w:sz w:val="21"/>
    </w:rPr>
  </w:style>
  <w:style w:type="paragraph" w:customStyle="1" w:styleId="Default">
    <w:name w:val="Default"/>
    <w:rsid w:val="00743DF8"/>
    <w:pPr>
      <w:autoSpaceDE w:val="0"/>
      <w:autoSpaceDN w:val="0"/>
      <w:adjustRightInd w:val="0"/>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190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bra.de/Roadsho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br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8D970-18D9-4DE3-BE59-FC52CC56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2819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PM cobra</vt:lpstr>
    </vt:vector>
  </TitlesOfParts>
  <Company>cobra computer´s brainware GmbH</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cobra</dc:title>
  <dc:creator>Samantha Schubert</dc:creator>
  <cp:lastModifiedBy>Sonja Klug</cp:lastModifiedBy>
  <cp:revision>2</cp:revision>
  <cp:lastPrinted>2018-01-09T13:28:00Z</cp:lastPrinted>
  <dcterms:created xsi:type="dcterms:W3CDTF">2019-05-06T10:28:00Z</dcterms:created>
  <dcterms:modified xsi:type="dcterms:W3CDTF">2019-05-06T10:28:00Z</dcterms:modified>
</cp:coreProperties>
</file>