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2AEB" w14:textId="0DCF410E" w:rsidR="00707BE0" w:rsidRDefault="00E43DC3" w:rsidP="00BD7A2B">
      <w:pPr>
        <w:pStyle w:val="Rubrik1"/>
        <w:spacing w:before="0" w:after="0" w:line="240" w:lineRule="auto"/>
        <w:rPr>
          <w:lang w:val="sv-SE"/>
        </w:rPr>
      </w:pPr>
      <w:r w:rsidRPr="008246F7">
        <w:rPr>
          <w:lang w:val="sv-SE"/>
        </w:rPr>
        <w:t xml:space="preserve">Subaru XV är </w:t>
      </w:r>
      <w:r w:rsidR="008246F7" w:rsidRPr="008246F7">
        <w:rPr>
          <w:lang w:val="sv-SE"/>
        </w:rPr>
        <w:t>Å</w:t>
      </w:r>
      <w:r w:rsidR="008246F7">
        <w:rPr>
          <w:lang w:val="sv-SE"/>
        </w:rPr>
        <w:t>rets 4x4</w:t>
      </w:r>
    </w:p>
    <w:p w14:paraId="62FF788C" w14:textId="7DC0711E" w:rsidR="00FA7A23" w:rsidRDefault="00FA7A23" w:rsidP="00FA7A23">
      <w:pPr>
        <w:rPr>
          <w:lang w:val="sv-SE" w:eastAsia="sv-SE"/>
        </w:rPr>
      </w:pPr>
    </w:p>
    <w:p w14:paraId="5AC07911" w14:textId="5DFD8EEE" w:rsidR="00FA7A23" w:rsidRPr="00FA7A23" w:rsidRDefault="00FA7A23" w:rsidP="00FA7A23">
      <w:pPr>
        <w:rPr>
          <w:lang w:val="sv-SE" w:eastAsia="sv-SE"/>
        </w:rPr>
      </w:pPr>
      <w:r>
        <w:rPr>
          <w:noProof/>
          <w:lang w:val="sv-SE" w:eastAsia="sv-SE"/>
        </w:rPr>
        <w:drawing>
          <wp:inline distT="0" distB="0" distL="0" distR="0" wp14:anchorId="63611E7E" wp14:editId="582B685F">
            <wp:extent cx="4895850" cy="2710645"/>
            <wp:effectExtent l="0" t="0" r="0" b="0"/>
            <wp:docPr id="1" name="Bildobjekt 1" descr="En bild som visar berg, himmel, bil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erg, himmel, bil, utomhus&#10;&#10;Automatiskt genererad beskrivnin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05065" cy="2715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9527B" w14:textId="77777777" w:rsidR="00BD7A2B" w:rsidRPr="00BD7A2B" w:rsidRDefault="00BD7A2B" w:rsidP="00BD7A2B">
      <w:pPr>
        <w:rPr>
          <w:lang w:val="sv-SE" w:eastAsia="sv-SE"/>
        </w:rPr>
      </w:pPr>
    </w:p>
    <w:p w14:paraId="5A2135B0" w14:textId="456DEB69" w:rsidR="00E70AF4" w:rsidRDefault="00024F58" w:rsidP="00BD7A2B">
      <w:pPr>
        <w:pStyle w:val="Ingress"/>
        <w:spacing w:before="0" w:line="240" w:lineRule="auto"/>
        <w:rPr>
          <w:lang w:val="sv-SE"/>
        </w:rPr>
      </w:pPr>
      <w:r>
        <w:rPr>
          <w:lang w:val="sv-SE"/>
        </w:rPr>
        <w:t xml:space="preserve">Subaru XV har utsetts till </w:t>
      </w:r>
      <w:r w:rsidR="00123414">
        <w:rPr>
          <w:lang w:val="sv-SE"/>
        </w:rPr>
        <w:t>årets crossover av 4x4 Magazine</w:t>
      </w:r>
      <w:r w:rsidR="00350DCD">
        <w:rPr>
          <w:lang w:val="sv-SE"/>
        </w:rPr>
        <w:t xml:space="preserve"> för andra gången</w:t>
      </w:r>
      <w:r w:rsidR="00E558A2">
        <w:rPr>
          <w:lang w:val="sv-SE"/>
        </w:rPr>
        <w:t>.</w:t>
      </w:r>
    </w:p>
    <w:p w14:paraId="24ECF3DD" w14:textId="77777777" w:rsidR="00BD7A2B" w:rsidRPr="008246F7" w:rsidRDefault="00BD7A2B" w:rsidP="00BD7A2B">
      <w:pPr>
        <w:pStyle w:val="Ingress"/>
        <w:spacing w:before="0" w:line="240" w:lineRule="auto"/>
        <w:rPr>
          <w:lang w:val="sv-SE"/>
        </w:rPr>
      </w:pPr>
    </w:p>
    <w:p w14:paraId="1B930C85" w14:textId="48CCACFB" w:rsidR="008246F7" w:rsidRDefault="00437621" w:rsidP="00BD7A2B">
      <w:pPr>
        <w:spacing w:before="0" w:line="240" w:lineRule="auto"/>
        <w:rPr>
          <w:lang w:val="sv-SE"/>
        </w:rPr>
      </w:pPr>
      <w:r>
        <w:rPr>
          <w:lang w:val="sv-SE"/>
        </w:rPr>
        <w:t>Subarus höga säkerhet i kombination med fina köregensk</w:t>
      </w:r>
      <w:r w:rsidR="009266FA">
        <w:rPr>
          <w:lang w:val="sv-SE"/>
        </w:rPr>
        <w:t xml:space="preserve">aper och god kompetens på dåliga underlag var de viktigaste orsakerna till att Subaru XV </w:t>
      </w:r>
      <w:r w:rsidR="00AF564B">
        <w:rPr>
          <w:lang w:val="sv-SE"/>
        </w:rPr>
        <w:t>avgick med segern i den hårda konkurrensen.</w:t>
      </w:r>
    </w:p>
    <w:p w14:paraId="6F15054D" w14:textId="77777777" w:rsidR="006B4995" w:rsidRDefault="006B4995" w:rsidP="00BD7A2B">
      <w:pPr>
        <w:spacing w:before="0" w:line="240" w:lineRule="auto"/>
        <w:rPr>
          <w:lang w:val="sv-SE"/>
        </w:rPr>
      </w:pPr>
    </w:p>
    <w:p w14:paraId="25CE04C3" w14:textId="14795F4D" w:rsidR="00BA1402" w:rsidRDefault="00BA1402" w:rsidP="00BD7A2B">
      <w:pPr>
        <w:spacing w:before="0" w:line="240" w:lineRule="auto"/>
        <w:rPr>
          <w:lang w:val="sv-SE"/>
        </w:rPr>
      </w:pPr>
      <w:r>
        <w:rPr>
          <w:lang w:val="sv-SE"/>
        </w:rPr>
        <w:t xml:space="preserve">– Det är en av de säkraste bilar som finns – samtidigt som den har krispiga vägegenskaper och en imponerande off-road-förmåga, säger Alan </w:t>
      </w:r>
      <w:proofErr w:type="spellStart"/>
      <w:r>
        <w:rPr>
          <w:lang w:val="sv-SE"/>
        </w:rPr>
        <w:t>Kidd</w:t>
      </w:r>
      <w:proofErr w:type="spellEnd"/>
      <w:r>
        <w:rPr>
          <w:lang w:val="sv-SE"/>
        </w:rPr>
        <w:t>, redaktör på 4x4 Magazine.</w:t>
      </w:r>
    </w:p>
    <w:p w14:paraId="0F49B80F" w14:textId="77777777" w:rsidR="006B4995" w:rsidRDefault="006B4995" w:rsidP="00BD7A2B">
      <w:pPr>
        <w:spacing w:before="0" w:line="240" w:lineRule="auto"/>
        <w:rPr>
          <w:lang w:val="sv-SE"/>
        </w:rPr>
      </w:pPr>
    </w:p>
    <w:p w14:paraId="6DA6AC1C" w14:textId="1A26DBF0" w:rsidR="00AF564B" w:rsidRDefault="003E69F9" w:rsidP="00BD7A2B">
      <w:pPr>
        <w:spacing w:before="0" w:line="240" w:lineRule="auto"/>
        <w:rPr>
          <w:lang w:val="sv-SE"/>
        </w:rPr>
      </w:pPr>
      <w:r>
        <w:rPr>
          <w:lang w:val="sv-SE"/>
        </w:rPr>
        <w:t xml:space="preserve">Subaru XV </w:t>
      </w:r>
      <w:r w:rsidR="00B05A49">
        <w:rPr>
          <w:lang w:val="sv-SE"/>
        </w:rPr>
        <w:t xml:space="preserve">utsågs </w:t>
      </w:r>
      <w:r w:rsidR="001C218C">
        <w:rPr>
          <w:lang w:val="sv-SE"/>
        </w:rPr>
        <w:t>till säkrast i sin klass</w:t>
      </w:r>
      <w:r w:rsidR="00E631EF">
        <w:rPr>
          <w:lang w:val="sv-SE"/>
        </w:rPr>
        <w:t xml:space="preserve"> av Euro NCAP</w:t>
      </w:r>
      <w:r w:rsidR="003528B5">
        <w:rPr>
          <w:lang w:val="sv-SE"/>
        </w:rPr>
        <w:t xml:space="preserve"> när resultaten av 2017 års tester summerats</w:t>
      </w:r>
      <w:r w:rsidR="00FE5AE5">
        <w:rPr>
          <w:lang w:val="sv-SE"/>
        </w:rPr>
        <w:t xml:space="preserve">. Modellen bygger på </w:t>
      </w:r>
      <w:r w:rsidR="00AC71B3">
        <w:rPr>
          <w:lang w:val="sv-SE"/>
        </w:rPr>
        <w:t xml:space="preserve">Subarus senaste arkitektur – Subaru Global Platform – och alla modeller </w:t>
      </w:r>
      <w:r w:rsidR="00676029">
        <w:rPr>
          <w:lang w:val="sv-SE"/>
        </w:rPr>
        <w:t>som byggts på SGP har hittills fått samma fina utmärkelse</w:t>
      </w:r>
      <w:r w:rsidR="000F3257">
        <w:rPr>
          <w:lang w:val="sv-SE"/>
        </w:rPr>
        <w:t>. Systermodellen Impreza och nu senast Forester.</w:t>
      </w:r>
    </w:p>
    <w:p w14:paraId="5FD03A69" w14:textId="77777777" w:rsidR="006B4995" w:rsidRDefault="006B4995" w:rsidP="00BD7A2B">
      <w:pPr>
        <w:spacing w:before="0" w:line="240" w:lineRule="auto"/>
        <w:rPr>
          <w:lang w:val="sv-SE"/>
        </w:rPr>
      </w:pPr>
    </w:p>
    <w:p w14:paraId="4715833E" w14:textId="34B714C7" w:rsidR="00CD5396" w:rsidRPr="008246F7" w:rsidRDefault="00B57F99" w:rsidP="00FA7A23">
      <w:pPr>
        <w:spacing w:before="0" w:line="240" w:lineRule="auto"/>
        <w:rPr>
          <w:lang w:val="sv-SE"/>
        </w:rPr>
      </w:pPr>
      <w:r>
        <w:rPr>
          <w:lang w:val="sv-SE"/>
        </w:rPr>
        <w:t>– Vi vet att våra produkter älskas av sina ägare</w:t>
      </w:r>
      <w:r w:rsidR="0076632A">
        <w:rPr>
          <w:lang w:val="sv-SE"/>
        </w:rPr>
        <w:t xml:space="preserve"> mil efter mil och år efter år. Inte mist för att de känner sig trygga bakom ratten</w:t>
      </w:r>
      <w:r w:rsidR="00E7496C">
        <w:rPr>
          <w:lang w:val="sv-SE"/>
        </w:rPr>
        <w:t xml:space="preserve"> i e</w:t>
      </w:r>
      <w:r w:rsidR="00E25AEE">
        <w:rPr>
          <w:lang w:val="sv-SE"/>
        </w:rPr>
        <w:t>n</w:t>
      </w:r>
      <w:r w:rsidR="00E7496C">
        <w:rPr>
          <w:lang w:val="sv-SE"/>
        </w:rPr>
        <w:t xml:space="preserve"> av säkraste</w:t>
      </w:r>
      <w:r w:rsidR="00E25AEE">
        <w:rPr>
          <w:lang w:val="sv-SE"/>
        </w:rPr>
        <w:t>, mest kapabla och pålitliga bil</w:t>
      </w:r>
      <w:r w:rsidR="00FA7A23">
        <w:rPr>
          <w:lang w:val="sv-SE"/>
        </w:rPr>
        <w:t xml:space="preserve"> som rullar på våra vägar. Årets utmärkelse av den ansedda engelska tidskriften är något vi är lika stolta över, säger Filip Frennby, varumärkesdirektör för Subaru Sverige.</w:t>
      </w:r>
      <w:r w:rsidR="00CD5396" w:rsidRPr="008246F7">
        <w:rPr>
          <w:lang w:val="sv-SE"/>
        </w:rPr>
        <w:t xml:space="preserve"> </w:t>
      </w:r>
    </w:p>
    <w:sectPr w:rsidR="00CD5396" w:rsidRPr="008246F7" w:rsidSect="00412F71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3646" w:right="1701" w:bottom="1701" w:left="1701" w:header="96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E4BA9" w14:textId="77777777" w:rsidR="00902640" w:rsidRDefault="00902640" w:rsidP="00C61CB6">
      <w:r>
        <w:separator/>
      </w:r>
    </w:p>
  </w:endnote>
  <w:endnote w:type="continuationSeparator" w:id="0">
    <w:p w14:paraId="3401FD0B" w14:textId="77777777" w:rsidR="00902640" w:rsidRDefault="00902640" w:rsidP="00C6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0BF7" w14:textId="77777777" w:rsidR="00C61CB6" w:rsidRPr="00B76187" w:rsidRDefault="00E051E0" w:rsidP="0091617A">
    <w:pPr>
      <w:pStyle w:val="Sidfot"/>
      <w:tabs>
        <w:tab w:val="clear" w:pos="4680"/>
        <w:tab w:val="clear" w:pos="9360"/>
        <w:tab w:val="center" w:pos="4253"/>
        <w:tab w:val="right" w:pos="9072"/>
      </w:tabs>
      <w:rPr>
        <w:color w:val="7F7F7F" w:themeColor="text1" w:themeTint="80"/>
      </w:rPr>
    </w:pPr>
    <w:bookmarkStart w:id="0" w:name="xxRefPage2"/>
    <w:bookmarkEnd w:id="0"/>
    <w:r>
      <w:rPr>
        <w:color w:val="7F7F7F" w:themeColor="text1" w:themeTint="80"/>
      </w:rPr>
      <w:t xml:space="preserve"> </w:t>
    </w:r>
    <w:r w:rsidR="00147A9E" w:rsidRPr="00B76187">
      <w:rPr>
        <w:color w:val="7F7F7F" w:themeColor="text1" w:themeTint="80"/>
      </w:rPr>
      <w:tab/>
    </w:r>
    <w:r w:rsidR="00147A9E" w:rsidRPr="00B76187">
      <w:rPr>
        <w:color w:val="7F7F7F" w:themeColor="text1" w:themeTint="80"/>
      </w:rPr>
      <w:fldChar w:fldCharType="begin"/>
    </w:r>
    <w:r w:rsidR="00147A9E" w:rsidRPr="00B76187">
      <w:rPr>
        <w:color w:val="7F7F7F" w:themeColor="text1" w:themeTint="80"/>
      </w:rPr>
      <w:instrText xml:space="preserve"> PAGE  \* Arabic  \* MERGEFORMAT </w:instrText>
    </w:r>
    <w:r w:rsidR="00147A9E" w:rsidRPr="00B76187">
      <w:rPr>
        <w:color w:val="7F7F7F" w:themeColor="text1" w:themeTint="80"/>
      </w:rPr>
      <w:fldChar w:fldCharType="separate"/>
    </w:r>
    <w:r w:rsidR="00412F71">
      <w:rPr>
        <w:noProof/>
        <w:color w:val="7F7F7F" w:themeColor="text1" w:themeTint="80"/>
      </w:rPr>
      <w:t>2</w:t>
    </w:r>
    <w:r w:rsidR="00147A9E" w:rsidRPr="00B76187">
      <w:rPr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BDE5" w14:textId="77777777" w:rsidR="009C445E" w:rsidRPr="00E051E0" w:rsidRDefault="00E70AF4" w:rsidP="006E08B7">
    <w:pPr>
      <w:pStyle w:val="Sidfot"/>
      <w:spacing w:before="600"/>
      <w:rPr>
        <w:b/>
        <w:color w:val="7F7F7F" w:themeColor="text1" w:themeTint="80"/>
        <w:lang w:val="sv-SE"/>
      </w:rPr>
    </w:pPr>
    <w:r>
      <w:rPr>
        <w:b/>
        <w:color w:val="7F7F7F" w:themeColor="text1" w:themeTint="80"/>
        <w:lang w:val="sv-SE"/>
      </w:rPr>
      <w:t>Thomas Possling</w:t>
    </w:r>
  </w:p>
  <w:p w14:paraId="5DE2EDE1" w14:textId="77777777" w:rsidR="00287314" w:rsidRDefault="00E70AF4" w:rsidP="00287314">
    <w:pPr>
      <w:pStyle w:val="Sidfot"/>
      <w:spacing w:before="0"/>
      <w:rPr>
        <w:color w:val="7F7F7F" w:themeColor="text1" w:themeTint="80"/>
        <w:lang w:val="sv-SE"/>
      </w:rPr>
    </w:pPr>
    <w:r>
      <w:rPr>
        <w:color w:val="7F7F7F" w:themeColor="text1" w:themeTint="80"/>
        <w:lang w:val="sv-SE"/>
      </w:rPr>
      <w:t>Informations- och PR-chef</w:t>
    </w:r>
  </w:p>
  <w:p w14:paraId="65CCBBF5" w14:textId="77777777" w:rsidR="00287314" w:rsidRDefault="00E70AF4" w:rsidP="00287314">
    <w:pPr>
      <w:pStyle w:val="Sidfot"/>
      <w:spacing w:before="0"/>
      <w:rPr>
        <w:color w:val="7F7F7F" w:themeColor="text1" w:themeTint="80"/>
        <w:lang w:val="en-US"/>
      </w:rPr>
    </w:pPr>
    <w:r w:rsidRPr="00287314">
      <w:rPr>
        <w:color w:val="7F7F7F" w:themeColor="text1" w:themeTint="80"/>
        <w:lang w:val="en-US"/>
      </w:rPr>
      <w:t>Subaru Nordic AB</w:t>
    </w:r>
  </w:p>
  <w:p w14:paraId="7A53A36E" w14:textId="77777777" w:rsidR="00287314" w:rsidRDefault="00E70AF4" w:rsidP="00287314">
    <w:pPr>
      <w:pStyle w:val="Sidfot"/>
      <w:spacing w:before="0"/>
      <w:rPr>
        <w:color w:val="7F7F7F" w:themeColor="text1" w:themeTint="80"/>
        <w:lang w:val="en-US"/>
      </w:rPr>
    </w:pPr>
    <w:r w:rsidRPr="00287314">
      <w:rPr>
        <w:color w:val="7F7F7F" w:themeColor="text1" w:themeTint="80"/>
        <w:lang w:val="en-US"/>
      </w:rPr>
      <w:t>0739-20 49 25</w:t>
    </w:r>
  </w:p>
  <w:p w14:paraId="75B1B5B5" w14:textId="77777777" w:rsidR="00E70AF4" w:rsidRPr="00287314" w:rsidRDefault="00E70AF4" w:rsidP="00287314">
    <w:pPr>
      <w:pStyle w:val="Sidfot"/>
      <w:spacing w:before="0"/>
      <w:rPr>
        <w:color w:val="7F7F7F" w:themeColor="text1" w:themeTint="80"/>
        <w:lang w:val="en-US"/>
      </w:rPr>
    </w:pPr>
    <w:r w:rsidRPr="00287314">
      <w:rPr>
        <w:color w:val="7F7F7F" w:themeColor="text1" w:themeTint="80"/>
        <w:lang w:val="en-US"/>
      </w:rPr>
      <w:t>tpossling@subaru.se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8C75A" w14:textId="77777777" w:rsidR="00902640" w:rsidRDefault="00902640" w:rsidP="00C61CB6">
      <w:r>
        <w:separator/>
      </w:r>
    </w:p>
  </w:footnote>
  <w:footnote w:type="continuationSeparator" w:id="0">
    <w:p w14:paraId="7C388065" w14:textId="77777777" w:rsidR="00902640" w:rsidRDefault="00902640" w:rsidP="00C6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B191" w14:textId="77777777" w:rsidR="00C61CB6" w:rsidRDefault="00E051E0">
    <w:pPr>
      <w:pStyle w:val="Sidhuvud"/>
    </w:pPr>
    <w:r w:rsidRPr="00E051E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8A87C13" wp14:editId="72ACCEA0">
          <wp:simplePos x="0" y="0"/>
          <wp:positionH relativeFrom="column">
            <wp:posOffset>4907915</wp:posOffset>
          </wp:positionH>
          <wp:positionV relativeFrom="paragraph">
            <wp:posOffset>-381635</wp:posOffset>
          </wp:positionV>
          <wp:extent cx="1348105" cy="105600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aru-logo S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1E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7FB55A" wp14:editId="405D26D2">
              <wp:simplePos x="0" y="0"/>
              <wp:positionH relativeFrom="column">
                <wp:posOffset>-1076325</wp:posOffset>
              </wp:positionH>
              <wp:positionV relativeFrom="paragraph">
                <wp:posOffset>-600710</wp:posOffset>
              </wp:positionV>
              <wp:extent cx="7559675" cy="1504950"/>
              <wp:effectExtent l="0" t="0" r="317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04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819B77" id="Rectangle 6" o:spid="_x0000_s1026" style="position:absolute;margin-left:-84.75pt;margin-top:-47.3pt;width:595.25pt;height:11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" fillcolor="#f2f2f2 [3052]" stroked="f" strokeweight="2pt"/>
          </w:pict>
        </mc:Fallback>
      </mc:AlternateContent>
    </w:r>
    <w:r w:rsidR="00C61CB6">
      <w:t>DEALER BULLETIN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11B8" w14:textId="77777777" w:rsidR="006B34D8" w:rsidRDefault="00E051E0" w:rsidP="00A26232">
    <w:pPr>
      <w:pStyle w:val="Sidhuvud"/>
      <w:tabs>
        <w:tab w:val="clear" w:pos="4680"/>
        <w:tab w:val="clear" w:pos="9360"/>
        <w:tab w:val="left" w:pos="3810"/>
      </w:tabs>
      <w:spacing w:after="1320"/>
    </w:pPr>
    <w:r w:rsidRPr="00E051E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A71A0F" wp14:editId="359F8E23">
              <wp:simplePos x="0" y="0"/>
              <wp:positionH relativeFrom="column">
                <wp:posOffset>-1085850</wp:posOffset>
              </wp:positionH>
              <wp:positionV relativeFrom="paragraph">
                <wp:posOffset>-600710</wp:posOffset>
              </wp:positionV>
              <wp:extent cx="7559675" cy="150495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04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E5162C" id="Rectangle 4" o:spid="_x0000_s1026" style="position:absolute;margin-left:-85.5pt;margin-top:-47.3pt;width:595.25pt;height:11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" fillcolor="#f2f2f2 [3052]" stroked="f" strokeweight="2pt">
              <v:textbox inset="0,0,0,0"/>
            </v:rect>
          </w:pict>
        </mc:Fallback>
      </mc:AlternateContent>
    </w:r>
    <w:r w:rsidRPr="00E051E0">
      <w:rPr>
        <w:noProof/>
      </w:rPr>
      <w:drawing>
        <wp:anchor distT="0" distB="0" distL="114300" distR="114300" simplePos="0" relativeHeight="251660288" behindDoc="0" locked="0" layoutInCell="1" allowOverlap="1" wp14:anchorId="451CA2A4" wp14:editId="769843D1">
          <wp:simplePos x="0" y="0"/>
          <wp:positionH relativeFrom="column">
            <wp:posOffset>4896485</wp:posOffset>
          </wp:positionH>
          <wp:positionV relativeFrom="paragraph">
            <wp:posOffset>-381635</wp:posOffset>
          </wp:positionV>
          <wp:extent cx="1350000" cy="1054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aru-logo S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23B">
      <w:rPr>
        <w:noProof/>
      </w:rPr>
      <w:t>PRESS</w:t>
    </w:r>
    <w:r w:rsidR="00A9223B">
      <w:t>information</w:t>
    </w:r>
    <w:r w:rsidR="00A26232">
      <w:tab/>
    </w:r>
  </w:p>
  <w:tbl>
    <w:tblPr>
      <w:tblStyle w:val="Tabellrutnt"/>
      <w:tblW w:w="7768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1531"/>
    </w:tblGrid>
    <w:tr w:rsidR="00A9223B" w:rsidRPr="00B76187" w14:paraId="16D8BE6A" w14:textId="77777777" w:rsidTr="00A9223B">
      <w:trPr>
        <w:trHeight w:val="312"/>
      </w:trPr>
      <w:tc>
        <w:tcPr>
          <w:tcW w:w="6237" w:type="dxa"/>
        </w:tcPr>
        <w:p w14:paraId="169CB7A8" w14:textId="03F31F9B" w:rsidR="00A9223B" w:rsidRPr="00B76187" w:rsidRDefault="00E70AF4" w:rsidP="00295A91">
          <w:pPr>
            <w:pStyle w:val="DocumentHeader"/>
            <w:rPr>
              <w:rFonts w:ascii="Arial Narrow" w:hAnsi="Arial Narrow"/>
              <w:color w:val="7F7F7F" w:themeColor="text1" w:themeTint="80"/>
            </w:rPr>
          </w:pPr>
          <w:bookmarkStart w:id="1" w:name="xxDept"/>
          <w:bookmarkStart w:id="2" w:name="xxDate"/>
          <w:bookmarkEnd w:id="1"/>
          <w:bookmarkEnd w:id="2"/>
          <w:r>
            <w:rPr>
              <w:rFonts w:ascii="Arial Narrow" w:hAnsi="Arial Narrow"/>
              <w:color w:val="7F7F7F" w:themeColor="text1" w:themeTint="80"/>
            </w:rPr>
            <w:t>Malmö 202</w:t>
          </w:r>
          <w:r w:rsidR="00E43DC3">
            <w:rPr>
              <w:rFonts w:ascii="Arial Narrow" w:hAnsi="Arial Narrow"/>
              <w:color w:val="7F7F7F" w:themeColor="text1" w:themeTint="80"/>
            </w:rPr>
            <w:t>1</w:t>
          </w:r>
          <w:r>
            <w:rPr>
              <w:rFonts w:ascii="Arial Narrow" w:hAnsi="Arial Narrow"/>
              <w:color w:val="7F7F7F" w:themeColor="text1" w:themeTint="80"/>
            </w:rPr>
            <w:t>-</w:t>
          </w:r>
          <w:r w:rsidR="00E43DC3">
            <w:rPr>
              <w:rFonts w:ascii="Arial Narrow" w:hAnsi="Arial Narrow"/>
              <w:color w:val="7F7F7F" w:themeColor="text1" w:themeTint="80"/>
            </w:rPr>
            <w:t>01</w:t>
          </w:r>
          <w:r>
            <w:rPr>
              <w:rFonts w:ascii="Arial Narrow" w:hAnsi="Arial Narrow"/>
              <w:color w:val="7F7F7F" w:themeColor="text1" w:themeTint="80"/>
            </w:rPr>
            <w:t>-2</w:t>
          </w:r>
          <w:r w:rsidR="00E43DC3">
            <w:rPr>
              <w:rFonts w:ascii="Arial Narrow" w:hAnsi="Arial Narrow"/>
              <w:color w:val="7F7F7F" w:themeColor="text1" w:themeTint="80"/>
            </w:rPr>
            <w:t>8</w:t>
          </w:r>
        </w:p>
      </w:tc>
      <w:tc>
        <w:tcPr>
          <w:tcW w:w="1531" w:type="dxa"/>
          <w:vMerge w:val="restart"/>
        </w:tcPr>
        <w:p w14:paraId="153E6C98" w14:textId="77777777" w:rsidR="00A9223B" w:rsidRPr="00B76187" w:rsidRDefault="00A9223B" w:rsidP="00295A91">
          <w:pPr>
            <w:pStyle w:val="DocumentHeader"/>
            <w:rPr>
              <w:rFonts w:ascii="Arial Narrow" w:hAnsi="Arial Narrow"/>
            </w:rPr>
          </w:pPr>
        </w:p>
      </w:tc>
    </w:tr>
    <w:tr w:rsidR="00A9223B" w:rsidRPr="00B76187" w14:paraId="578E21F6" w14:textId="77777777" w:rsidTr="00A9223B">
      <w:trPr>
        <w:trHeight w:val="312"/>
      </w:trPr>
      <w:tc>
        <w:tcPr>
          <w:tcW w:w="6237" w:type="dxa"/>
        </w:tcPr>
        <w:p w14:paraId="140DAF05" w14:textId="77777777" w:rsidR="00A9223B" w:rsidRPr="00B76187" w:rsidRDefault="00A9223B" w:rsidP="00295A91">
          <w:pPr>
            <w:pStyle w:val="DocumentHeader"/>
            <w:rPr>
              <w:rFonts w:ascii="Arial Narrow" w:hAnsi="Arial Narrow"/>
              <w:color w:val="7F7F7F" w:themeColor="text1" w:themeTint="80"/>
            </w:rPr>
          </w:pPr>
        </w:p>
      </w:tc>
      <w:tc>
        <w:tcPr>
          <w:tcW w:w="1531" w:type="dxa"/>
          <w:vMerge/>
        </w:tcPr>
        <w:p w14:paraId="6C00035E" w14:textId="77777777" w:rsidR="00A9223B" w:rsidRPr="00B76187" w:rsidRDefault="00A9223B" w:rsidP="00295A91">
          <w:pPr>
            <w:pStyle w:val="DocumentHeader"/>
            <w:rPr>
              <w:rFonts w:ascii="Arial Narrow" w:hAnsi="Arial Narrow"/>
            </w:rPr>
          </w:pPr>
        </w:p>
      </w:tc>
    </w:tr>
    <w:tr w:rsidR="00287314" w:rsidRPr="00B76187" w14:paraId="3187396F" w14:textId="77777777" w:rsidTr="00A9223B">
      <w:trPr>
        <w:trHeight w:val="312"/>
      </w:trPr>
      <w:tc>
        <w:tcPr>
          <w:tcW w:w="6237" w:type="dxa"/>
        </w:tcPr>
        <w:p w14:paraId="02B9BB1B" w14:textId="77777777" w:rsidR="00287314" w:rsidRPr="00B76187" w:rsidRDefault="00287314" w:rsidP="00295A91">
          <w:pPr>
            <w:pStyle w:val="DocumentHeader"/>
            <w:rPr>
              <w:rFonts w:ascii="Arial Narrow" w:hAnsi="Arial Narrow"/>
              <w:color w:val="7F7F7F" w:themeColor="text1" w:themeTint="80"/>
            </w:rPr>
          </w:pPr>
        </w:p>
      </w:tc>
      <w:tc>
        <w:tcPr>
          <w:tcW w:w="1531" w:type="dxa"/>
        </w:tcPr>
        <w:p w14:paraId="2A4B9B08" w14:textId="77777777" w:rsidR="00287314" w:rsidRPr="00B76187" w:rsidRDefault="00287314" w:rsidP="00295A91">
          <w:pPr>
            <w:pStyle w:val="DocumentHeader"/>
            <w:rPr>
              <w:rFonts w:ascii="Arial Narrow" w:hAnsi="Arial Narrow"/>
            </w:rPr>
          </w:pPr>
        </w:p>
      </w:tc>
    </w:tr>
  </w:tbl>
  <w:p w14:paraId="2BB3124B" w14:textId="77777777" w:rsidR="009C445E" w:rsidRPr="000B72E7" w:rsidRDefault="009C445E" w:rsidP="000B72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77EB0"/>
    <w:multiLevelType w:val="multilevel"/>
    <w:tmpl w:val="2ECCBED8"/>
    <w:numStyleLink w:val="CompanyListBullet"/>
  </w:abstractNum>
  <w:abstractNum w:abstractNumId="2" w15:restartNumberingAfterBreak="0">
    <w:nsid w:val="07102D21"/>
    <w:multiLevelType w:val="multilevel"/>
    <w:tmpl w:val="2ECCBE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72"/>
        </w:tabs>
        <w:ind w:left="1071" w:hanging="357"/>
      </w:pPr>
      <w:rPr>
        <w:rFonts w:ascii="Eurostile" w:hAnsi="Eurostile" w:hint="default"/>
      </w:rPr>
    </w:lvl>
    <w:lvl w:ilvl="2">
      <w:start w:val="1"/>
      <w:numFmt w:val="none"/>
      <w:lvlText w:val="%3-"/>
      <w:lvlJc w:val="left"/>
      <w:pPr>
        <w:tabs>
          <w:tab w:val="num" w:pos="1429"/>
        </w:tabs>
        <w:ind w:left="1428" w:hanging="357"/>
      </w:pPr>
      <w:rPr>
        <w:rFonts w:ascii="Eurostile" w:hAnsi="Eurostile" w:hint="default"/>
      </w:rPr>
    </w:lvl>
    <w:lvl w:ilvl="3">
      <w:start w:val="1"/>
      <w:numFmt w:val="bullet"/>
      <w:lvlText w:val="-"/>
      <w:lvlJc w:val="left"/>
      <w:pPr>
        <w:tabs>
          <w:tab w:val="num" w:pos="1786"/>
        </w:tabs>
        <w:ind w:left="1785" w:hanging="357"/>
      </w:pPr>
      <w:rPr>
        <w:rFonts w:ascii="Eurostile" w:hAnsi="Eurostile" w:hint="default"/>
      </w:rPr>
    </w:lvl>
    <w:lvl w:ilvl="4">
      <w:start w:val="1"/>
      <w:numFmt w:val="none"/>
      <w:lvlText w:val="%5-"/>
      <w:lvlJc w:val="left"/>
      <w:pPr>
        <w:tabs>
          <w:tab w:val="num" w:pos="2143"/>
        </w:tabs>
        <w:ind w:left="2142" w:hanging="357"/>
      </w:pPr>
      <w:rPr>
        <w:rFonts w:ascii="Eurostile" w:hAnsi="Eurostile" w:hint="default"/>
      </w:rPr>
    </w:lvl>
    <w:lvl w:ilvl="5">
      <w:start w:val="1"/>
      <w:numFmt w:val="lowerRoman"/>
      <w:lvlText w:val="-"/>
      <w:lvlJc w:val="left"/>
      <w:pPr>
        <w:tabs>
          <w:tab w:val="num" w:pos="2142"/>
        </w:tabs>
        <w:ind w:left="2499" w:hanging="357"/>
      </w:pPr>
      <w:rPr>
        <w:rFonts w:ascii="Eurostile" w:hAnsi="Eurostile" w:hint="default"/>
      </w:rPr>
    </w:lvl>
    <w:lvl w:ilvl="6">
      <w:start w:val="1"/>
      <w:numFmt w:val="bullet"/>
      <w:lvlText w:val="-"/>
      <w:lvlJc w:val="left"/>
      <w:pPr>
        <w:tabs>
          <w:tab w:val="num" w:pos="2499"/>
        </w:tabs>
        <w:ind w:left="2856" w:hanging="357"/>
      </w:pPr>
      <w:rPr>
        <w:rFonts w:ascii="Eurostile" w:hAnsi="Eurostile" w:hint="default"/>
      </w:rPr>
    </w:lvl>
    <w:lvl w:ilvl="7">
      <w:start w:val="1"/>
      <w:numFmt w:val="lowerRoman"/>
      <w:lvlText w:val="-"/>
      <w:lvlJc w:val="left"/>
      <w:pPr>
        <w:tabs>
          <w:tab w:val="num" w:pos="2856"/>
        </w:tabs>
        <w:ind w:left="3213" w:hanging="357"/>
      </w:pPr>
      <w:rPr>
        <w:rFonts w:ascii="Eurostile" w:hAnsi="Eurostile" w:hint="default"/>
      </w:rPr>
    </w:lvl>
    <w:lvl w:ilvl="8">
      <w:start w:val="1"/>
      <w:numFmt w:val="bullet"/>
      <w:lvlText w:val="-"/>
      <w:lvlJc w:val="left"/>
      <w:pPr>
        <w:tabs>
          <w:tab w:val="num" w:pos="3213"/>
        </w:tabs>
        <w:ind w:left="3570" w:hanging="357"/>
      </w:pPr>
      <w:rPr>
        <w:rFonts w:ascii="Eurostile" w:hAnsi="Eurostile" w:hint="default"/>
      </w:rPr>
    </w:lvl>
  </w:abstractNum>
  <w:abstractNum w:abstractNumId="3" w15:restartNumberingAfterBreak="0">
    <w:nsid w:val="0A5D330A"/>
    <w:multiLevelType w:val="multilevel"/>
    <w:tmpl w:val="51EAE25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Eurostile" w:hAnsi="Eurostile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Eurostile" w:hAnsi="Eurostile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Eurostile" w:hAnsi="Eurostile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Eurostile" w:hAnsi="Eurostile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Eurostile" w:hAnsi="Eurostile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Eurostile" w:hAnsi="Eurostile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Eurostile" w:hAnsi="Eurostile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Eurostile" w:hAnsi="Eurostile"/>
      </w:rPr>
    </w:lvl>
  </w:abstractNum>
  <w:abstractNum w:abstractNumId="4" w15:restartNumberingAfterBreak="0">
    <w:nsid w:val="0AC152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40375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2C614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C4202B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511603DD"/>
    <w:multiLevelType w:val="multilevel"/>
    <w:tmpl w:val="2ECCBED8"/>
    <w:numStyleLink w:val="CompanyListBullet"/>
  </w:abstractNum>
  <w:abstractNum w:abstractNumId="10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A80E63"/>
    <w:multiLevelType w:val="multilevel"/>
    <w:tmpl w:val="51EAE25C"/>
    <w:numStyleLink w:val="CompanyList"/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40"/>
    <w:rsid w:val="00006E11"/>
    <w:rsid w:val="00022CEE"/>
    <w:rsid w:val="00022DEC"/>
    <w:rsid w:val="00024F58"/>
    <w:rsid w:val="000365B4"/>
    <w:rsid w:val="00040301"/>
    <w:rsid w:val="0004042E"/>
    <w:rsid w:val="00051097"/>
    <w:rsid w:val="000A0D70"/>
    <w:rsid w:val="000B72E7"/>
    <w:rsid w:val="000C2771"/>
    <w:rsid w:val="000E7725"/>
    <w:rsid w:val="000F2DC6"/>
    <w:rsid w:val="000F3257"/>
    <w:rsid w:val="000F53BE"/>
    <w:rsid w:val="0010738F"/>
    <w:rsid w:val="00123414"/>
    <w:rsid w:val="001308B4"/>
    <w:rsid w:val="00132A0A"/>
    <w:rsid w:val="00147A9E"/>
    <w:rsid w:val="00152A85"/>
    <w:rsid w:val="001710EE"/>
    <w:rsid w:val="001A4A43"/>
    <w:rsid w:val="001A7B2E"/>
    <w:rsid w:val="001C218C"/>
    <w:rsid w:val="001D25A3"/>
    <w:rsid w:val="001E0F2D"/>
    <w:rsid w:val="0020550D"/>
    <w:rsid w:val="00241369"/>
    <w:rsid w:val="002519DB"/>
    <w:rsid w:val="00274784"/>
    <w:rsid w:val="00280A59"/>
    <w:rsid w:val="002861FA"/>
    <w:rsid w:val="00287314"/>
    <w:rsid w:val="00290AFE"/>
    <w:rsid w:val="002A7359"/>
    <w:rsid w:val="002B06BD"/>
    <w:rsid w:val="002C2C45"/>
    <w:rsid w:val="002D0E30"/>
    <w:rsid w:val="002D5CE0"/>
    <w:rsid w:val="0030230A"/>
    <w:rsid w:val="003113C0"/>
    <w:rsid w:val="0031302F"/>
    <w:rsid w:val="00324EF5"/>
    <w:rsid w:val="00326F3D"/>
    <w:rsid w:val="00334C6D"/>
    <w:rsid w:val="00342038"/>
    <w:rsid w:val="00350DCD"/>
    <w:rsid w:val="003528B5"/>
    <w:rsid w:val="0035470D"/>
    <w:rsid w:val="003572DC"/>
    <w:rsid w:val="00364497"/>
    <w:rsid w:val="00364559"/>
    <w:rsid w:val="00382A73"/>
    <w:rsid w:val="00397CDB"/>
    <w:rsid w:val="003A0408"/>
    <w:rsid w:val="003A22F0"/>
    <w:rsid w:val="003A520D"/>
    <w:rsid w:val="003B206D"/>
    <w:rsid w:val="003C43B2"/>
    <w:rsid w:val="003D4F90"/>
    <w:rsid w:val="003E69F9"/>
    <w:rsid w:val="003F1907"/>
    <w:rsid w:val="003F6440"/>
    <w:rsid w:val="00411542"/>
    <w:rsid w:val="00412F71"/>
    <w:rsid w:val="00420792"/>
    <w:rsid w:val="00422226"/>
    <w:rsid w:val="0042712B"/>
    <w:rsid w:val="00430F03"/>
    <w:rsid w:val="00437621"/>
    <w:rsid w:val="00473B2F"/>
    <w:rsid w:val="004865D7"/>
    <w:rsid w:val="004A09E8"/>
    <w:rsid w:val="004B72A9"/>
    <w:rsid w:val="004C0F27"/>
    <w:rsid w:val="004C0FB3"/>
    <w:rsid w:val="004C1357"/>
    <w:rsid w:val="004D6E4D"/>
    <w:rsid w:val="004E2266"/>
    <w:rsid w:val="004E5000"/>
    <w:rsid w:val="004F2D95"/>
    <w:rsid w:val="004F2FBE"/>
    <w:rsid w:val="005158B7"/>
    <w:rsid w:val="005253CC"/>
    <w:rsid w:val="0055685E"/>
    <w:rsid w:val="005606CF"/>
    <w:rsid w:val="005633B6"/>
    <w:rsid w:val="0056435D"/>
    <w:rsid w:val="005C540D"/>
    <w:rsid w:val="005D2615"/>
    <w:rsid w:val="005E2A4D"/>
    <w:rsid w:val="005E30B9"/>
    <w:rsid w:val="005F152C"/>
    <w:rsid w:val="00612B93"/>
    <w:rsid w:val="006339E7"/>
    <w:rsid w:val="00640104"/>
    <w:rsid w:val="0065355B"/>
    <w:rsid w:val="0065513E"/>
    <w:rsid w:val="00674B19"/>
    <w:rsid w:val="00676029"/>
    <w:rsid w:val="00676879"/>
    <w:rsid w:val="00680FC6"/>
    <w:rsid w:val="00694CB2"/>
    <w:rsid w:val="006A791D"/>
    <w:rsid w:val="006B2AA9"/>
    <w:rsid w:val="006B34D8"/>
    <w:rsid w:val="006B4995"/>
    <w:rsid w:val="006C2846"/>
    <w:rsid w:val="006D2DA7"/>
    <w:rsid w:val="006E08B7"/>
    <w:rsid w:val="006E0DE1"/>
    <w:rsid w:val="006E5C60"/>
    <w:rsid w:val="007047F6"/>
    <w:rsid w:val="00707887"/>
    <w:rsid w:val="00707BE0"/>
    <w:rsid w:val="00721F2A"/>
    <w:rsid w:val="00723E0C"/>
    <w:rsid w:val="00727ACB"/>
    <w:rsid w:val="007322EB"/>
    <w:rsid w:val="00753F91"/>
    <w:rsid w:val="00757EBB"/>
    <w:rsid w:val="0076632A"/>
    <w:rsid w:val="00785202"/>
    <w:rsid w:val="00791AE4"/>
    <w:rsid w:val="00792503"/>
    <w:rsid w:val="00820021"/>
    <w:rsid w:val="008246F7"/>
    <w:rsid w:val="00824CB5"/>
    <w:rsid w:val="00860C92"/>
    <w:rsid w:val="0087624E"/>
    <w:rsid w:val="00880C1E"/>
    <w:rsid w:val="00891619"/>
    <w:rsid w:val="008B3710"/>
    <w:rsid w:val="008C3A76"/>
    <w:rsid w:val="00901523"/>
    <w:rsid w:val="00902640"/>
    <w:rsid w:val="0091617A"/>
    <w:rsid w:val="00917234"/>
    <w:rsid w:val="009266FA"/>
    <w:rsid w:val="00961561"/>
    <w:rsid w:val="00966CCC"/>
    <w:rsid w:val="00967EBC"/>
    <w:rsid w:val="00967F99"/>
    <w:rsid w:val="00993BD0"/>
    <w:rsid w:val="009A615A"/>
    <w:rsid w:val="009C445E"/>
    <w:rsid w:val="009C77F0"/>
    <w:rsid w:val="009D016F"/>
    <w:rsid w:val="009D40C3"/>
    <w:rsid w:val="009E3549"/>
    <w:rsid w:val="009E5905"/>
    <w:rsid w:val="009E5B3F"/>
    <w:rsid w:val="009F2080"/>
    <w:rsid w:val="009F3E95"/>
    <w:rsid w:val="009F5840"/>
    <w:rsid w:val="009F5F8C"/>
    <w:rsid w:val="00A01592"/>
    <w:rsid w:val="00A0215C"/>
    <w:rsid w:val="00A23158"/>
    <w:rsid w:val="00A26232"/>
    <w:rsid w:val="00A32206"/>
    <w:rsid w:val="00A43E08"/>
    <w:rsid w:val="00A46220"/>
    <w:rsid w:val="00A54EBF"/>
    <w:rsid w:val="00A70559"/>
    <w:rsid w:val="00A81710"/>
    <w:rsid w:val="00A8500C"/>
    <w:rsid w:val="00A9223B"/>
    <w:rsid w:val="00A95D9B"/>
    <w:rsid w:val="00AA1068"/>
    <w:rsid w:val="00AA189D"/>
    <w:rsid w:val="00AA1E4E"/>
    <w:rsid w:val="00AA4CEF"/>
    <w:rsid w:val="00AB208F"/>
    <w:rsid w:val="00AB7CFF"/>
    <w:rsid w:val="00AC2B4F"/>
    <w:rsid w:val="00AC71B3"/>
    <w:rsid w:val="00AD4DF7"/>
    <w:rsid w:val="00AD7FB4"/>
    <w:rsid w:val="00AF0C7E"/>
    <w:rsid w:val="00AF43CB"/>
    <w:rsid w:val="00AF564B"/>
    <w:rsid w:val="00AF6178"/>
    <w:rsid w:val="00B05A49"/>
    <w:rsid w:val="00B126D2"/>
    <w:rsid w:val="00B1781F"/>
    <w:rsid w:val="00B272F9"/>
    <w:rsid w:val="00B366A9"/>
    <w:rsid w:val="00B42DB4"/>
    <w:rsid w:val="00B53112"/>
    <w:rsid w:val="00B56419"/>
    <w:rsid w:val="00B57F99"/>
    <w:rsid w:val="00B76187"/>
    <w:rsid w:val="00B92795"/>
    <w:rsid w:val="00B928F3"/>
    <w:rsid w:val="00B95F59"/>
    <w:rsid w:val="00BA1402"/>
    <w:rsid w:val="00BD7A2B"/>
    <w:rsid w:val="00BE238C"/>
    <w:rsid w:val="00BF2183"/>
    <w:rsid w:val="00BF2DB9"/>
    <w:rsid w:val="00BF38B3"/>
    <w:rsid w:val="00C047D7"/>
    <w:rsid w:val="00C37872"/>
    <w:rsid w:val="00C44636"/>
    <w:rsid w:val="00C44EA6"/>
    <w:rsid w:val="00C61CB6"/>
    <w:rsid w:val="00C65FC8"/>
    <w:rsid w:val="00C81B55"/>
    <w:rsid w:val="00CD5396"/>
    <w:rsid w:val="00D05267"/>
    <w:rsid w:val="00D14652"/>
    <w:rsid w:val="00D21F8E"/>
    <w:rsid w:val="00D22D49"/>
    <w:rsid w:val="00D40EDE"/>
    <w:rsid w:val="00D43B89"/>
    <w:rsid w:val="00D52EDA"/>
    <w:rsid w:val="00D55705"/>
    <w:rsid w:val="00D65826"/>
    <w:rsid w:val="00D935CA"/>
    <w:rsid w:val="00D94FF2"/>
    <w:rsid w:val="00DA3849"/>
    <w:rsid w:val="00DA69DA"/>
    <w:rsid w:val="00DD3649"/>
    <w:rsid w:val="00DE14A1"/>
    <w:rsid w:val="00DE166E"/>
    <w:rsid w:val="00DF36EE"/>
    <w:rsid w:val="00DF4057"/>
    <w:rsid w:val="00E0109A"/>
    <w:rsid w:val="00E01ABB"/>
    <w:rsid w:val="00E051E0"/>
    <w:rsid w:val="00E15F40"/>
    <w:rsid w:val="00E25AEE"/>
    <w:rsid w:val="00E31CA5"/>
    <w:rsid w:val="00E31D6F"/>
    <w:rsid w:val="00E43DC3"/>
    <w:rsid w:val="00E558A2"/>
    <w:rsid w:val="00E604A7"/>
    <w:rsid w:val="00E631EF"/>
    <w:rsid w:val="00E70AF4"/>
    <w:rsid w:val="00E7496C"/>
    <w:rsid w:val="00E9106B"/>
    <w:rsid w:val="00E91E30"/>
    <w:rsid w:val="00EA593C"/>
    <w:rsid w:val="00EB7BA4"/>
    <w:rsid w:val="00EC3E1E"/>
    <w:rsid w:val="00ED1B61"/>
    <w:rsid w:val="00EF4994"/>
    <w:rsid w:val="00EF519C"/>
    <w:rsid w:val="00F05B6F"/>
    <w:rsid w:val="00F11E29"/>
    <w:rsid w:val="00F31BC4"/>
    <w:rsid w:val="00F36CA7"/>
    <w:rsid w:val="00F46E6F"/>
    <w:rsid w:val="00F5423C"/>
    <w:rsid w:val="00F62FC4"/>
    <w:rsid w:val="00F94541"/>
    <w:rsid w:val="00F962BC"/>
    <w:rsid w:val="00FA0D13"/>
    <w:rsid w:val="00FA7A23"/>
    <w:rsid w:val="00FB49F5"/>
    <w:rsid w:val="00FE4C84"/>
    <w:rsid w:val="00FE5AE5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BFC449"/>
  <w15:docId w15:val="{22CF3CB1-0C0B-4792-93DF-9D15609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14"/>
    <w:pPr>
      <w:spacing w:before="120" w:line="288" w:lineRule="auto"/>
    </w:pPr>
    <w:rPr>
      <w:rFonts w:ascii="Arial" w:hAnsi="Arial" w:cs="Arial"/>
      <w:color w:val="000000"/>
      <w:szCs w:val="24"/>
      <w:lang w:val="en-GB" w:eastAsia="en-US"/>
    </w:rPr>
  </w:style>
  <w:style w:type="paragraph" w:styleId="Rubrik1">
    <w:name w:val="heading 1"/>
    <w:basedOn w:val="Normal"/>
    <w:next w:val="Normal"/>
    <w:link w:val="Rubrik1Char"/>
    <w:qFormat/>
    <w:rsid w:val="00290AFE"/>
    <w:pPr>
      <w:keepNext/>
      <w:spacing w:before="340" w:after="120"/>
      <w:outlineLvl w:val="0"/>
    </w:pPr>
    <w:rPr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65513E"/>
    <w:pPr>
      <w:keepNext/>
      <w:outlineLvl w:val="1"/>
    </w:pPr>
    <w:rPr>
      <w:b/>
      <w:bCs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64559"/>
    <w:pPr>
      <w:keepNext/>
      <w:outlineLvl w:val="2"/>
    </w:pPr>
    <w:rPr>
      <w:bCs/>
      <w:i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051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051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290AFE"/>
    <w:rPr>
      <w:rFonts w:ascii="Arial" w:hAnsi="Arial" w:cs="Arial"/>
      <w:b/>
      <w:bCs/>
      <w:color w:val="000000"/>
      <w:sz w:val="28"/>
      <w:szCs w:val="28"/>
      <w:lang w:val="en-GB"/>
    </w:rPr>
  </w:style>
  <w:style w:type="character" w:customStyle="1" w:styleId="Rubrik2Char">
    <w:name w:val="Rubrik 2 Char"/>
    <w:link w:val="Rubrik2"/>
    <w:rsid w:val="0065513E"/>
    <w:rPr>
      <w:rFonts w:ascii="Arial" w:hAnsi="Arial" w:cs="Arial"/>
      <w:b/>
      <w:bCs/>
      <w:color w:val="000000"/>
      <w:sz w:val="22"/>
      <w:szCs w:val="26"/>
      <w:lang w:val="en-GB"/>
    </w:rPr>
  </w:style>
  <w:style w:type="character" w:customStyle="1" w:styleId="Rubrik3Char">
    <w:name w:val="Rubrik 3 Char"/>
    <w:link w:val="Rubrik3"/>
    <w:rsid w:val="00364559"/>
    <w:rPr>
      <w:rFonts w:ascii="Arial" w:hAnsi="Arial" w:cs="Arial"/>
      <w:bCs/>
      <w:i/>
      <w:color w:val="000000"/>
      <w:sz w:val="22"/>
      <w:szCs w:val="24"/>
      <w:lang w:val="en-GB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Cs w:val="24"/>
      <w:lang w:val="en-GB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Cs w:val="24"/>
      <w:lang w:val="en-GB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Cs w:val="24"/>
      <w:lang w:val="en-GB"/>
    </w:rPr>
  </w:style>
  <w:style w:type="numbering" w:customStyle="1" w:styleId="CompanyList">
    <w:name w:val="Company_List"/>
    <w:basedOn w:val="Ingenlista"/>
    <w:rsid w:val="007322EB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290AF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6B34D8"/>
    <w:pPr>
      <w:tabs>
        <w:tab w:val="center" w:pos="4680"/>
        <w:tab w:val="right" w:pos="9360"/>
      </w:tabs>
      <w:spacing w:after="1440"/>
      <w:ind w:left="-964"/>
    </w:pPr>
    <w:rPr>
      <w:b/>
      <w:caps/>
      <w:sz w:val="44"/>
      <w:lang w:eastAsia="sv-SE"/>
    </w:rPr>
  </w:style>
  <w:style w:type="character" w:customStyle="1" w:styleId="SidhuvudChar">
    <w:name w:val="Sidhuvud Char"/>
    <w:link w:val="Sidhuvud"/>
    <w:rsid w:val="006B34D8"/>
    <w:rPr>
      <w:rFonts w:ascii="Arial" w:hAnsi="Arial" w:cs="Arial"/>
      <w:b/>
      <w:caps/>
      <w:color w:val="000000"/>
      <w:sz w:val="44"/>
      <w:szCs w:val="24"/>
      <w:lang w:val="en-GB"/>
    </w:rPr>
  </w:style>
  <w:style w:type="paragraph" w:styleId="Sidfot">
    <w:name w:val="footer"/>
    <w:basedOn w:val="Normal"/>
    <w:link w:val="SidfotChar"/>
    <w:rsid w:val="00006E11"/>
    <w:pPr>
      <w:tabs>
        <w:tab w:val="center" w:pos="4680"/>
        <w:tab w:val="right" w:pos="9360"/>
      </w:tabs>
      <w:spacing w:line="270" w:lineRule="atLeast"/>
      <w:ind w:left="-737"/>
    </w:pPr>
    <w:rPr>
      <w:rFonts w:ascii="Arial Narrow" w:hAnsi="Arial Narrow"/>
      <w:lang w:eastAsia="sv-SE"/>
    </w:rPr>
  </w:style>
  <w:style w:type="character" w:customStyle="1" w:styleId="SidfotChar">
    <w:name w:val="Sidfot Char"/>
    <w:link w:val="Sidfot"/>
    <w:rsid w:val="00006E11"/>
    <w:rPr>
      <w:rFonts w:ascii="Arial Narrow" w:hAnsi="Arial Narrow" w:cs="Arial"/>
      <w:color w:val="000000"/>
      <w:szCs w:val="24"/>
      <w:lang w:val="en-GB"/>
    </w:rPr>
  </w:style>
  <w:style w:type="paragraph" w:styleId="Innehll1">
    <w:name w:val="toc 1"/>
    <w:basedOn w:val="Normal"/>
    <w:next w:val="Normal"/>
    <w:autoRedefine/>
    <w:rsid w:val="00B92795"/>
    <w:pPr>
      <w:spacing w:before="28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paragraph" w:styleId="Liststycke">
    <w:name w:val="List Paragraph"/>
    <w:basedOn w:val="Normal"/>
    <w:uiPriority w:val="34"/>
    <w:qFormat/>
    <w:rsid w:val="009D40C3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61C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CB6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ellrutnt">
    <w:name w:val="Table Grid"/>
    <w:basedOn w:val="Normaltabell"/>
    <w:rsid w:val="008C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er">
    <w:name w:val="Document Header"/>
    <w:basedOn w:val="Normal"/>
    <w:qFormat/>
    <w:rsid w:val="00152A85"/>
    <w:pPr>
      <w:spacing w:line="270" w:lineRule="atLeast"/>
    </w:pPr>
  </w:style>
  <w:style w:type="character" w:customStyle="1" w:styleId="Rubrik7Char">
    <w:name w:val="Rubrik 7 Char"/>
    <w:basedOn w:val="Standardstycketeckensnitt"/>
    <w:link w:val="Rubrik7"/>
    <w:semiHidden/>
    <w:rsid w:val="00E051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051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styleId="Hyperlnk">
    <w:name w:val="Hyperlink"/>
    <w:basedOn w:val="Standardstycketeckensnitt"/>
    <w:unhideWhenUsed/>
    <w:rsid w:val="00E70AF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0AF4"/>
    <w:rPr>
      <w:color w:val="605E5C"/>
      <w:shd w:val="clear" w:color="auto" w:fill="E1DFDD"/>
    </w:rPr>
  </w:style>
  <w:style w:type="paragraph" w:customStyle="1" w:styleId="Ingress">
    <w:name w:val="Ingress"/>
    <w:basedOn w:val="Normal"/>
    <w:qFormat/>
    <w:rsid w:val="00CD5396"/>
    <w:rPr>
      <w:b/>
      <w:bCs/>
      <w:sz w:val="2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246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US"/>
    </w:rPr>
  </w:style>
  <w:style w:type="character" w:styleId="Stark">
    <w:name w:val="Strong"/>
    <w:basedOn w:val="Standardstycketeckensnitt"/>
    <w:uiPriority w:val="22"/>
    <w:qFormat/>
    <w:rsid w:val="008246F7"/>
    <w:rPr>
      <w:b/>
      <w:bCs/>
    </w:rPr>
  </w:style>
  <w:style w:type="character" w:styleId="Betoning">
    <w:name w:val="Emphasis"/>
    <w:basedOn w:val="Standardstycketeckensnitt"/>
    <w:uiPriority w:val="20"/>
    <w:qFormat/>
    <w:rsid w:val="00824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ossling\OneDrive%20-%20IM%20Group%20Ltd\releaser\Subaru\SU%20pressinformation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6F3B-E599-4EBC-A299-3B747D08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 pressinformation (1).dotx</Template>
  <TotalTime>27</TotalTime>
  <Pages>1</Pages>
  <Words>180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Possling</dc:creator>
  <cp:lastModifiedBy>Thomas Possling</cp:lastModifiedBy>
  <cp:revision>35</cp:revision>
  <dcterms:created xsi:type="dcterms:W3CDTF">2021-01-27T13:06:00Z</dcterms:created>
  <dcterms:modified xsi:type="dcterms:W3CDTF">2021-01-27T13:40:00Z</dcterms:modified>
</cp:coreProperties>
</file>