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BB" w:rsidRPr="003605EE" w:rsidRDefault="004453BB">
      <w:pPr>
        <w:rPr>
          <w:b/>
          <w:sz w:val="32"/>
        </w:rPr>
      </w:pPr>
      <w:r w:rsidRPr="003605EE">
        <w:rPr>
          <w:b/>
          <w:sz w:val="32"/>
        </w:rPr>
        <w:t>Nyinstiftat pris i kulturhistori</w:t>
      </w:r>
      <w:r w:rsidR="006E1ED9" w:rsidRPr="003605EE">
        <w:rPr>
          <w:b/>
          <w:sz w:val="32"/>
        </w:rPr>
        <w:t xml:space="preserve">a går till Livrustkammarens </w:t>
      </w:r>
      <w:proofErr w:type="spellStart"/>
      <w:r w:rsidR="006E1ED9" w:rsidRPr="003605EE">
        <w:rPr>
          <w:b/>
          <w:sz w:val="32"/>
        </w:rPr>
        <w:t>Musée</w:t>
      </w:r>
      <w:r w:rsidRPr="003605EE">
        <w:rPr>
          <w:b/>
          <w:sz w:val="32"/>
        </w:rPr>
        <w:t>intendent</w:t>
      </w:r>
      <w:proofErr w:type="spellEnd"/>
      <w:r w:rsidR="005123E7" w:rsidRPr="003605EE">
        <w:rPr>
          <w:b/>
          <w:sz w:val="32"/>
        </w:rPr>
        <w:t>.</w:t>
      </w:r>
    </w:p>
    <w:p w:rsidR="004453BB" w:rsidRPr="003605EE" w:rsidRDefault="004453BB"/>
    <w:p w:rsidR="004453BB" w:rsidRPr="003605EE" w:rsidRDefault="004453BB"/>
    <w:p w:rsidR="003605EE" w:rsidRDefault="004453BB">
      <w:pPr>
        <w:rPr>
          <w:b/>
        </w:rPr>
      </w:pPr>
      <w:r w:rsidRPr="003605EE">
        <w:rPr>
          <w:b/>
        </w:rPr>
        <w:t>2010 instiftades i närvaro av kulturministern Lena A</w:t>
      </w:r>
      <w:r w:rsidR="00090311">
        <w:rPr>
          <w:b/>
        </w:rPr>
        <w:t>delsohn Liljeroth Stora Amarant</w:t>
      </w:r>
      <w:r w:rsidRPr="003605EE">
        <w:rPr>
          <w:b/>
        </w:rPr>
        <w:t>erordens pris i kulturhistoria</w:t>
      </w:r>
      <w:r w:rsidR="005123E7" w:rsidRPr="003605EE">
        <w:rPr>
          <w:b/>
        </w:rPr>
        <w:t>. Priset som</w:t>
      </w:r>
      <w:r w:rsidR="006E1ED9" w:rsidRPr="003605EE">
        <w:rPr>
          <w:b/>
        </w:rPr>
        <w:t xml:space="preserve"> delas ut vartannat år</w:t>
      </w:r>
      <w:r w:rsidR="005123E7" w:rsidRPr="003605EE">
        <w:rPr>
          <w:b/>
        </w:rPr>
        <w:t xml:space="preserve"> är på </w:t>
      </w:r>
      <w:proofErr w:type="gramStart"/>
      <w:r w:rsidR="005123E7" w:rsidRPr="003605EE">
        <w:rPr>
          <w:b/>
        </w:rPr>
        <w:t>250.000</w:t>
      </w:r>
      <w:proofErr w:type="gramEnd"/>
      <w:r w:rsidR="005123E7" w:rsidRPr="003605EE">
        <w:rPr>
          <w:b/>
        </w:rPr>
        <w:t xml:space="preserve"> kro</w:t>
      </w:r>
      <w:r w:rsidR="006E1ED9" w:rsidRPr="003605EE">
        <w:rPr>
          <w:b/>
        </w:rPr>
        <w:t xml:space="preserve">nor, </w:t>
      </w:r>
      <w:r w:rsidR="005123E7" w:rsidRPr="003605EE">
        <w:rPr>
          <w:b/>
        </w:rPr>
        <w:t xml:space="preserve">tilldelas </w:t>
      </w:r>
      <w:r w:rsidR="006E1ED9" w:rsidRPr="003605EE">
        <w:rPr>
          <w:b/>
        </w:rPr>
        <w:t>i år</w:t>
      </w:r>
      <w:r w:rsidR="005123E7" w:rsidRPr="003605EE">
        <w:rPr>
          <w:b/>
        </w:rPr>
        <w:t xml:space="preserve"> Fil. Dr h. C. Lena Rangström</w:t>
      </w:r>
      <w:r w:rsidR="00C47EA7">
        <w:rPr>
          <w:b/>
        </w:rPr>
        <w:t xml:space="preserve"> 1:e Intendent på Livrustkammaren</w:t>
      </w:r>
      <w:r w:rsidR="005123E7" w:rsidRPr="003605EE">
        <w:rPr>
          <w:b/>
        </w:rPr>
        <w:t>.</w:t>
      </w:r>
    </w:p>
    <w:p w:rsidR="003605EE" w:rsidRDefault="003605EE">
      <w:pPr>
        <w:rPr>
          <w:b/>
        </w:rPr>
      </w:pPr>
    </w:p>
    <w:p w:rsidR="003605EE" w:rsidRPr="003605EE" w:rsidRDefault="003605EE" w:rsidP="003605EE">
      <w:pPr>
        <w:rPr>
          <w:b/>
        </w:rPr>
      </w:pPr>
      <w:r w:rsidRPr="003605EE">
        <w:rPr>
          <w:b/>
        </w:rPr>
        <w:t>Motivering</w:t>
      </w:r>
    </w:p>
    <w:p w:rsidR="003605EE" w:rsidRDefault="003605EE" w:rsidP="003605EE">
      <w:pPr>
        <w:pStyle w:val="Liststycke"/>
        <w:numPr>
          <w:ilvl w:val="0"/>
          <w:numId w:val="5"/>
        </w:numPr>
        <w:ind w:right="426"/>
      </w:pPr>
      <w:r w:rsidRPr="003605EE">
        <w:t xml:space="preserve">Med stor glädje tilldelas Lena Rangström det första priset </w:t>
      </w:r>
      <w:r w:rsidRPr="003605EE">
        <w:rPr>
          <w:i/>
        </w:rPr>
        <w:t>för kunskapsrika och lättillgängliga dräkthistoriska framställningar, vilka kastar nytt ljus över ceremonier och sällskapsliv, inte minst vid det svenska hovet.</w:t>
      </w:r>
      <w:r w:rsidRPr="003605EE">
        <w:t xml:space="preserve"> Priset kommer att delas ut vid en ceremoni på Riddarhuset måndagen den 19 mars, meddelar </w:t>
      </w:r>
      <w:r w:rsidR="00090311">
        <w:t>ordföranden i priskom</w:t>
      </w:r>
      <w:r w:rsidR="00F05590">
        <w:t>m</w:t>
      </w:r>
      <w:r w:rsidR="00090311">
        <w:t xml:space="preserve">ittén </w:t>
      </w:r>
      <w:r w:rsidRPr="003605EE">
        <w:t xml:space="preserve">Jonas </w:t>
      </w:r>
      <w:proofErr w:type="spellStart"/>
      <w:r w:rsidRPr="003605EE">
        <w:t>Silvferschiöld</w:t>
      </w:r>
      <w:proofErr w:type="spellEnd"/>
    </w:p>
    <w:p w:rsidR="003605EE" w:rsidRDefault="003605EE" w:rsidP="003605EE">
      <w:pPr>
        <w:rPr>
          <w:b/>
          <w:color w:val="000000"/>
        </w:rPr>
      </w:pPr>
    </w:p>
    <w:p w:rsidR="003605EE" w:rsidRDefault="003605EE" w:rsidP="003605EE">
      <w:pPr>
        <w:rPr>
          <w:b/>
          <w:color w:val="000000"/>
        </w:rPr>
      </w:pPr>
      <w:r>
        <w:rPr>
          <w:b/>
          <w:color w:val="000000"/>
        </w:rPr>
        <w:t>Känns omtumlande</w:t>
      </w:r>
    </w:p>
    <w:p w:rsidR="00090311" w:rsidRDefault="003605EE" w:rsidP="003605EE">
      <w:pPr>
        <w:rPr>
          <w:color w:val="000000"/>
        </w:rPr>
      </w:pPr>
      <w:proofErr w:type="spellStart"/>
      <w:proofErr w:type="gramStart"/>
      <w:r>
        <w:rPr>
          <w:color w:val="000000"/>
        </w:rPr>
        <w:t>-</w:t>
      </w:r>
      <w:proofErr w:type="gramEnd"/>
      <w:r>
        <w:rPr>
          <w:color w:val="000000"/>
        </w:rPr>
        <w:t>Det</w:t>
      </w:r>
      <w:proofErr w:type="spellEnd"/>
      <w:r>
        <w:rPr>
          <w:color w:val="000000"/>
        </w:rPr>
        <w:t xml:space="preserve"> är o</w:t>
      </w:r>
      <w:r w:rsidRPr="003605EE">
        <w:rPr>
          <w:color w:val="000000"/>
        </w:rPr>
        <w:t>mtumlande, oerhört hedrande och fantastiskt roligt!  Att på detta</w:t>
      </w:r>
      <w:r>
        <w:rPr>
          <w:color w:val="000000"/>
        </w:rPr>
        <w:t xml:space="preserve"> </w:t>
      </w:r>
      <w:r w:rsidRPr="003605EE">
        <w:rPr>
          <w:color w:val="000000"/>
        </w:rPr>
        <w:t>exklusiva sätt bli uppmärksammad för vad ett långt och lustfyllt arbetsliv</w:t>
      </w:r>
      <w:r>
        <w:rPr>
          <w:color w:val="000000"/>
        </w:rPr>
        <w:t xml:space="preserve"> resulterat, säger Lena i samband med frågan hur det känns att vara den första pristagaren i kulturhistoria.</w:t>
      </w:r>
    </w:p>
    <w:p w:rsidR="00090311" w:rsidRDefault="00090311" w:rsidP="003605EE">
      <w:pPr>
        <w:rPr>
          <w:color w:val="000000"/>
        </w:rPr>
      </w:pPr>
    </w:p>
    <w:p w:rsidR="003605EE" w:rsidRPr="003605EE" w:rsidRDefault="00090311" w:rsidP="003605EE">
      <w:pPr>
        <w:rPr>
          <w:color w:val="000000"/>
        </w:rPr>
      </w:pPr>
      <w:r>
        <w:rPr>
          <w:color w:val="000000"/>
        </w:rPr>
        <w:t>Lena avslutar i samband med detta sin 40–åriga karriär på Skokloster och Livrustkammaren, men har för den delen inte enligt egen uppgift tappat sin nyfikenhet på grund av ålderssträcket.</w:t>
      </w:r>
    </w:p>
    <w:p w:rsidR="003605EE" w:rsidRDefault="003605EE" w:rsidP="005123E7"/>
    <w:p w:rsidR="00514915" w:rsidRPr="003605EE" w:rsidRDefault="005123E7" w:rsidP="005123E7">
      <w:pPr>
        <w:rPr>
          <w:b/>
        </w:rPr>
      </w:pPr>
      <w:r w:rsidRPr="003605EE">
        <w:rPr>
          <w:b/>
        </w:rPr>
        <w:t>Fler kungliga akademie</w:t>
      </w:r>
      <w:r w:rsidR="00514915" w:rsidRPr="003605EE">
        <w:rPr>
          <w:b/>
        </w:rPr>
        <w:t>r</w:t>
      </w:r>
      <w:r w:rsidRPr="003605EE">
        <w:rPr>
          <w:b/>
        </w:rPr>
        <w:t xml:space="preserve"> i </w:t>
      </w:r>
      <w:r w:rsidR="00514915" w:rsidRPr="003605EE">
        <w:rPr>
          <w:b/>
        </w:rPr>
        <w:t>pris</w:t>
      </w:r>
      <w:r w:rsidRPr="003605EE">
        <w:rPr>
          <w:b/>
        </w:rPr>
        <w:t>kommit</w:t>
      </w:r>
      <w:r w:rsidR="00514915" w:rsidRPr="003605EE">
        <w:rPr>
          <w:b/>
        </w:rPr>
        <w:t>t</w:t>
      </w:r>
      <w:r w:rsidRPr="003605EE">
        <w:rPr>
          <w:b/>
        </w:rPr>
        <w:t>én</w:t>
      </w:r>
    </w:p>
    <w:p w:rsidR="00514915" w:rsidRPr="003605EE" w:rsidRDefault="00514915" w:rsidP="005123E7">
      <w:r w:rsidRPr="003605EE">
        <w:t xml:space="preserve">Förutom </w:t>
      </w:r>
      <w:r w:rsidR="00F05590">
        <w:t>representanter</w:t>
      </w:r>
      <w:r w:rsidRPr="003605EE">
        <w:t xml:space="preserve"> från Stora </w:t>
      </w:r>
      <w:r w:rsidR="00090311">
        <w:t>Amaranter</w:t>
      </w:r>
      <w:r w:rsidRPr="003605EE">
        <w:t xml:space="preserve">orden finns representanter från Kungliga Vitterhetsakademien, Kungliga Musikaliska Akademien samt Kungliga </w:t>
      </w:r>
      <w:r w:rsidR="00090311">
        <w:t>Akademien för de fria konsterna i priskommit</w:t>
      </w:r>
      <w:r w:rsidR="00BB507B">
        <w:t>t</w:t>
      </w:r>
      <w:r w:rsidR="00090311">
        <w:t>én.</w:t>
      </w:r>
    </w:p>
    <w:p w:rsidR="005123E7" w:rsidRPr="003605EE" w:rsidRDefault="005123E7" w:rsidP="005123E7"/>
    <w:p w:rsidR="005123E7" w:rsidRPr="003605EE" w:rsidRDefault="005123E7" w:rsidP="005123E7"/>
    <w:p w:rsidR="004453BB" w:rsidRPr="003605EE" w:rsidRDefault="004453BB" w:rsidP="004453BB">
      <w:pPr>
        <w:rPr>
          <w:b/>
        </w:rPr>
      </w:pPr>
      <w:r w:rsidRPr="003605EE">
        <w:rPr>
          <w:b/>
        </w:rPr>
        <w:t>För information och frågor:</w:t>
      </w:r>
    </w:p>
    <w:p w:rsidR="004453BB" w:rsidRPr="003605EE" w:rsidRDefault="004453BB" w:rsidP="004453BB">
      <w:pPr>
        <w:rPr>
          <w:b/>
        </w:rPr>
      </w:pPr>
    </w:p>
    <w:p w:rsidR="004453BB" w:rsidRPr="003605EE" w:rsidRDefault="004453BB" w:rsidP="004453BB">
      <w:pPr>
        <w:rPr>
          <w:b/>
        </w:rPr>
      </w:pPr>
      <w:r w:rsidRPr="003605EE">
        <w:rPr>
          <w:b/>
        </w:rPr>
        <w:t xml:space="preserve">Presskontakt Stora </w:t>
      </w:r>
      <w:r w:rsidR="00090311">
        <w:rPr>
          <w:b/>
        </w:rPr>
        <w:t>Amaranter</w:t>
      </w:r>
      <w:r w:rsidRPr="003605EE">
        <w:rPr>
          <w:b/>
        </w:rPr>
        <w:t>orden</w:t>
      </w:r>
    </w:p>
    <w:p w:rsidR="004453BB" w:rsidRPr="003605EE" w:rsidRDefault="00514915" w:rsidP="004453BB">
      <w:r w:rsidRPr="003605EE">
        <w:t xml:space="preserve">Jonas </w:t>
      </w:r>
      <w:proofErr w:type="spellStart"/>
      <w:r w:rsidRPr="003605EE">
        <w:t>Silvferschiöld</w:t>
      </w:r>
      <w:proofErr w:type="spellEnd"/>
      <w:r w:rsidRPr="003605EE">
        <w:t xml:space="preserve">, Sekreterare i Stora </w:t>
      </w:r>
      <w:r w:rsidR="00090311">
        <w:t>Amaranter</w:t>
      </w:r>
      <w:r w:rsidRPr="003605EE">
        <w:t>orden samt ordförande i priskommittén.</w:t>
      </w:r>
    </w:p>
    <w:p w:rsidR="004453BB" w:rsidRPr="003605EE" w:rsidRDefault="004453BB" w:rsidP="004453BB">
      <w:r w:rsidRPr="003605EE">
        <w:t>Mobil: 070-662 25 00</w:t>
      </w:r>
    </w:p>
    <w:p w:rsidR="004453BB" w:rsidRPr="003605EE" w:rsidRDefault="004453BB" w:rsidP="004453BB">
      <w:proofErr w:type="spellStart"/>
      <w:r w:rsidRPr="003605EE">
        <w:t>Jonas.silvferschiold@</w:t>
      </w:r>
      <w:r w:rsidR="00090311">
        <w:t>Amaranter</w:t>
      </w:r>
      <w:r w:rsidRPr="003605EE">
        <w:t>orden.se</w:t>
      </w:r>
      <w:proofErr w:type="spellEnd"/>
    </w:p>
    <w:p w:rsidR="004453BB" w:rsidRPr="003605EE" w:rsidRDefault="004453BB" w:rsidP="004453BB"/>
    <w:p w:rsidR="004453BB" w:rsidRPr="003605EE" w:rsidRDefault="004453BB" w:rsidP="004453BB">
      <w:r w:rsidRPr="003605EE">
        <w:t>eller</w:t>
      </w:r>
    </w:p>
    <w:p w:rsidR="004453BB" w:rsidRPr="003605EE" w:rsidRDefault="004453BB" w:rsidP="004453BB"/>
    <w:p w:rsidR="004453BB" w:rsidRPr="003605EE" w:rsidRDefault="004453BB" w:rsidP="004453BB">
      <w:r w:rsidRPr="003605EE">
        <w:t>Fredrik von Essen, 1:e Ceremonimästare</w:t>
      </w:r>
    </w:p>
    <w:p w:rsidR="004453BB" w:rsidRPr="003605EE" w:rsidRDefault="004453BB" w:rsidP="004453BB">
      <w:r w:rsidRPr="003605EE">
        <w:t>Mobil.0736-88 92 21</w:t>
      </w:r>
    </w:p>
    <w:p w:rsidR="004453BB" w:rsidRPr="003605EE" w:rsidRDefault="004453BB" w:rsidP="004453BB">
      <w:proofErr w:type="spellStart"/>
      <w:r w:rsidRPr="003605EE">
        <w:t>Fredrik.vonessen@</w:t>
      </w:r>
      <w:r w:rsidR="00090311">
        <w:t>Amaranter</w:t>
      </w:r>
      <w:r w:rsidRPr="003605EE">
        <w:t>orden.se</w:t>
      </w:r>
      <w:proofErr w:type="spellEnd"/>
    </w:p>
    <w:p w:rsidR="004453BB" w:rsidRPr="003605EE" w:rsidRDefault="004453BB" w:rsidP="004453BB"/>
    <w:p w:rsidR="004453BB" w:rsidRPr="003605EE" w:rsidRDefault="004453BB"/>
    <w:p w:rsidR="004453BB" w:rsidRPr="003605EE" w:rsidRDefault="004453BB"/>
    <w:p w:rsidR="00E94DAA" w:rsidRDefault="00E94DAA">
      <w:pPr>
        <w:rPr>
          <w:b/>
        </w:rPr>
      </w:pPr>
    </w:p>
    <w:p w:rsidR="00E94DAA" w:rsidRDefault="00E94DAA">
      <w:pPr>
        <w:rPr>
          <w:b/>
        </w:rPr>
      </w:pPr>
    </w:p>
    <w:p w:rsidR="004453BB" w:rsidRPr="003605EE" w:rsidRDefault="004453BB">
      <w:pPr>
        <w:rPr>
          <w:b/>
        </w:rPr>
      </w:pPr>
      <w:r w:rsidRPr="003605EE">
        <w:rPr>
          <w:b/>
        </w:rPr>
        <w:t>Fakta</w:t>
      </w:r>
      <w:r w:rsidR="00514915" w:rsidRPr="003605EE">
        <w:rPr>
          <w:b/>
        </w:rPr>
        <w:t xml:space="preserve"> Stora </w:t>
      </w:r>
      <w:r w:rsidR="00090311">
        <w:rPr>
          <w:b/>
        </w:rPr>
        <w:t>Amaranter</w:t>
      </w:r>
      <w:r w:rsidR="00514915" w:rsidRPr="003605EE">
        <w:rPr>
          <w:b/>
        </w:rPr>
        <w:t>orden</w:t>
      </w:r>
    </w:p>
    <w:p w:rsidR="005C177C" w:rsidRDefault="003605EE" w:rsidP="004453BB">
      <w:proofErr w:type="spellStart"/>
      <w:proofErr w:type="gramStart"/>
      <w:r w:rsidRPr="003605EE">
        <w:t>-</w:t>
      </w:r>
      <w:proofErr w:type="gramEnd"/>
      <w:r w:rsidRPr="003605EE">
        <w:t>Stora</w:t>
      </w:r>
      <w:proofErr w:type="spellEnd"/>
      <w:r w:rsidRPr="003605EE">
        <w:t xml:space="preserve"> </w:t>
      </w:r>
      <w:r w:rsidR="00090311">
        <w:t>Amaranter</w:t>
      </w:r>
      <w:r w:rsidRPr="003605EE">
        <w:t>ordens pris i kulturhistoria är instiftat i syfte att belöna personer eller organisationer som genom forskning eller på andra sätt gjort betydande insatser inom svensk och nordisk kulturhistoria</w:t>
      </w:r>
      <w:r>
        <w:t xml:space="preserve">. </w:t>
      </w:r>
      <w:r w:rsidR="00514915" w:rsidRPr="003605EE">
        <w:t xml:space="preserve">Amaranterordens syfte är att främja välgörenhet och ett bildat sällskapsliv med dans, vitterhet, musik och teater. Ordens valspråk är Semper </w:t>
      </w:r>
      <w:proofErr w:type="spellStart"/>
      <w:r w:rsidR="00514915" w:rsidRPr="003605EE">
        <w:t>Idem</w:t>
      </w:r>
      <w:proofErr w:type="spellEnd"/>
      <w:r w:rsidR="00514915" w:rsidRPr="003605EE">
        <w:t xml:space="preserve"> (Alltid densamma).</w:t>
      </w:r>
      <w:r w:rsidR="001E7137">
        <w:t xml:space="preserve"> </w:t>
      </w:r>
      <w:r w:rsidR="00090311">
        <w:t>Amaranter</w:t>
      </w:r>
      <w:r w:rsidR="004453BB" w:rsidRPr="003605EE">
        <w:t>orden instiftades på trettondagen år 1653 av Drottning Kristina. Stora Amaranterorden har sitt säte på Rid</w:t>
      </w:r>
      <w:r w:rsidR="001E7137">
        <w:t xml:space="preserve">darhuset och har idag ca </w:t>
      </w:r>
      <w:proofErr w:type="gramStart"/>
      <w:r w:rsidR="001E7137">
        <w:t>1.850</w:t>
      </w:r>
      <w:proofErr w:type="gramEnd"/>
      <w:r w:rsidR="001E7137">
        <w:t xml:space="preserve"> manliga och kvinnliga medlemmar.</w:t>
      </w:r>
    </w:p>
    <w:p w:rsidR="005C177C" w:rsidRDefault="005C177C" w:rsidP="004453BB"/>
    <w:p w:rsidR="005C177C" w:rsidRPr="003605EE" w:rsidRDefault="005C177C" w:rsidP="005C177C">
      <w:pPr>
        <w:rPr>
          <w:b/>
        </w:rPr>
      </w:pPr>
      <w:r w:rsidRPr="003605EE">
        <w:rPr>
          <w:b/>
        </w:rPr>
        <w:t>Priskommitté</w:t>
      </w:r>
    </w:p>
    <w:p w:rsidR="005C177C" w:rsidRPr="003605EE" w:rsidRDefault="005C177C" w:rsidP="005C177C">
      <w:r w:rsidRPr="003605EE">
        <w:t>Representanter från Stora Amaranterorden</w:t>
      </w:r>
    </w:p>
    <w:p w:rsidR="005C177C" w:rsidRPr="003605EE" w:rsidRDefault="005C177C" w:rsidP="005C177C">
      <w:pPr>
        <w:pStyle w:val="Liststycke"/>
        <w:numPr>
          <w:ilvl w:val="0"/>
          <w:numId w:val="4"/>
        </w:numPr>
      </w:pPr>
      <w:r w:rsidRPr="003605EE">
        <w:t xml:space="preserve">Jonas Silfverschiöld Sekreterare i SAO och ordförande i priskommittén </w:t>
      </w:r>
    </w:p>
    <w:p w:rsidR="005C177C" w:rsidRPr="003605EE" w:rsidRDefault="005C177C" w:rsidP="005C177C">
      <w:pPr>
        <w:pStyle w:val="Liststycke"/>
        <w:numPr>
          <w:ilvl w:val="0"/>
          <w:numId w:val="4"/>
        </w:numPr>
      </w:pPr>
      <w:r w:rsidRPr="003605EE">
        <w:t xml:space="preserve">Carl Erik von Platen Skattmästare i Stora </w:t>
      </w:r>
      <w:proofErr w:type="spellStart"/>
      <w:r w:rsidRPr="003605EE">
        <w:t>Amaranterordern</w:t>
      </w:r>
      <w:proofErr w:type="spellEnd"/>
      <w:r w:rsidRPr="003605EE">
        <w:t xml:space="preserve"> </w:t>
      </w:r>
    </w:p>
    <w:p w:rsidR="005C177C" w:rsidRPr="003605EE" w:rsidRDefault="005C177C" w:rsidP="005C177C"/>
    <w:p w:rsidR="005C177C" w:rsidRPr="003605EE" w:rsidRDefault="005C177C" w:rsidP="005C177C">
      <w:r w:rsidRPr="003605EE">
        <w:t>Representanter från de Kungliga Akademierna.</w:t>
      </w:r>
    </w:p>
    <w:p w:rsidR="005C177C" w:rsidRPr="003605EE" w:rsidRDefault="005C177C" w:rsidP="005C177C">
      <w:pPr>
        <w:numPr>
          <w:ilvl w:val="0"/>
          <w:numId w:val="3"/>
        </w:numPr>
      </w:pPr>
      <w:r w:rsidRPr="003605EE">
        <w:t xml:space="preserve"> Bo Vahlne f. Överintendenten Kungliga Vitterhetsakademien</w:t>
      </w:r>
    </w:p>
    <w:p w:rsidR="005C177C" w:rsidRPr="003605EE" w:rsidRDefault="005C177C" w:rsidP="005C177C">
      <w:pPr>
        <w:numPr>
          <w:ilvl w:val="0"/>
          <w:numId w:val="3"/>
        </w:numPr>
      </w:pPr>
      <w:r w:rsidRPr="003605EE">
        <w:t xml:space="preserve"> Tomas </w:t>
      </w:r>
      <w:proofErr w:type="spellStart"/>
      <w:r w:rsidRPr="003605EE">
        <w:t>Löndahl</w:t>
      </w:r>
      <w:proofErr w:type="spellEnd"/>
      <w:r w:rsidRPr="003605EE">
        <w:t xml:space="preserve"> Ständig Sekreterare Kungliga Musikaliska Akademien</w:t>
      </w:r>
    </w:p>
    <w:p w:rsidR="005C177C" w:rsidRPr="003605EE" w:rsidRDefault="005C177C" w:rsidP="005C177C">
      <w:pPr>
        <w:numPr>
          <w:ilvl w:val="0"/>
          <w:numId w:val="3"/>
        </w:numPr>
      </w:pPr>
      <w:r w:rsidRPr="003605EE">
        <w:t xml:space="preserve"> Hans Henrik Brummer Kungliga Akademien för de fria konsterna</w:t>
      </w:r>
    </w:p>
    <w:p w:rsidR="00514915" w:rsidRPr="003605EE" w:rsidRDefault="00514915" w:rsidP="004453BB"/>
    <w:p w:rsidR="00514915" w:rsidRPr="003605EE" w:rsidRDefault="00514915" w:rsidP="004453BB"/>
    <w:p w:rsidR="00514915" w:rsidRPr="003605EE" w:rsidRDefault="00514915" w:rsidP="00514915">
      <w:pPr>
        <w:rPr>
          <w:b/>
        </w:rPr>
      </w:pPr>
      <w:r w:rsidRPr="003605EE">
        <w:rPr>
          <w:b/>
        </w:rPr>
        <w:t>Fakta Lena Rangström</w:t>
      </w:r>
    </w:p>
    <w:p w:rsidR="00514915" w:rsidRPr="003605EE" w:rsidRDefault="00514915" w:rsidP="00514915">
      <w:r w:rsidRPr="003605EE">
        <w:t xml:space="preserve">Lena Rangström har under en följd av år varit verksam vid först Skoklosters slott, sedan vid Livrustkammaren, och då producerat stora utställningar, inte minst med ämnen hämtade ur kunglig ceremoni- och dräkthistoria. I anslutning till dessa har hon även författat, eller medverkat i, skrifter, vilka rönt stort intresse. Bland de mer betydande av dessa är </w:t>
      </w:r>
      <w:r w:rsidRPr="003605EE">
        <w:rPr>
          <w:i/>
        </w:rPr>
        <w:t>Riddarlek och tornerspel</w:t>
      </w:r>
      <w:r w:rsidRPr="003605EE">
        <w:t xml:space="preserve"> (1992), </w:t>
      </w:r>
      <w:r w:rsidRPr="003605EE">
        <w:rPr>
          <w:i/>
        </w:rPr>
        <w:t>Hovets dräkter</w:t>
      </w:r>
      <w:r w:rsidRPr="003605EE">
        <w:t xml:space="preserve"> (1994), </w:t>
      </w:r>
      <w:r w:rsidRPr="003605EE">
        <w:rPr>
          <w:i/>
        </w:rPr>
        <w:t>Kläder för tid och evighet: Gustaf III sedd genom sina dräkter</w:t>
      </w:r>
      <w:r w:rsidRPr="003605EE">
        <w:t xml:space="preserve"> (1997), </w:t>
      </w:r>
      <w:r w:rsidRPr="003605EE">
        <w:rPr>
          <w:i/>
        </w:rPr>
        <w:t>Karl XI:s ceremonidräkter</w:t>
      </w:r>
      <w:r w:rsidRPr="003605EE">
        <w:t xml:space="preserve"> (1999), </w:t>
      </w:r>
      <w:r w:rsidRPr="003605EE">
        <w:rPr>
          <w:i/>
        </w:rPr>
        <w:t>Modelejon: manligt mode, 1500-tal, 1600-tal, 1700-tal</w:t>
      </w:r>
      <w:r w:rsidRPr="003605EE">
        <w:t xml:space="preserve"> (2002)</w:t>
      </w:r>
      <w:proofErr w:type="gramStart"/>
      <w:r w:rsidRPr="003605EE">
        <w:t>,  och</w:t>
      </w:r>
      <w:proofErr w:type="gramEnd"/>
      <w:r w:rsidRPr="003605EE">
        <w:t xml:space="preserve"> </w:t>
      </w:r>
      <w:r w:rsidRPr="003605EE">
        <w:rPr>
          <w:i/>
        </w:rPr>
        <w:t>En brud för kung och fosterland: kungliga svenska bröllop från Gustav Vasa till Carl XVI Gustaf</w:t>
      </w:r>
      <w:r w:rsidRPr="003605EE">
        <w:t xml:space="preserve"> (2010).</w:t>
      </w:r>
    </w:p>
    <w:p w:rsidR="005C177C" w:rsidRDefault="005C177C" w:rsidP="00514915"/>
    <w:p w:rsidR="005C177C" w:rsidRPr="003605EE" w:rsidRDefault="005C177C" w:rsidP="005C177C">
      <w:pPr>
        <w:rPr>
          <w:b/>
          <w:color w:val="000000"/>
        </w:rPr>
      </w:pPr>
      <w:r>
        <w:rPr>
          <w:b/>
          <w:color w:val="000000"/>
        </w:rPr>
        <w:t>Lena, h</w:t>
      </w:r>
      <w:r w:rsidRPr="003605EE">
        <w:rPr>
          <w:b/>
          <w:color w:val="000000"/>
        </w:rPr>
        <w:t>ur tror du att priset kan främja förvaltningen av vår nordiska</w:t>
      </w:r>
    </w:p>
    <w:p w:rsidR="005C177C" w:rsidRDefault="005C177C" w:rsidP="005C177C">
      <w:pPr>
        <w:rPr>
          <w:b/>
          <w:color w:val="000000"/>
        </w:rPr>
      </w:pPr>
      <w:r w:rsidRPr="003605EE">
        <w:rPr>
          <w:b/>
          <w:color w:val="000000"/>
        </w:rPr>
        <w:t>Kulturhistoria</w:t>
      </w:r>
      <w:r>
        <w:rPr>
          <w:b/>
          <w:color w:val="000000"/>
        </w:rPr>
        <w:t>?</w:t>
      </w:r>
    </w:p>
    <w:p w:rsidR="005C177C" w:rsidRPr="003605EE" w:rsidRDefault="005C177C" w:rsidP="005C177C">
      <w:pPr>
        <w:rPr>
          <w:color w:val="000000"/>
        </w:rPr>
      </w:pPr>
      <w:r w:rsidRPr="003605EE">
        <w:rPr>
          <w:color w:val="000000"/>
        </w:rPr>
        <w:t>Förhoppningsvis understryker priset vikten av det gemensamma arv vi</w:t>
      </w:r>
    </w:p>
    <w:p w:rsidR="005C177C" w:rsidRPr="003605EE" w:rsidRDefault="005C177C" w:rsidP="005C177C">
      <w:pPr>
        <w:rPr>
          <w:color w:val="000000"/>
        </w:rPr>
      </w:pPr>
      <w:proofErr w:type="gramStart"/>
      <w:r w:rsidRPr="003605EE">
        <w:rPr>
          <w:color w:val="000000"/>
        </w:rPr>
        <w:t>har i vår kulturhistoria.</w:t>
      </w:r>
      <w:proofErr w:type="gramEnd"/>
      <w:r w:rsidRPr="003605EE">
        <w:rPr>
          <w:color w:val="000000"/>
        </w:rPr>
        <w:t xml:space="preserve"> Och att den forskning som bedrivs inom detta</w:t>
      </w:r>
    </w:p>
    <w:p w:rsidR="005C177C" w:rsidRPr="003605EE" w:rsidRDefault="005C177C" w:rsidP="005C177C">
      <w:pPr>
        <w:rPr>
          <w:color w:val="000000"/>
        </w:rPr>
      </w:pPr>
      <w:r w:rsidRPr="003605EE">
        <w:rPr>
          <w:color w:val="000000"/>
        </w:rPr>
        <w:t>område även tillgängliggörs på ett populärvetenskapligt sätt genom</w:t>
      </w:r>
    </w:p>
    <w:p w:rsidR="005C177C" w:rsidRPr="003605EE" w:rsidRDefault="005C177C" w:rsidP="005C177C">
      <w:pPr>
        <w:rPr>
          <w:color w:val="000000"/>
        </w:rPr>
      </w:pPr>
      <w:r w:rsidRPr="003605EE">
        <w:rPr>
          <w:color w:val="000000"/>
        </w:rPr>
        <w:t>publikationer, utställningar och andra medier . Kulturhistorien ryms alla</w:t>
      </w:r>
    </w:p>
    <w:p w:rsidR="005C177C" w:rsidRPr="003605EE" w:rsidRDefault="005C177C" w:rsidP="005C177C">
      <w:pPr>
        <w:rPr>
          <w:color w:val="000000"/>
        </w:rPr>
      </w:pPr>
      <w:proofErr w:type="gramStart"/>
      <w:r w:rsidRPr="003605EE">
        <w:rPr>
          <w:color w:val="000000"/>
        </w:rPr>
        <w:t>genrer och här finns något för alla att fascineras av och intressera sig</w:t>
      </w:r>
      <w:r>
        <w:rPr>
          <w:color w:val="000000"/>
        </w:rPr>
        <w:t xml:space="preserve"> för.</w:t>
      </w:r>
      <w:proofErr w:type="gramEnd"/>
    </w:p>
    <w:p w:rsidR="00514915" w:rsidRPr="003605EE" w:rsidRDefault="00514915" w:rsidP="00514915"/>
    <w:p w:rsidR="005C177C" w:rsidRDefault="005C177C" w:rsidP="00514915">
      <w:pPr>
        <w:rPr>
          <w:b/>
        </w:rPr>
      </w:pPr>
    </w:p>
    <w:p w:rsidR="00007279" w:rsidRPr="003605EE" w:rsidRDefault="00007279" w:rsidP="00007279"/>
    <w:p w:rsidR="00007279" w:rsidRPr="003605EE" w:rsidRDefault="00007279" w:rsidP="00007279"/>
    <w:p w:rsidR="00007279" w:rsidRPr="003605EE" w:rsidRDefault="00007279" w:rsidP="00007279">
      <w:pPr>
        <w:rPr>
          <w:color w:val="000000"/>
        </w:rPr>
      </w:pPr>
    </w:p>
    <w:sectPr w:rsidR="00007279" w:rsidRPr="003605EE" w:rsidSect="004453B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793"/>
    <w:multiLevelType w:val="hybridMultilevel"/>
    <w:tmpl w:val="E6E0E424"/>
    <w:lvl w:ilvl="0" w:tplc="EAD695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52364"/>
    <w:multiLevelType w:val="hybridMultilevel"/>
    <w:tmpl w:val="0F048BB8"/>
    <w:lvl w:ilvl="0" w:tplc="EAD6959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C1DC5"/>
    <w:multiLevelType w:val="hybridMultilevel"/>
    <w:tmpl w:val="8ADCA988"/>
    <w:lvl w:ilvl="0" w:tplc="5D5E68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5E84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097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44B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AEE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C76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14A8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4E0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34E3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4496A3F"/>
    <w:multiLevelType w:val="hybridMultilevel"/>
    <w:tmpl w:val="4192E208"/>
    <w:lvl w:ilvl="0" w:tplc="020CE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B4FE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CFF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8B5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E3C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6AE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2E9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AE5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2A8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D5165AF"/>
    <w:multiLevelType w:val="hybridMultilevel"/>
    <w:tmpl w:val="683E7C1A"/>
    <w:lvl w:ilvl="0" w:tplc="EAD695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53BB"/>
    <w:rsid w:val="00007279"/>
    <w:rsid w:val="00090311"/>
    <w:rsid w:val="00156BAA"/>
    <w:rsid w:val="001E7137"/>
    <w:rsid w:val="003605EE"/>
    <w:rsid w:val="004453BB"/>
    <w:rsid w:val="005123E7"/>
    <w:rsid w:val="00514915"/>
    <w:rsid w:val="005C177C"/>
    <w:rsid w:val="006E1ED9"/>
    <w:rsid w:val="00BB507B"/>
    <w:rsid w:val="00C47EA7"/>
    <w:rsid w:val="00C51953"/>
    <w:rsid w:val="00E94DAA"/>
    <w:rsid w:val="00F0559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7F"/>
  </w:style>
  <w:style w:type="character" w:default="1" w:styleId="Standardstycketypsnitt">
    <w:name w:val="Default Paragraph Font"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rsid w:val="004453BB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4453BB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12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621</Words>
  <Characters>3542</Characters>
  <Application>Microsoft Macintosh Word</Application>
  <DocSecurity>0</DocSecurity>
  <Lines>29</Lines>
  <Paragraphs>7</Paragraphs>
  <ScaleCrop>false</ScaleCrop>
  <Company>Svenska Smakupplevelser AB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 von Essen</dc:creator>
  <cp:keywords/>
  <cp:lastModifiedBy>Fredrik  von Essen</cp:lastModifiedBy>
  <cp:revision>6</cp:revision>
  <cp:lastPrinted>2012-02-22T16:47:00Z</cp:lastPrinted>
  <dcterms:created xsi:type="dcterms:W3CDTF">2012-02-22T15:52:00Z</dcterms:created>
  <dcterms:modified xsi:type="dcterms:W3CDTF">2012-02-27T21:35:00Z</dcterms:modified>
</cp:coreProperties>
</file>