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5603" w14:textId="77777777" w:rsidR="000B496F" w:rsidRPr="00845235" w:rsidRDefault="008845EE" w:rsidP="000B496F">
      <w:pPr>
        <w:overflowPunct w:val="0"/>
        <w:autoSpaceDE w:val="0"/>
        <w:autoSpaceDN w:val="0"/>
        <w:textAlignment w:val="baseline"/>
        <w:rPr>
          <w:rFonts w:asciiTheme="majorHAnsi" w:hAnsiTheme="majorHAnsi" w:cstheme="majorHAnsi"/>
          <w:b/>
          <w:bCs/>
          <w:caps/>
          <w:color w:val="2F9D70"/>
          <w:sz w:val="32"/>
          <w:szCs w:val="32"/>
          <w:lang w:val="en-GB"/>
        </w:rPr>
      </w:pPr>
      <w:r w:rsidRPr="00845235">
        <w:rPr>
          <w:rFonts w:asciiTheme="majorHAnsi" w:hAnsiTheme="majorHAnsi" w:cstheme="majorHAnsi"/>
          <w:b/>
          <w:bCs/>
          <w:caps/>
          <w:color w:val="2F9D70"/>
          <w:sz w:val="32"/>
          <w:szCs w:val="32"/>
          <w:lang w:val="en-GB"/>
        </w:rPr>
        <w:t xml:space="preserve">THE </w:t>
      </w:r>
      <w:r w:rsidR="00295B88" w:rsidRPr="00845235">
        <w:rPr>
          <w:rFonts w:asciiTheme="majorHAnsi" w:hAnsiTheme="majorHAnsi" w:cstheme="majorHAnsi"/>
          <w:b/>
          <w:bCs/>
          <w:caps/>
          <w:color w:val="2F9D70"/>
          <w:sz w:val="32"/>
          <w:szCs w:val="32"/>
          <w:lang w:val="en-GB"/>
        </w:rPr>
        <w:t>danish emergency relief fund</w:t>
      </w:r>
    </w:p>
    <w:p w14:paraId="1FD858E1" w14:textId="77777777" w:rsidR="000B496F" w:rsidRPr="00845235" w:rsidRDefault="00295B88" w:rsidP="000B496F">
      <w:pPr>
        <w:pStyle w:val="Ingenafstand"/>
        <w:rPr>
          <w:rFonts w:asciiTheme="majorHAnsi" w:hAnsiTheme="majorHAnsi" w:cstheme="majorHAnsi"/>
          <w:b/>
          <w:bCs/>
          <w:caps/>
          <w:color w:val="5F497A"/>
          <w:sz w:val="32"/>
          <w:szCs w:val="32"/>
          <w:lang w:val="en-GB"/>
        </w:rPr>
      </w:pPr>
      <w:r w:rsidRPr="00845235">
        <w:rPr>
          <w:rFonts w:asciiTheme="majorHAnsi" w:hAnsiTheme="majorHAnsi" w:cstheme="majorHAnsi"/>
          <w:b/>
          <w:bCs/>
          <w:caps/>
          <w:color w:val="5F497A"/>
          <w:sz w:val="32"/>
          <w:szCs w:val="32"/>
          <w:lang w:val="en-GB"/>
        </w:rPr>
        <w:t>Alert note</w:t>
      </w:r>
    </w:p>
    <w:p w14:paraId="1A14B41A" w14:textId="77777777" w:rsidR="00713F56" w:rsidRPr="00845235" w:rsidRDefault="00713F56" w:rsidP="00295B88">
      <w:pPr>
        <w:pStyle w:val="Default"/>
        <w:rPr>
          <w:rFonts w:asciiTheme="majorHAnsi" w:hAnsiTheme="majorHAnsi" w:cstheme="majorHAnsi"/>
          <w:b/>
          <w:bCs/>
          <w:sz w:val="28"/>
          <w:szCs w:val="28"/>
          <w:lang w:val="en-GB"/>
        </w:rPr>
      </w:pPr>
      <w:r w:rsidRPr="00845235">
        <w:rPr>
          <w:rFonts w:asciiTheme="majorHAnsi" w:hAnsiTheme="majorHAnsi" w:cstheme="majorHAnsi"/>
          <w:b/>
          <w:bCs/>
          <w:sz w:val="28"/>
          <w:szCs w:val="28"/>
          <w:lang w:val="en-GB"/>
        </w:rPr>
        <w:t>Section A: Basic information</w:t>
      </w:r>
    </w:p>
    <w:tbl>
      <w:tblPr>
        <w:tblStyle w:val="Tabel-Gitter"/>
        <w:tblW w:w="10031" w:type="dxa"/>
        <w:tblLook w:val="04A0" w:firstRow="1" w:lastRow="0" w:firstColumn="1" w:lastColumn="0" w:noHBand="0" w:noVBand="1"/>
      </w:tblPr>
      <w:tblGrid>
        <w:gridCol w:w="2376"/>
        <w:gridCol w:w="7655"/>
      </w:tblGrid>
      <w:tr w:rsidR="00713F56" w:rsidRPr="0010271A" w14:paraId="00DE3ABF" w14:textId="77777777" w:rsidTr="00713F56">
        <w:tc>
          <w:tcPr>
            <w:tcW w:w="2376" w:type="dxa"/>
          </w:tcPr>
          <w:p w14:paraId="1F037B2C" w14:textId="61FB0455" w:rsidR="00713F56" w:rsidRPr="00845235" w:rsidRDefault="0044129B" w:rsidP="00295B88">
            <w:pPr>
              <w:pStyle w:val="Default"/>
              <w:rPr>
                <w:rFonts w:asciiTheme="majorHAnsi" w:hAnsiTheme="majorHAnsi" w:cstheme="majorHAnsi"/>
                <w:bCs/>
                <w:sz w:val="22"/>
                <w:szCs w:val="22"/>
                <w:lang w:val="en-GB"/>
              </w:rPr>
            </w:pPr>
            <w:r w:rsidRPr="00845235">
              <w:rPr>
                <w:rFonts w:asciiTheme="majorHAnsi" w:hAnsiTheme="majorHAnsi" w:cstheme="majorHAnsi"/>
                <w:bCs/>
                <w:sz w:val="22"/>
                <w:szCs w:val="22"/>
                <w:lang w:val="en-GB"/>
              </w:rPr>
              <w:t>Organisation:</w:t>
            </w:r>
          </w:p>
        </w:tc>
        <w:tc>
          <w:tcPr>
            <w:tcW w:w="7655" w:type="dxa"/>
          </w:tcPr>
          <w:p w14:paraId="6399083F" w14:textId="0C9DE46F" w:rsidR="00713F56" w:rsidRPr="00845235" w:rsidRDefault="00F36791" w:rsidP="00295B88">
            <w:pPr>
              <w:pStyle w:val="Default"/>
              <w:rPr>
                <w:rFonts w:asciiTheme="majorHAnsi" w:hAnsiTheme="majorHAnsi" w:cstheme="majorHAnsi"/>
                <w:bCs/>
                <w:iCs/>
                <w:sz w:val="22"/>
                <w:szCs w:val="22"/>
                <w:lang w:val="en-GB"/>
              </w:rPr>
            </w:pPr>
            <w:r w:rsidRPr="00845235">
              <w:rPr>
                <w:rFonts w:asciiTheme="majorHAnsi" w:hAnsiTheme="majorHAnsi" w:cstheme="majorHAnsi"/>
                <w:bCs/>
                <w:iCs/>
                <w:color w:val="4F81BD" w:themeColor="accent1"/>
                <w:sz w:val="22"/>
                <w:szCs w:val="22"/>
                <w:lang w:val="en-GB"/>
              </w:rPr>
              <w:t>ARD</w:t>
            </w:r>
            <w:r w:rsidR="005908D9" w:rsidRPr="00845235">
              <w:rPr>
                <w:rFonts w:asciiTheme="majorHAnsi" w:hAnsiTheme="majorHAnsi" w:cstheme="majorHAnsi"/>
                <w:bCs/>
                <w:iCs/>
                <w:color w:val="4F81BD" w:themeColor="accent1"/>
                <w:sz w:val="22"/>
                <w:szCs w:val="22"/>
                <w:lang w:val="en-GB"/>
              </w:rPr>
              <w:t>,</w:t>
            </w:r>
            <w:r w:rsidR="00EF5127" w:rsidRPr="00845235">
              <w:rPr>
                <w:rFonts w:asciiTheme="majorHAnsi" w:hAnsiTheme="majorHAnsi" w:cstheme="majorHAnsi"/>
                <w:bCs/>
                <w:iCs/>
                <w:color w:val="4F81BD" w:themeColor="accent1"/>
                <w:sz w:val="22"/>
                <w:szCs w:val="22"/>
                <w:lang w:val="en-GB"/>
              </w:rPr>
              <w:t xml:space="preserve"> OFROSOM, RAJO and IFTIN</w:t>
            </w:r>
          </w:p>
        </w:tc>
      </w:tr>
      <w:tr w:rsidR="00713F56" w:rsidRPr="0010271A" w14:paraId="27565F3F" w14:textId="77777777" w:rsidTr="00713F56">
        <w:tc>
          <w:tcPr>
            <w:tcW w:w="2376" w:type="dxa"/>
          </w:tcPr>
          <w:p w14:paraId="21F1F538" w14:textId="0AD2F1AD" w:rsidR="00713F56" w:rsidRPr="00845235" w:rsidRDefault="00103D9A" w:rsidP="00295B88">
            <w:pPr>
              <w:pStyle w:val="Default"/>
              <w:rPr>
                <w:rFonts w:asciiTheme="majorHAnsi" w:hAnsiTheme="majorHAnsi" w:cstheme="majorHAnsi"/>
                <w:bCs/>
                <w:sz w:val="22"/>
                <w:szCs w:val="22"/>
                <w:lang w:val="en-GB"/>
              </w:rPr>
            </w:pPr>
            <w:r w:rsidRPr="00845235">
              <w:rPr>
                <w:rFonts w:asciiTheme="majorHAnsi" w:hAnsiTheme="majorHAnsi" w:cstheme="majorHAnsi"/>
                <w:bCs/>
                <w:sz w:val="22"/>
                <w:szCs w:val="22"/>
                <w:lang w:val="en-GB"/>
              </w:rPr>
              <w:t>Title of alert:</w:t>
            </w:r>
          </w:p>
        </w:tc>
        <w:tc>
          <w:tcPr>
            <w:tcW w:w="7655" w:type="dxa"/>
          </w:tcPr>
          <w:p w14:paraId="5A591A64" w14:textId="36148034" w:rsidR="00713F56" w:rsidRPr="00845235" w:rsidRDefault="00693DF5" w:rsidP="00295B88">
            <w:pPr>
              <w:pStyle w:val="Default"/>
              <w:rPr>
                <w:rFonts w:asciiTheme="majorHAnsi" w:hAnsiTheme="majorHAnsi" w:cstheme="majorHAnsi"/>
                <w:bCs/>
                <w:sz w:val="22"/>
                <w:szCs w:val="22"/>
                <w:lang w:val="en-GB"/>
              </w:rPr>
            </w:pPr>
            <w:r w:rsidRPr="005342A5">
              <w:rPr>
                <w:rFonts w:asciiTheme="majorHAnsi" w:hAnsiTheme="majorHAnsi" w:cstheme="majorHAnsi"/>
                <w:bCs/>
                <w:color w:val="4F81BD" w:themeColor="accent1"/>
                <w:sz w:val="22"/>
                <w:szCs w:val="22"/>
                <w:lang w:val="en-GB"/>
              </w:rPr>
              <w:t>Territorial Rains and Flooding in Somalia</w:t>
            </w:r>
            <w:r w:rsidR="005342A5">
              <w:rPr>
                <w:rFonts w:asciiTheme="majorHAnsi" w:hAnsiTheme="majorHAnsi" w:cstheme="majorHAnsi"/>
                <w:bCs/>
                <w:color w:val="4F81BD" w:themeColor="accent1"/>
                <w:sz w:val="22"/>
                <w:szCs w:val="22"/>
                <w:lang w:val="en-GB"/>
              </w:rPr>
              <w:t xml:space="preserve"> Gu rain season 2025</w:t>
            </w:r>
          </w:p>
        </w:tc>
      </w:tr>
      <w:tr w:rsidR="008C1FB3" w:rsidRPr="0010271A" w14:paraId="15AE8CC5" w14:textId="77777777" w:rsidTr="005342A5">
        <w:trPr>
          <w:trHeight w:val="289"/>
        </w:trPr>
        <w:tc>
          <w:tcPr>
            <w:tcW w:w="2376" w:type="dxa"/>
          </w:tcPr>
          <w:p w14:paraId="2674FA2A" w14:textId="28033858" w:rsidR="008C1FB3" w:rsidRPr="00845235" w:rsidRDefault="008C1FB3" w:rsidP="005342A5">
            <w:pPr>
              <w:pStyle w:val="Default"/>
              <w:rPr>
                <w:rFonts w:asciiTheme="majorHAnsi" w:hAnsiTheme="majorHAnsi" w:cstheme="majorHAnsi"/>
                <w:bCs/>
                <w:sz w:val="22"/>
                <w:szCs w:val="22"/>
                <w:lang w:val="en-GB"/>
              </w:rPr>
            </w:pPr>
            <w:r w:rsidRPr="00845235">
              <w:rPr>
                <w:rFonts w:asciiTheme="majorHAnsi" w:hAnsiTheme="majorHAnsi" w:cstheme="majorHAnsi"/>
                <w:bCs/>
                <w:sz w:val="22"/>
                <w:szCs w:val="22"/>
                <w:lang w:val="en-GB"/>
              </w:rPr>
              <w:t xml:space="preserve">Type of </w:t>
            </w:r>
            <w:r w:rsidR="006F5DDF" w:rsidRPr="00845235">
              <w:rPr>
                <w:rFonts w:asciiTheme="majorHAnsi" w:hAnsiTheme="majorHAnsi" w:cstheme="majorHAnsi"/>
                <w:bCs/>
                <w:sz w:val="22"/>
                <w:szCs w:val="22"/>
                <w:lang w:val="en-GB"/>
              </w:rPr>
              <w:t>crisis</w:t>
            </w:r>
            <w:r w:rsidRPr="00845235">
              <w:rPr>
                <w:rFonts w:asciiTheme="majorHAnsi" w:hAnsiTheme="majorHAnsi" w:cstheme="majorHAnsi"/>
                <w:bCs/>
                <w:sz w:val="22"/>
                <w:szCs w:val="22"/>
                <w:lang w:val="en-GB"/>
              </w:rPr>
              <w:t>:</w:t>
            </w:r>
          </w:p>
        </w:tc>
        <w:tc>
          <w:tcPr>
            <w:tcW w:w="7655" w:type="dxa"/>
          </w:tcPr>
          <w:p w14:paraId="758F4DF4" w14:textId="3742DE93" w:rsidR="008C1FB3" w:rsidRPr="005342A5" w:rsidRDefault="00693DF5" w:rsidP="005342A5">
            <w:pPr>
              <w:pStyle w:val="Default"/>
              <w:numPr>
                <w:ilvl w:val="0"/>
                <w:numId w:val="41"/>
              </w:numPr>
              <w:rPr>
                <w:rFonts w:asciiTheme="majorHAnsi" w:hAnsiTheme="majorHAnsi" w:cstheme="majorHAnsi"/>
                <w:bCs/>
                <w:i/>
                <w:sz w:val="22"/>
                <w:szCs w:val="22"/>
                <w:lang w:val="en-GB"/>
              </w:rPr>
            </w:pPr>
            <w:r w:rsidRPr="00845235">
              <w:rPr>
                <w:rFonts w:asciiTheme="majorHAnsi" w:hAnsiTheme="majorHAnsi" w:cstheme="majorHAnsi"/>
                <w:i/>
                <w:sz w:val="22"/>
                <w:szCs w:val="22"/>
                <w:lang w:val="en-GB"/>
              </w:rPr>
              <w:t xml:space="preserve">X </w:t>
            </w:r>
            <w:r w:rsidR="00103D9A" w:rsidRPr="00845235">
              <w:rPr>
                <w:rFonts w:asciiTheme="majorHAnsi" w:hAnsiTheme="majorHAnsi" w:cstheme="majorHAnsi"/>
                <w:i/>
                <w:sz w:val="22"/>
                <w:szCs w:val="22"/>
                <w:lang w:val="en-GB"/>
              </w:rPr>
              <w:t>rapid onset humanitarian crisis (please fill out section B)</w:t>
            </w:r>
          </w:p>
        </w:tc>
      </w:tr>
    </w:tbl>
    <w:p w14:paraId="5E8B6183" w14:textId="77777777" w:rsidR="00295B88" w:rsidRPr="00845235" w:rsidRDefault="00713F56" w:rsidP="00103D9A">
      <w:pPr>
        <w:pStyle w:val="Default"/>
        <w:spacing w:before="40" w:after="80"/>
        <w:rPr>
          <w:rFonts w:asciiTheme="majorHAnsi" w:hAnsiTheme="majorHAnsi" w:cstheme="majorHAnsi"/>
          <w:b/>
          <w:bCs/>
          <w:sz w:val="28"/>
          <w:szCs w:val="28"/>
          <w:lang w:val="en-GB"/>
        </w:rPr>
      </w:pPr>
      <w:r w:rsidRPr="00845235">
        <w:rPr>
          <w:rFonts w:asciiTheme="majorHAnsi" w:hAnsiTheme="majorHAnsi" w:cstheme="majorHAnsi"/>
          <w:b/>
          <w:bCs/>
          <w:sz w:val="28"/>
          <w:szCs w:val="28"/>
          <w:lang w:val="en-GB"/>
        </w:rPr>
        <w:t>Section B</w:t>
      </w:r>
      <w:r w:rsidR="006F2600" w:rsidRPr="00845235">
        <w:rPr>
          <w:rFonts w:asciiTheme="majorHAnsi" w:hAnsiTheme="majorHAnsi" w:cstheme="majorHAnsi"/>
          <w:b/>
          <w:bCs/>
          <w:sz w:val="28"/>
          <w:szCs w:val="28"/>
          <w:lang w:val="en-GB"/>
        </w:rPr>
        <w:t>: Rapid onset humanitarian crisis</w:t>
      </w:r>
      <w:r w:rsidR="00295B88" w:rsidRPr="00845235">
        <w:rPr>
          <w:rFonts w:asciiTheme="majorHAnsi" w:hAnsiTheme="majorHAnsi" w:cstheme="majorHAnsi"/>
          <w:b/>
          <w:bCs/>
          <w:sz w:val="28"/>
          <w:szCs w:val="28"/>
          <w:lang w:val="en-GB"/>
        </w:rPr>
        <w:t xml:space="preserve">: </w:t>
      </w:r>
    </w:p>
    <w:tbl>
      <w:tblPr>
        <w:tblStyle w:val="Tabel-Gitter"/>
        <w:tblW w:w="0" w:type="auto"/>
        <w:tblLook w:val="04A0" w:firstRow="1" w:lastRow="0" w:firstColumn="1" w:lastColumn="0" w:noHBand="0" w:noVBand="1"/>
      </w:tblPr>
      <w:tblGrid>
        <w:gridCol w:w="9628"/>
      </w:tblGrid>
      <w:tr w:rsidR="00B06F49" w:rsidRPr="0010271A" w14:paraId="5BBB7DE9" w14:textId="77777777" w:rsidTr="00B06F49">
        <w:tc>
          <w:tcPr>
            <w:tcW w:w="9778" w:type="dxa"/>
          </w:tcPr>
          <w:p w14:paraId="4BB648EC" w14:textId="77777777" w:rsidR="00B06F49" w:rsidRPr="00845235" w:rsidRDefault="00B06F49" w:rsidP="00B06F49">
            <w:pPr>
              <w:pStyle w:val="Default"/>
              <w:rPr>
                <w:rFonts w:asciiTheme="majorHAnsi" w:hAnsiTheme="majorHAnsi" w:cstheme="majorHAnsi"/>
                <w:i/>
                <w:sz w:val="22"/>
                <w:szCs w:val="22"/>
                <w:lang w:val="en-GB"/>
              </w:rPr>
            </w:pPr>
            <w:r w:rsidRPr="00845235">
              <w:rPr>
                <w:rFonts w:asciiTheme="majorHAnsi" w:hAnsiTheme="majorHAnsi" w:cstheme="majorHAnsi"/>
                <w:sz w:val="22"/>
                <w:szCs w:val="22"/>
                <w:lang w:val="en-GB"/>
              </w:rPr>
              <w:t xml:space="preserve">b.1 Where is the crisis? </w:t>
            </w:r>
            <w:r w:rsidRPr="00845235">
              <w:rPr>
                <w:rFonts w:asciiTheme="majorHAnsi" w:hAnsiTheme="majorHAnsi" w:cstheme="majorHAnsi"/>
                <w:i/>
                <w:sz w:val="22"/>
                <w:szCs w:val="22"/>
                <w:lang w:val="en-GB"/>
              </w:rPr>
              <w:t>Describe the areas affected</w:t>
            </w:r>
          </w:p>
          <w:p w14:paraId="2B1864F8" w14:textId="3FEC78E8" w:rsidR="00B06F49" w:rsidRPr="00845235" w:rsidRDefault="00B509F1" w:rsidP="00B06F49">
            <w:pPr>
              <w:pStyle w:val="Default"/>
              <w:rPr>
                <w:rFonts w:asciiTheme="majorHAnsi" w:hAnsiTheme="majorHAnsi" w:cstheme="majorHAnsi"/>
                <w:i/>
                <w:color w:val="4F81BD" w:themeColor="accent1"/>
                <w:sz w:val="22"/>
                <w:szCs w:val="22"/>
                <w:lang w:val="en-GB"/>
              </w:rPr>
            </w:pPr>
            <w:r w:rsidRPr="00845235">
              <w:rPr>
                <w:rFonts w:asciiTheme="majorHAnsi" w:hAnsiTheme="majorHAnsi" w:cstheme="majorHAnsi"/>
                <w:iCs/>
                <w:color w:val="4F81BD" w:themeColor="accent1"/>
                <w:sz w:val="22"/>
                <w:szCs w:val="22"/>
                <w:lang w:val="en-GB"/>
              </w:rPr>
              <w:t xml:space="preserve">Multiple regions such as: </w:t>
            </w:r>
            <w:r w:rsidR="00F860B2" w:rsidRPr="00845235">
              <w:rPr>
                <w:rFonts w:asciiTheme="majorHAnsi" w:hAnsiTheme="majorHAnsi" w:cstheme="majorHAnsi"/>
                <w:iCs/>
                <w:color w:val="4F81BD" w:themeColor="accent1"/>
                <w:sz w:val="22"/>
                <w:szCs w:val="22"/>
                <w:lang w:val="en-GB"/>
              </w:rPr>
              <w:t xml:space="preserve">Banadir region, Hirshabelle State, Southwest State, Galmudug, </w:t>
            </w:r>
            <w:r w:rsidR="00886A68" w:rsidRPr="00845235">
              <w:rPr>
                <w:rFonts w:asciiTheme="majorHAnsi" w:hAnsiTheme="majorHAnsi" w:cstheme="majorHAnsi"/>
                <w:iCs/>
                <w:color w:val="4F81BD" w:themeColor="accent1"/>
                <w:sz w:val="22"/>
                <w:szCs w:val="22"/>
                <w:lang w:val="en-GB"/>
              </w:rPr>
              <w:t xml:space="preserve">Jubaland, </w:t>
            </w:r>
            <w:r w:rsidR="00201E92" w:rsidRPr="00845235">
              <w:rPr>
                <w:rFonts w:asciiTheme="majorHAnsi" w:hAnsiTheme="majorHAnsi" w:cstheme="majorHAnsi"/>
                <w:iCs/>
                <w:color w:val="4F81BD" w:themeColor="accent1"/>
                <w:sz w:val="22"/>
                <w:szCs w:val="22"/>
                <w:lang w:val="en-GB"/>
              </w:rPr>
              <w:t>Puntland, Awdal</w:t>
            </w:r>
            <w:r w:rsidR="007D38A3" w:rsidRPr="00845235">
              <w:rPr>
                <w:rFonts w:asciiTheme="majorHAnsi" w:hAnsiTheme="majorHAnsi" w:cstheme="majorHAnsi"/>
                <w:color w:val="4F81BD" w:themeColor="accent1"/>
                <w:sz w:val="22"/>
                <w:szCs w:val="22"/>
                <w:lang w:val="en-GB"/>
              </w:rPr>
              <w:t xml:space="preserve">, Woqooyi Galbeed, Sanaag and Togdheer </w:t>
            </w:r>
            <w:r w:rsidR="00886A68" w:rsidRPr="00845235">
              <w:rPr>
                <w:rFonts w:asciiTheme="majorHAnsi" w:hAnsiTheme="majorHAnsi" w:cstheme="majorHAnsi"/>
                <w:iCs/>
                <w:color w:val="4F81BD" w:themeColor="accent1"/>
                <w:sz w:val="22"/>
                <w:szCs w:val="22"/>
                <w:lang w:val="en-GB"/>
              </w:rPr>
              <w:t>according to OCHA Flash Update</w:t>
            </w:r>
            <w:r w:rsidR="00727147" w:rsidRPr="00845235">
              <w:rPr>
                <w:rFonts w:asciiTheme="majorHAnsi" w:hAnsiTheme="majorHAnsi" w:cstheme="majorHAnsi"/>
                <w:iCs/>
                <w:color w:val="4F81BD" w:themeColor="accent1"/>
                <w:sz w:val="22"/>
                <w:szCs w:val="22"/>
                <w:lang w:val="en-GB"/>
              </w:rPr>
              <w:t xml:space="preserve"> No.3</w:t>
            </w:r>
            <w:r w:rsidR="00886A68" w:rsidRPr="00845235">
              <w:rPr>
                <w:rFonts w:asciiTheme="majorHAnsi" w:hAnsiTheme="majorHAnsi" w:cstheme="majorHAnsi"/>
                <w:iCs/>
                <w:color w:val="4F81BD" w:themeColor="accent1"/>
                <w:sz w:val="22"/>
                <w:szCs w:val="22"/>
                <w:lang w:val="en-GB"/>
              </w:rPr>
              <w:t xml:space="preserve">. </w:t>
            </w:r>
          </w:p>
          <w:p w14:paraId="61E652C3" w14:textId="6E39D73B" w:rsidR="00B06F49" w:rsidRPr="00845235" w:rsidRDefault="00B06F49" w:rsidP="00B06F49">
            <w:pPr>
              <w:pStyle w:val="Default"/>
              <w:rPr>
                <w:rFonts w:asciiTheme="majorHAnsi" w:hAnsiTheme="majorHAnsi" w:cstheme="majorHAnsi"/>
                <w:sz w:val="22"/>
                <w:szCs w:val="22"/>
                <w:lang w:val="en-GB"/>
              </w:rPr>
            </w:pPr>
            <w:r w:rsidRPr="00845235">
              <w:rPr>
                <w:rFonts w:asciiTheme="majorHAnsi" w:hAnsiTheme="majorHAnsi" w:cstheme="majorHAnsi"/>
                <w:sz w:val="22"/>
                <w:szCs w:val="22"/>
                <w:lang w:val="en-GB"/>
              </w:rPr>
              <w:t xml:space="preserve">b.2 What is the nature of the crisis? </w:t>
            </w:r>
            <w:r w:rsidRPr="00845235">
              <w:rPr>
                <w:rFonts w:asciiTheme="majorHAnsi" w:hAnsiTheme="majorHAnsi" w:cstheme="majorHAnsi"/>
                <w:i/>
                <w:sz w:val="22"/>
                <w:szCs w:val="22"/>
                <w:lang w:val="en-GB"/>
              </w:rPr>
              <w:t xml:space="preserve">Please describe the type of crisis (e.g. </w:t>
            </w:r>
            <w:r w:rsidR="00845235" w:rsidRPr="00845235">
              <w:rPr>
                <w:rFonts w:asciiTheme="majorHAnsi" w:hAnsiTheme="majorHAnsi" w:cstheme="majorHAnsi"/>
                <w:i/>
                <w:sz w:val="22"/>
                <w:szCs w:val="22"/>
                <w:lang w:val="en-GB"/>
              </w:rPr>
              <w:t>earthquake</w:t>
            </w:r>
            <w:r w:rsidRPr="00845235">
              <w:rPr>
                <w:rFonts w:asciiTheme="majorHAnsi" w:hAnsiTheme="majorHAnsi" w:cstheme="majorHAnsi"/>
                <w:i/>
                <w:sz w:val="22"/>
                <w:szCs w:val="22"/>
                <w:lang w:val="en-GB"/>
              </w:rPr>
              <w:t xml:space="preserve">, other natural disaster occurring without warning) and describe potential local </w:t>
            </w:r>
            <w:r w:rsidR="009355CB" w:rsidRPr="00845235">
              <w:rPr>
                <w:rFonts w:asciiTheme="majorHAnsi" w:hAnsiTheme="majorHAnsi" w:cstheme="majorHAnsi"/>
                <w:i/>
                <w:sz w:val="22"/>
                <w:szCs w:val="22"/>
                <w:lang w:val="en-GB"/>
              </w:rPr>
              <w:t xml:space="preserve">social and </w:t>
            </w:r>
            <w:r w:rsidRPr="00845235">
              <w:rPr>
                <w:rFonts w:asciiTheme="majorHAnsi" w:hAnsiTheme="majorHAnsi" w:cstheme="majorHAnsi"/>
                <w:i/>
                <w:sz w:val="22"/>
                <w:szCs w:val="22"/>
                <w:lang w:val="en-GB"/>
              </w:rPr>
              <w:t>political implications (e.g. for specific target groups).</w:t>
            </w:r>
          </w:p>
          <w:p w14:paraId="5C01E66B" w14:textId="4D39283B" w:rsidR="00B06F49" w:rsidRPr="00845235" w:rsidRDefault="00693DF5" w:rsidP="00845235">
            <w:pPr>
              <w:pStyle w:val="Default"/>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The</w:t>
            </w:r>
            <w:r w:rsidR="00C83C12" w:rsidRPr="00845235">
              <w:rPr>
                <w:rFonts w:asciiTheme="majorHAnsi" w:hAnsiTheme="majorHAnsi" w:cstheme="majorHAnsi"/>
                <w:color w:val="4F81BD" w:themeColor="accent1"/>
                <w:sz w:val="22"/>
                <w:szCs w:val="22"/>
                <w:lang w:val="en-GB"/>
              </w:rPr>
              <w:t xml:space="preserve"> crisis in Somalia, as described in the Flash Update No. 3 on the 2025 Gu (April to June) Seasonal Rains, is a natural disaster caused by torrential rains and flash </w:t>
            </w:r>
            <w:r w:rsidR="00B509F1" w:rsidRPr="00845235">
              <w:rPr>
                <w:rFonts w:asciiTheme="majorHAnsi" w:hAnsiTheme="majorHAnsi" w:cstheme="majorHAnsi"/>
                <w:color w:val="4F81BD" w:themeColor="accent1"/>
                <w:sz w:val="22"/>
                <w:szCs w:val="22"/>
                <w:lang w:val="en-GB"/>
              </w:rPr>
              <w:t>floods.</w:t>
            </w:r>
            <w:r w:rsidR="00C83C12" w:rsidRPr="00845235">
              <w:rPr>
                <w:rFonts w:asciiTheme="majorHAnsi" w:hAnsiTheme="majorHAnsi" w:cstheme="majorHAnsi"/>
                <w:color w:val="4F81BD" w:themeColor="accent1"/>
                <w:sz w:val="22"/>
                <w:szCs w:val="22"/>
                <w:lang w:val="en-GB"/>
              </w:rPr>
              <w:t xml:space="preserve"> This flooding was triggered by heavy seasonal rainfall across multiple regions of the country since mid-April 2025, with particularly devastating effects in Banadir region on 9 May. The nature of this crisis is primarily hydro-</w:t>
            </w:r>
            <w:r w:rsidR="007D38A3" w:rsidRPr="00845235">
              <w:rPr>
                <w:rFonts w:asciiTheme="majorHAnsi" w:hAnsiTheme="majorHAnsi" w:cstheme="majorHAnsi"/>
                <w:color w:val="4F81BD" w:themeColor="accent1"/>
                <w:sz w:val="22"/>
                <w:szCs w:val="22"/>
                <w:lang w:val="en-GB"/>
              </w:rPr>
              <w:t>meteorological,</w:t>
            </w:r>
            <w:r w:rsidR="00C83C12" w:rsidRPr="00845235">
              <w:rPr>
                <w:rFonts w:asciiTheme="majorHAnsi" w:hAnsiTheme="majorHAnsi" w:cstheme="majorHAnsi"/>
                <w:color w:val="4F81BD" w:themeColor="accent1"/>
                <w:sz w:val="22"/>
                <w:szCs w:val="22"/>
                <w:lang w:val="en-GB"/>
              </w:rPr>
              <w:t xml:space="preserve"> involving sudden-onset localized flash floods that have resulted in loss of life, widespread displacement, destruction of property, damage to infrastructure, and significant disruption to livelihoods.</w:t>
            </w:r>
          </w:p>
          <w:p w14:paraId="7389A62E" w14:textId="775332A4" w:rsidR="00C83C12" w:rsidRPr="00845235" w:rsidRDefault="00C83C12" w:rsidP="00845235">
            <w:pPr>
              <w:pStyle w:val="Default"/>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Social implications: DPs, especially those living in informal settlements or displacement sites in districts like Kahda, Daynille, and Garasbaley in Banadir, are disproportionately affected. Their makeshift shelters are easily destroyed by floods, forcing them into overcrowded camps or host communities. Floodwaters contaminated by waste and damaged sanitation systems have heightened the risk of waterborne diseases such as cholera and Acute Watery Diarrhoea (AWD), particularly affecting children and vulnerable groups.</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color w:val="4F81BD" w:themeColor="accent1"/>
                <w:sz w:val="22"/>
                <w:szCs w:val="22"/>
                <w:lang w:val="en-GB"/>
              </w:rPr>
              <w:t xml:space="preserve">Damaged temporary learning </w:t>
            </w:r>
            <w:r w:rsidR="007D38A3" w:rsidRPr="00845235">
              <w:rPr>
                <w:rFonts w:asciiTheme="majorHAnsi" w:hAnsiTheme="majorHAnsi" w:cstheme="majorHAnsi"/>
                <w:color w:val="4F81BD" w:themeColor="accent1"/>
                <w:sz w:val="22"/>
                <w:szCs w:val="22"/>
                <w:lang w:val="en-GB"/>
              </w:rPr>
              <w:t>centres</w:t>
            </w:r>
            <w:r w:rsidRPr="00845235">
              <w:rPr>
                <w:rFonts w:asciiTheme="majorHAnsi" w:hAnsiTheme="majorHAnsi" w:cstheme="majorHAnsi"/>
                <w:color w:val="4F81BD" w:themeColor="accent1"/>
                <w:sz w:val="22"/>
                <w:szCs w:val="22"/>
                <w:lang w:val="en-GB"/>
              </w:rPr>
              <w:t xml:space="preserve"> and schools disrupt education for thousands of children, while damaged health facilities reduce access to essential medical care. Displaced families seeking refuge with host communities may strain already limited resources such as housing, food, water, and sanitation facilities.</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color w:val="4F81BD" w:themeColor="accent1"/>
                <w:sz w:val="22"/>
                <w:szCs w:val="22"/>
                <w:lang w:val="en-GB"/>
              </w:rPr>
              <w:t>Resource scarcity could lead to tensions between displaced populations and host communities, especially if humanitarian aid is perceived as unevenly distributed.</w:t>
            </w:r>
          </w:p>
          <w:p w14:paraId="1CF5C0A9" w14:textId="470820B0" w:rsidR="00C83C12" w:rsidRPr="00845235" w:rsidRDefault="00C83C12" w:rsidP="00845235">
            <w:pPr>
              <w:pStyle w:val="Default"/>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Political:</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color w:val="4F81BD" w:themeColor="accent1"/>
                <w:sz w:val="22"/>
                <w:szCs w:val="22"/>
                <w:lang w:val="en-GB"/>
              </w:rPr>
              <w:t>The formation of a government-led committee involving federal ministers, regional officials, and the Somali Disaster Management Agency (SoDMA) indicates central coordination efforts. However, the effectiveness of the response may be influenced by intergovernmental coordination challenges, especially between federal and regional authorities.</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color w:val="4F81BD" w:themeColor="accent1"/>
                <w:sz w:val="22"/>
                <w:szCs w:val="22"/>
                <w:lang w:val="en-GB"/>
              </w:rPr>
              <w:t>The Federal Government’s ability to manage the crisis effectively could impact public trust. Delays or inadequate responses might fuel criticism, especially given pre-existing political fragility in some regions.</w:t>
            </w:r>
            <w:r w:rsidR="008E497B" w:rsidRPr="00845235">
              <w:rPr>
                <w:rFonts w:asciiTheme="majorHAnsi" w:hAnsiTheme="majorHAnsi" w:cstheme="majorHAnsi"/>
                <w:color w:val="4F81BD" w:themeColor="accent1"/>
                <w:lang w:val="en-GB"/>
              </w:rPr>
              <w:t xml:space="preserve"> </w:t>
            </w:r>
            <w:r w:rsidR="008E497B" w:rsidRPr="00845235">
              <w:rPr>
                <w:rFonts w:asciiTheme="majorHAnsi" w:hAnsiTheme="majorHAnsi" w:cstheme="majorHAnsi"/>
                <w:color w:val="4F81BD" w:themeColor="accent1"/>
                <w:sz w:val="22"/>
                <w:szCs w:val="22"/>
                <w:lang w:val="en-GB"/>
              </w:rPr>
              <w:t>With only 11% funding for the 2025 Humanitarian Needs and Response Plan as of 13 May, humanitarian partners are scaling back or closing critical programs. This funding gap threatens to exacerbate the crisis, particularly in areas where basic services are already weak or non-existent.</w:t>
            </w:r>
          </w:p>
          <w:p w14:paraId="3E576CFC" w14:textId="675AA534" w:rsidR="008E497B" w:rsidRPr="00845235" w:rsidRDefault="008E497B" w:rsidP="00845235">
            <w:pPr>
              <w:pStyle w:val="Default"/>
              <w:jc w:val="both"/>
              <w:rPr>
                <w:rFonts w:asciiTheme="majorHAnsi" w:hAnsiTheme="majorHAnsi" w:cstheme="majorHAnsi"/>
                <w:color w:val="4F81BD" w:themeColor="accent1"/>
                <w:spacing w:val="5"/>
                <w:shd w:val="clear" w:color="auto" w:fill="FFFFFF"/>
                <w:lang w:val="en-GB"/>
              </w:rPr>
            </w:pPr>
            <w:r w:rsidRPr="00845235">
              <w:rPr>
                <w:rFonts w:asciiTheme="majorHAnsi" w:hAnsiTheme="majorHAnsi" w:cstheme="majorHAnsi"/>
                <w:color w:val="4F81BD" w:themeColor="accent1"/>
                <w:sz w:val="22"/>
                <w:szCs w:val="22"/>
                <w:lang w:val="en-GB"/>
              </w:rPr>
              <w:t>Climate Change:</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color w:val="4F81BD" w:themeColor="accent1"/>
                <w:sz w:val="22"/>
                <w:szCs w:val="22"/>
                <w:lang w:val="en-GB"/>
              </w:rPr>
              <w:t>Increased frequency and intensity of extreme weather events may become more common, requiring adaptive strategies and investments in climate-resilient infrastructure and early warning systems.</w:t>
            </w:r>
            <w:r w:rsidRPr="00845235">
              <w:rPr>
                <w:rFonts w:asciiTheme="majorHAnsi" w:hAnsiTheme="majorHAnsi" w:cstheme="majorHAnsi"/>
                <w:color w:val="4F81BD" w:themeColor="accent1"/>
                <w:spacing w:val="5"/>
                <w:shd w:val="clear" w:color="auto" w:fill="FFFFFF"/>
                <w:lang w:val="en-GB"/>
              </w:rPr>
              <w:t xml:space="preserve"> T</w:t>
            </w:r>
            <w:r w:rsidRPr="00845235">
              <w:rPr>
                <w:rFonts w:asciiTheme="majorHAnsi" w:hAnsiTheme="majorHAnsi" w:cstheme="majorHAnsi"/>
                <w:color w:val="4F81BD" w:themeColor="accent1"/>
                <w:spacing w:val="5"/>
                <w:sz w:val="22"/>
                <w:szCs w:val="22"/>
                <w:shd w:val="clear" w:color="auto" w:fill="FFFFFF"/>
                <w:lang w:val="en-GB"/>
              </w:rPr>
              <w:t xml:space="preserve">he crisis is a </w:t>
            </w:r>
            <w:r w:rsidRPr="00845235">
              <w:rPr>
                <w:rStyle w:val="Strk"/>
                <w:rFonts w:asciiTheme="majorHAnsi" w:hAnsiTheme="majorHAnsi" w:cstheme="majorHAnsi"/>
                <w:b w:val="0"/>
                <w:bCs w:val="0"/>
                <w:color w:val="4F81BD" w:themeColor="accent1"/>
                <w:spacing w:val="5"/>
                <w:sz w:val="22"/>
                <w:szCs w:val="22"/>
                <w:bdr w:val="single" w:sz="2" w:space="0" w:color="E3E3E3" w:frame="1"/>
                <w:shd w:val="clear" w:color="auto" w:fill="FFFFFF"/>
                <w:lang w:val="en-GB"/>
              </w:rPr>
              <w:t xml:space="preserve">seasonal flood disaster </w:t>
            </w:r>
            <w:r w:rsidRPr="00845235">
              <w:rPr>
                <w:rFonts w:asciiTheme="majorHAnsi" w:hAnsiTheme="majorHAnsi" w:cstheme="majorHAnsi"/>
                <w:color w:val="4F81BD" w:themeColor="accent1"/>
                <w:spacing w:val="5"/>
                <w:sz w:val="22"/>
                <w:szCs w:val="22"/>
                <w:shd w:val="clear" w:color="auto" w:fill="FFFFFF"/>
                <w:lang w:val="en-GB"/>
              </w:rPr>
              <w:t>exacerbated by unusually heavy rains during the Gu season, which has had severe humanitarian consequences. It disproportionately affects vulnerable groups such as IDPs and pastoralists. Social implications include increased health risks, disrupted education, and potential conflicts over resources. Politically, the crisis tests governance structures and highlights the urgent need for increased humanitarian funding and long-term resilience planning.</w:t>
            </w:r>
          </w:p>
          <w:p w14:paraId="4FF18012" w14:textId="77777777" w:rsidR="00B06F49" w:rsidRPr="00845235" w:rsidRDefault="00B06F49" w:rsidP="00B06F49">
            <w:pPr>
              <w:pStyle w:val="Default"/>
              <w:rPr>
                <w:rFonts w:asciiTheme="majorHAnsi" w:hAnsiTheme="majorHAnsi" w:cstheme="majorHAnsi"/>
                <w:sz w:val="22"/>
                <w:szCs w:val="22"/>
                <w:lang w:val="en-GB"/>
              </w:rPr>
            </w:pPr>
            <w:r w:rsidRPr="00845235">
              <w:rPr>
                <w:rFonts w:asciiTheme="majorHAnsi" w:hAnsiTheme="majorHAnsi" w:cstheme="majorHAnsi"/>
                <w:sz w:val="22"/>
                <w:szCs w:val="22"/>
                <w:lang w:val="en-GB"/>
              </w:rPr>
              <w:t xml:space="preserve">b.3 What information do you have about the situation? What is the source of that information? </w:t>
            </w:r>
          </w:p>
          <w:p w14:paraId="7ECB0D46" w14:textId="77777777" w:rsidR="00B06F49" w:rsidRPr="00845235" w:rsidRDefault="00B06F49" w:rsidP="00B06F49">
            <w:pPr>
              <w:pStyle w:val="Default"/>
              <w:rPr>
                <w:rFonts w:asciiTheme="majorHAnsi" w:hAnsiTheme="majorHAnsi" w:cstheme="majorHAnsi"/>
                <w:i/>
                <w:sz w:val="22"/>
                <w:szCs w:val="22"/>
                <w:lang w:val="en-GB"/>
              </w:rPr>
            </w:pPr>
            <w:r w:rsidRPr="00845235">
              <w:rPr>
                <w:rFonts w:asciiTheme="majorHAnsi" w:hAnsiTheme="majorHAnsi" w:cstheme="majorHAnsi"/>
                <w:i/>
                <w:sz w:val="22"/>
                <w:szCs w:val="22"/>
                <w:lang w:val="en-GB"/>
              </w:rPr>
              <w:t>Please provide available information on</w:t>
            </w:r>
          </w:p>
          <w:p w14:paraId="4EC9355C" w14:textId="77777777" w:rsidR="00B06F49" w:rsidRPr="00845235" w:rsidRDefault="00B06F49" w:rsidP="00B06F49">
            <w:pPr>
              <w:pStyle w:val="Kommentartekst"/>
              <w:numPr>
                <w:ilvl w:val="0"/>
                <w:numId w:val="32"/>
              </w:numPr>
              <w:rPr>
                <w:rFonts w:asciiTheme="majorHAnsi" w:hAnsiTheme="majorHAnsi" w:cstheme="majorHAnsi"/>
                <w:i/>
                <w:sz w:val="22"/>
                <w:szCs w:val="22"/>
                <w:lang w:val="en-US"/>
              </w:rPr>
            </w:pPr>
            <w:r w:rsidRPr="00845235">
              <w:rPr>
                <w:rFonts w:asciiTheme="majorHAnsi" w:hAnsiTheme="majorHAnsi" w:cstheme="majorHAnsi"/>
                <w:i/>
                <w:sz w:val="22"/>
                <w:szCs w:val="22"/>
                <w:lang w:val="en-US"/>
              </w:rPr>
              <w:t>affected populations including specific vulnerable groups</w:t>
            </w:r>
            <w:r w:rsidR="00EB003C" w:rsidRPr="00845235">
              <w:rPr>
                <w:rFonts w:asciiTheme="majorHAnsi" w:hAnsiTheme="majorHAnsi" w:cstheme="majorHAnsi"/>
                <w:i/>
                <w:sz w:val="22"/>
                <w:szCs w:val="22"/>
                <w:lang w:val="en-US"/>
              </w:rPr>
              <w:t xml:space="preserve"> and access to these</w:t>
            </w:r>
            <w:r w:rsidRPr="00845235">
              <w:rPr>
                <w:rFonts w:asciiTheme="majorHAnsi" w:hAnsiTheme="majorHAnsi" w:cstheme="majorHAnsi"/>
                <w:i/>
                <w:sz w:val="22"/>
                <w:szCs w:val="22"/>
                <w:lang w:val="en-US"/>
              </w:rPr>
              <w:t xml:space="preserve"> </w:t>
            </w:r>
          </w:p>
          <w:p w14:paraId="1810D8E0" w14:textId="77777777" w:rsidR="00EB003C" w:rsidRPr="00845235" w:rsidRDefault="00EB003C" w:rsidP="00B06F49">
            <w:pPr>
              <w:pStyle w:val="Kommentartekst"/>
              <w:numPr>
                <w:ilvl w:val="0"/>
                <w:numId w:val="32"/>
              </w:numPr>
              <w:rPr>
                <w:rFonts w:asciiTheme="majorHAnsi" w:hAnsiTheme="majorHAnsi" w:cstheme="majorHAnsi"/>
                <w:i/>
                <w:sz w:val="22"/>
                <w:szCs w:val="22"/>
                <w:lang w:val="en-US"/>
              </w:rPr>
            </w:pPr>
            <w:r w:rsidRPr="00845235">
              <w:rPr>
                <w:rFonts w:asciiTheme="majorHAnsi" w:hAnsiTheme="majorHAnsi" w:cstheme="majorHAnsi"/>
                <w:i/>
                <w:sz w:val="22"/>
                <w:szCs w:val="22"/>
                <w:lang w:val="en-US"/>
              </w:rPr>
              <w:t xml:space="preserve">urgent emergency and/or protection needs </w:t>
            </w:r>
          </w:p>
          <w:p w14:paraId="595CC3AB" w14:textId="77777777" w:rsidR="00B06F49" w:rsidRPr="00845235" w:rsidRDefault="00EB003C" w:rsidP="00B06F49">
            <w:pPr>
              <w:pStyle w:val="Kommentartekst"/>
              <w:numPr>
                <w:ilvl w:val="0"/>
                <w:numId w:val="32"/>
              </w:numPr>
              <w:rPr>
                <w:rFonts w:asciiTheme="majorHAnsi" w:hAnsiTheme="majorHAnsi" w:cstheme="majorHAnsi"/>
                <w:i/>
                <w:sz w:val="22"/>
                <w:szCs w:val="22"/>
                <w:lang w:val="en-US"/>
              </w:rPr>
            </w:pPr>
            <w:r w:rsidRPr="00845235">
              <w:rPr>
                <w:rFonts w:asciiTheme="majorHAnsi" w:hAnsiTheme="majorHAnsi" w:cstheme="majorHAnsi"/>
                <w:i/>
                <w:sz w:val="22"/>
                <w:szCs w:val="22"/>
                <w:lang w:val="en-US"/>
              </w:rPr>
              <w:lastRenderedPageBreak/>
              <w:t>other actors responding and coordinating (including government, community structures, the UN, INGOs)</w:t>
            </w:r>
          </w:p>
          <w:p w14:paraId="164DCAFB" w14:textId="0E5B363D" w:rsidR="007D38A3" w:rsidRPr="00845235" w:rsidRDefault="008E497B" w:rsidP="00845235">
            <w:pPr>
              <w:pStyle w:val="Kommentartekst"/>
              <w:jc w:val="both"/>
              <w:rPr>
                <w:rFonts w:asciiTheme="majorHAnsi" w:hAnsiTheme="majorHAnsi" w:cstheme="majorHAnsi"/>
                <w:color w:val="4F81BD" w:themeColor="accent1"/>
                <w:sz w:val="22"/>
                <w:szCs w:val="22"/>
                <w:lang w:val="en-GB"/>
              </w:rPr>
            </w:pPr>
            <w:r w:rsidRPr="00845235">
              <w:rPr>
                <w:rFonts w:asciiTheme="majorHAnsi" w:hAnsiTheme="majorHAnsi" w:cstheme="majorHAnsi"/>
                <w:iCs/>
                <w:color w:val="4F81BD" w:themeColor="accent1"/>
                <w:sz w:val="22"/>
                <w:szCs w:val="22"/>
                <w:lang w:val="en-US"/>
              </w:rPr>
              <w:t>Based on the OCHA Flash Update No. 3 on the 2025 Gu Seasonal Rains in Somali</w:t>
            </w:r>
            <w:r w:rsidR="00B509F1" w:rsidRPr="00845235">
              <w:rPr>
                <w:rFonts w:asciiTheme="majorHAnsi" w:hAnsiTheme="majorHAnsi" w:cstheme="majorHAnsi"/>
                <w:iCs/>
                <w:color w:val="4F81BD" w:themeColor="accent1"/>
                <w:sz w:val="22"/>
                <w:szCs w:val="22"/>
                <w:lang w:val="en-US"/>
              </w:rPr>
              <w:t xml:space="preserve">a. </w:t>
            </w:r>
            <w:r w:rsidR="00B509F1" w:rsidRPr="00845235">
              <w:rPr>
                <w:rFonts w:asciiTheme="majorHAnsi" w:hAnsiTheme="majorHAnsi" w:cstheme="majorHAnsi"/>
                <w:color w:val="4F81BD" w:themeColor="accent1"/>
                <w:sz w:val="22"/>
                <w:szCs w:val="22"/>
                <w:lang w:val="en-GB"/>
              </w:rPr>
              <w:t>Critical</w:t>
            </w:r>
            <w:r w:rsidR="00B509F1" w:rsidRPr="00845235">
              <w:rPr>
                <w:rFonts w:asciiTheme="majorHAnsi" w:hAnsiTheme="majorHAnsi" w:cstheme="majorHAnsi"/>
                <w:color w:val="4F81BD" w:themeColor="accent1"/>
                <w:sz w:val="27"/>
                <w:szCs w:val="27"/>
                <w:lang w:val="en-GB"/>
              </w:rPr>
              <w:t xml:space="preserve"> </w:t>
            </w:r>
            <w:r w:rsidR="00B509F1" w:rsidRPr="00845235">
              <w:rPr>
                <w:rFonts w:asciiTheme="majorHAnsi" w:hAnsiTheme="majorHAnsi" w:cstheme="majorHAnsi"/>
                <w:color w:val="4F81BD" w:themeColor="accent1"/>
                <w:sz w:val="22"/>
                <w:szCs w:val="22"/>
                <w:lang w:val="en-GB"/>
              </w:rPr>
              <w:t xml:space="preserve">infrastructure has been damaged. </w:t>
            </w:r>
            <w:r w:rsidRPr="00845235">
              <w:rPr>
                <w:rFonts w:asciiTheme="majorHAnsi" w:hAnsiTheme="majorHAnsi" w:cstheme="majorHAnsi"/>
                <w:iCs/>
                <w:color w:val="4F81BD" w:themeColor="accent1"/>
                <w:sz w:val="22"/>
                <w:szCs w:val="22"/>
                <w:lang w:val="en-US"/>
              </w:rPr>
              <w:t xml:space="preserve">Affected </w:t>
            </w:r>
            <w:r w:rsidR="00B509F1" w:rsidRPr="00845235">
              <w:rPr>
                <w:rFonts w:asciiTheme="majorHAnsi" w:hAnsiTheme="majorHAnsi" w:cstheme="majorHAnsi"/>
                <w:iCs/>
                <w:color w:val="4F81BD" w:themeColor="accent1"/>
                <w:sz w:val="22"/>
                <w:szCs w:val="22"/>
                <w:lang w:val="en-US"/>
              </w:rPr>
              <w:t>p</w:t>
            </w:r>
            <w:r w:rsidRPr="00845235">
              <w:rPr>
                <w:rFonts w:asciiTheme="majorHAnsi" w:hAnsiTheme="majorHAnsi" w:cstheme="majorHAnsi"/>
                <w:iCs/>
                <w:color w:val="4F81BD" w:themeColor="accent1"/>
                <w:sz w:val="22"/>
                <w:szCs w:val="22"/>
                <w:lang w:val="en-US"/>
              </w:rPr>
              <w:t xml:space="preserve">opulations and </w:t>
            </w:r>
            <w:r w:rsidR="00B509F1" w:rsidRPr="00845235">
              <w:rPr>
                <w:rFonts w:asciiTheme="majorHAnsi" w:hAnsiTheme="majorHAnsi" w:cstheme="majorHAnsi"/>
                <w:iCs/>
                <w:color w:val="4F81BD" w:themeColor="accent1"/>
                <w:sz w:val="22"/>
                <w:szCs w:val="22"/>
                <w:lang w:val="en-US"/>
              </w:rPr>
              <w:t>v</w:t>
            </w:r>
            <w:r w:rsidRPr="00845235">
              <w:rPr>
                <w:rFonts w:asciiTheme="majorHAnsi" w:hAnsiTheme="majorHAnsi" w:cstheme="majorHAnsi"/>
                <w:iCs/>
                <w:color w:val="4F81BD" w:themeColor="accent1"/>
                <w:sz w:val="22"/>
                <w:szCs w:val="22"/>
                <w:lang w:val="en-US"/>
              </w:rPr>
              <w:t>ulnerable Groups impacted is over 84,000 people affected across multiple regions since mid-April.</w:t>
            </w:r>
            <w:r w:rsidRPr="00845235">
              <w:rPr>
                <w:rFonts w:asciiTheme="majorHAnsi" w:hAnsiTheme="majorHAnsi" w:cstheme="majorHAnsi"/>
                <w:color w:val="4F81BD" w:themeColor="accent1"/>
                <w:lang w:val="en-GB"/>
              </w:rPr>
              <w:t xml:space="preserve"> </w:t>
            </w:r>
            <w:r w:rsidRPr="00845235">
              <w:rPr>
                <w:rFonts w:asciiTheme="majorHAnsi" w:hAnsiTheme="majorHAnsi" w:cstheme="majorHAnsi"/>
                <w:iCs/>
                <w:color w:val="4F81BD" w:themeColor="accent1"/>
                <w:sz w:val="22"/>
                <w:szCs w:val="22"/>
                <w:lang w:val="en-US"/>
              </w:rPr>
              <w:t xml:space="preserve">Key Affected Areas are Banadir region (especially Kahda, </w:t>
            </w:r>
            <w:proofErr w:type="spellStart"/>
            <w:r w:rsidRPr="00845235">
              <w:rPr>
                <w:rFonts w:asciiTheme="majorHAnsi" w:hAnsiTheme="majorHAnsi" w:cstheme="majorHAnsi"/>
                <w:iCs/>
                <w:color w:val="4F81BD" w:themeColor="accent1"/>
                <w:sz w:val="22"/>
                <w:szCs w:val="22"/>
                <w:lang w:val="en-US"/>
              </w:rPr>
              <w:t>Daynille</w:t>
            </w:r>
            <w:proofErr w:type="spellEnd"/>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Garasbaley</w:t>
            </w:r>
            <w:proofErr w:type="spellEnd"/>
            <w:r w:rsidRPr="00845235">
              <w:rPr>
                <w:rFonts w:asciiTheme="majorHAnsi" w:hAnsiTheme="majorHAnsi" w:cstheme="majorHAnsi"/>
                <w:iCs/>
                <w:color w:val="4F81BD" w:themeColor="accent1"/>
                <w:sz w:val="22"/>
                <w:szCs w:val="22"/>
                <w:lang w:val="en-US"/>
              </w:rPr>
              <w:t xml:space="preserve">, Hodan, </w:t>
            </w:r>
            <w:proofErr w:type="spellStart"/>
            <w:r w:rsidRPr="00845235">
              <w:rPr>
                <w:rFonts w:asciiTheme="majorHAnsi" w:hAnsiTheme="majorHAnsi" w:cstheme="majorHAnsi"/>
                <w:iCs/>
                <w:color w:val="4F81BD" w:themeColor="accent1"/>
                <w:sz w:val="22"/>
                <w:szCs w:val="22"/>
                <w:lang w:val="en-US"/>
              </w:rPr>
              <w:t>Wadajir</w:t>
            </w:r>
            <w:proofErr w:type="spellEnd"/>
            <w:r w:rsidRPr="00845235">
              <w:rPr>
                <w:rFonts w:asciiTheme="majorHAnsi" w:hAnsiTheme="majorHAnsi" w:cstheme="majorHAnsi"/>
                <w:iCs/>
                <w:color w:val="4F81BD" w:themeColor="accent1"/>
                <w:sz w:val="22"/>
                <w:szCs w:val="22"/>
                <w:lang w:val="en-US"/>
              </w:rPr>
              <w:t xml:space="preserve"> districts)</w:t>
            </w:r>
            <w:r w:rsidR="005342A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Hirshabelle</w:t>
            </w:r>
            <w:proofErr w:type="spellEnd"/>
            <w:r w:rsidRPr="00845235">
              <w:rPr>
                <w:rFonts w:asciiTheme="majorHAnsi" w:hAnsiTheme="majorHAnsi" w:cstheme="majorHAnsi"/>
                <w:iCs/>
                <w:color w:val="4F81BD" w:themeColor="accent1"/>
                <w:sz w:val="22"/>
                <w:szCs w:val="22"/>
                <w:lang w:val="en-US"/>
              </w:rPr>
              <w:t xml:space="preserve"> </w:t>
            </w:r>
            <w:r w:rsidR="007D38A3" w:rsidRPr="00845235">
              <w:rPr>
                <w:rFonts w:asciiTheme="majorHAnsi" w:hAnsiTheme="majorHAnsi" w:cstheme="majorHAnsi"/>
                <w:iCs/>
                <w:color w:val="4F81BD" w:themeColor="accent1"/>
                <w:sz w:val="22"/>
                <w:szCs w:val="22"/>
                <w:lang w:val="en-US"/>
              </w:rPr>
              <w:t>State:</w:t>
            </w:r>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Balcad</w:t>
            </w:r>
            <w:proofErr w:type="spellEnd"/>
            <w:r w:rsidRPr="00845235">
              <w:rPr>
                <w:rFonts w:asciiTheme="majorHAnsi" w:hAnsiTheme="majorHAnsi" w:cstheme="majorHAnsi"/>
                <w:iCs/>
                <w:color w:val="4F81BD" w:themeColor="accent1"/>
                <w:sz w:val="22"/>
                <w:szCs w:val="22"/>
                <w:lang w:val="en-US"/>
              </w:rPr>
              <w:t xml:space="preserve"> and Jowhar </w:t>
            </w:r>
            <w:r w:rsidR="007D38A3" w:rsidRPr="00845235">
              <w:rPr>
                <w:rFonts w:asciiTheme="majorHAnsi" w:hAnsiTheme="majorHAnsi" w:cstheme="majorHAnsi"/>
                <w:iCs/>
                <w:color w:val="4F81BD" w:themeColor="accent1"/>
                <w:sz w:val="22"/>
                <w:szCs w:val="22"/>
                <w:lang w:val="en-US"/>
              </w:rPr>
              <w:t xml:space="preserve">districts, </w:t>
            </w:r>
            <w:r w:rsidR="00F91EEE" w:rsidRPr="00845235">
              <w:rPr>
                <w:rFonts w:asciiTheme="majorHAnsi" w:hAnsiTheme="majorHAnsi" w:cstheme="majorHAnsi"/>
                <w:iCs/>
                <w:color w:val="4F81BD" w:themeColor="accent1"/>
                <w:sz w:val="22"/>
                <w:szCs w:val="22"/>
                <w:lang w:val="en-US"/>
              </w:rPr>
              <w:t>Galmudug:</w:t>
            </w:r>
            <w:r w:rsidRPr="00845235">
              <w:rPr>
                <w:rFonts w:asciiTheme="majorHAnsi" w:hAnsiTheme="majorHAnsi" w:cstheme="majorHAnsi"/>
                <w:iCs/>
                <w:color w:val="4F81BD" w:themeColor="accent1"/>
                <w:sz w:val="22"/>
                <w:szCs w:val="22"/>
                <w:lang w:val="en-US"/>
              </w:rPr>
              <w:t xml:space="preserve"> </w:t>
            </w:r>
            <w:r w:rsidR="007D38A3" w:rsidRPr="00845235">
              <w:rPr>
                <w:rFonts w:asciiTheme="majorHAnsi" w:hAnsiTheme="majorHAnsi" w:cstheme="majorHAnsi"/>
                <w:iCs/>
                <w:color w:val="4F81BD" w:themeColor="accent1"/>
                <w:sz w:val="22"/>
                <w:szCs w:val="22"/>
                <w:lang w:val="en-US"/>
              </w:rPr>
              <w:t>Galkayo</w:t>
            </w:r>
            <w:r w:rsidRPr="00845235">
              <w:rPr>
                <w:rFonts w:asciiTheme="majorHAnsi" w:hAnsiTheme="majorHAnsi" w:cstheme="majorHAnsi"/>
                <w:iCs/>
                <w:color w:val="4F81BD" w:themeColor="accent1"/>
                <w:sz w:val="22"/>
                <w:szCs w:val="22"/>
                <w:lang w:val="en-US"/>
              </w:rPr>
              <w:t xml:space="preserve"> town, </w:t>
            </w:r>
            <w:r w:rsidR="00F91EEE" w:rsidRPr="00845235">
              <w:rPr>
                <w:rFonts w:asciiTheme="majorHAnsi" w:hAnsiTheme="majorHAnsi" w:cstheme="majorHAnsi"/>
                <w:iCs/>
                <w:color w:val="4F81BD" w:themeColor="accent1"/>
                <w:sz w:val="22"/>
                <w:szCs w:val="22"/>
                <w:lang w:val="en-US"/>
              </w:rPr>
              <w:t>Southwest</w:t>
            </w:r>
            <w:r w:rsidRPr="00845235">
              <w:rPr>
                <w:rFonts w:asciiTheme="majorHAnsi" w:hAnsiTheme="majorHAnsi" w:cstheme="majorHAnsi"/>
                <w:iCs/>
                <w:color w:val="4F81BD" w:themeColor="accent1"/>
                <w:sz w:val="22"/>
                <w:szCs w:val="22"/>
                <w:lang w:val="en-US"/>
              </w:rPr>
              <w:t xml:space="preserve"> </w:t>
            </w:r>
            <w:r w:rsidR="00845235" w:rsidRPr="00845235">
              <w:rPr>
                <w:rFonts w:asciiTheme="majorHAnsi" w:hAnsiTheme="majorHAnsi" w:cstheme="majorHAnsi"/>
                <w:iCs/>
                <w:color w:val="4F81BD" w:themeColor="accent1"/>
                <w:sz w:val="22"/>
                <w:szCs w:val="22"/>
                <w:lang w:val="en-US"/>
              </w:rPr>
              <w:t>State:</w:t>
            </w:r>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Afgooye</w:t>
            </w:r>
            <w:proofErr w:type="spellEnd"/>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Ceelasha</w:t>
            </w:r>
            <w:proofErr w:type="spellEnd"/>
            <w:r w:rsidRPr="00845235">
              <w:rPr>
                <w:rFonts w:asciiTheme="majorHAnsi" w:hAnsiTheme="majorHAnsi" w:cstheme="majorHAnsi"/>
                <w:iCs/>
                <w:color w:val="4F81BD" w:themeColor="accent1"/>
                <w:sz w:val="22"/>
                <w:szCs w:val="22"/>
                <w:lang w:val="en-US"/>
              </w:rPr>
              <w:t xml:space="preserve">, Baidoa, </w:t>
            </w:r>
            <w:proofErr w:type="spellStart"/>
            <w:r w:rsidR="008C22B9" w:rsidRPr="00845235">
              <w:rPr>
                <w:rFonts w:asciiTheme="majorHAnsi" w:hAnsiTheme="majorHAnsi" w:cstheme="majorHAnsi"/>
                <w:iCs/>
                <w:color w:val="4F81BD" w:themeColor="accent1"/>
                <w:sz w:val="22"/>
                <w:szCs w:val="22"/>
                <w:lang w:val="en-US"/>
              </w:rPr>
              <w:t>Jubaland</w:t>
            </w:r>
            <w:proofErr w:type="spellEnd"/>
            <w:r w:rsidR="008C22B9" w:rsidRPr="00845235">
              <w:rPr>
                <w:rFonts w:asciiTheme="majorHAnsi" w:hAnsiTheme="majorHAnsi" w:cstheme="majorHAnsi"/>
                <w:iCs/>
                <w:color w:val="4F81BD" w:themeColor="accent1"/>
                <w:sz w:val="22"/>
                <w:szCs w:val="22"/>
                <w:lang w:val="en-US"/>
              </w:rPr>
              <w:t>:</w:t>
            </w:r>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Baa</w:t>
            </w:r>
            <w:r w:rsidR="007D38A3" w:rsidRPr="00845235">
              <w:rPr>
                <w:rFonts w:asciiTheme="majorHAnsi" w:hAnsiTheme="majorHAnsi" w:cstheme="majorHAnsi"/>
                <w:iCs/>
                <w:color w:val="4F81BD" w:themeColor="accent1"/>
                <w:sz w:val="22"/>
                <w:szCs w:val="22"/>
                <w:lang w:val="en-US"/>
              </w:rPr>
              <w:t>r</w:t>
            </w:r>
            <w:r w:rsidRPr="00845235">
              <w:rPr>
                <w:rFonts w:asciiTheme="majorHAnsi" w:hAnsiTheme="majorHAnsi" w:cstheme="majorHAnsi"/>
                <w:iCs/>
                <w:color w:val="4F81BD" w:themeColor="accent1"/>
                <w:sz w:val="22"/>
                <w:szCs w:val="22"/>
                <w:lang w:val="en-US"/>
              </w:rPr>
              <w:t>dhere</w:t>
            </w:r>
            <w:proofErr w:type="spellEnd"/>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Buurdhubo</w:t>
            </w:r>
            <w:proofErr w:type="spellEnd"/>
            <w:r w:rsidRPr="00845235">
              <w:rPr>
                <w:rFonts w:asciiTheme="majorHAnsi" w:hAnsiTheme="majorHAnsi" w:cstheme="majorHAnsi"/>
                <w:iCs/>
                <w:color w:val="4F81BD" w:themeColor="accent1"/>
                <w:sz w:val="22"/>
                <w:szCs w:val="22"/>
                <w:lang w:val="en-US"/>
              </w:rPr>
              <w:t xml:space="preserve">, </w:t>
            </w:r>
            <w:r w:rsidR="00845235" w:rsidRPr="00845235">
              <w:rPr>
                <w:rFonts w:asciiTheme="majorHAnsi" w:hAnsiTheme="majorHAnsi" w:cstheme="majorHAnsi"/>
                <w:iCs/>
                <w:color w:val="4F81BD" w:themeColor="accent1"/>
                <w:sz w:val="22"/>
                <w:szCs w:val="22"/>
                <w:lang w:val="en-US"/>
              </w:rPr>
              <w:t>Puntland:</w:t>
            </w:r>
            <w:r w:rsidRPr="00845235">
              <w:rPr>
                <w:rFonts w:asciiTheme="majorHAnsi" w:hAnsiTheme="majorHAnsi" w:cstheme="majorHAnsi"/>
                <w:iCs/>
                <w:color w:val="4F81BD" w:themeColor="accent1"/>
                <w:sz w:val="22"/>
                <w:szCs w:val="22"/>
                <w:lang w:val="en-US"/>
              </w:rPr>
              <w:t xml:space="preserve"> </w:t>
            </w:r>
            <w:proofErr w:type="spellStart"/>
            <w:r w:rsidRPr="00845235">
              <w:rPr>
                <w:rFonts w:asciiTheme="majorHAnsi" w:hAnsiTheme="majorHAnsi" w:cstheme="majorHAnsi"/>
                <w:iCs/>
                <w:color w:val="4F81BD" w:themeColor="accent1"/>
                <w:sz w:val="22"/>
                <w:szCs w:val="22"/>
                <w:lang w:val="en-US"/>
              </w:rPr>
              <w:t>Qardho</w:t>
            </w:r>
            <w:proofErr w:type="spellEnd"/>
            <w:r w:rsidRPr="00845235">
              <w:rPr>
                <w:rFonts w:asciiTheme="majorHAnsi" w:hAnsiTheme="majorHAnsi" w:cstheme="majorHAnsi"/>
                <w:iCs/>
                <w:color w:val="4F81BD" w:themeColor="accent1"/>
                <w:sz w:val="22"/>
                <w:szCs w:val="22"/>
                <w:lang w:val="en-US"/>
              </w:rPr>
              <w:t xml:space="preserve"> district</w:t>
            </w:r>
            <w:r w:rsidR="007D38A3" w:rsidRPr="00845235">
              <w:rPr>
                <w:rFonts w:asciiTheme="majorHAnsi" w:hAnsiTheme="majorHAnsi" w:cstheme="majorHAnsi"/>
                <w:iCs/>
                <w:color w:val="4F81BD" w:themeColor="accent1"/>
                <w:sz w:val="22"/>
                <w:szCs w:val="22"/>
                <w:lang w:val="en-US"/>
              </w:rPr>
              <w:t>,</w:t>
            </w:r>
            <w:r w:rsidR="007D38A3" w:rsidRPr="00845235">
              <w:rPr>
                <w:rFonts w:asciiTheme="majorHAnsi" w:hAnsiTheme="majorHAnsi" w:cstheme="majorHAnsi"/>
                <w:color w:val="4F81BD" w:themeColor="accent1"/>
                <w:sz w:val="22"/>
                <w:szCs w:val="22"/>
                <w:lang w:val="en-GB"/>
              </w:rPr>
              <w:t xml:space="preserve"> Awdal, Woqooyi Galbeed, Sanaag </w:t>
            </w:r>
            <w:r w:rsidR="008C22B9" w:rsidRPr="00845235">
              <w:rPr>
                <w:rFonts w:asciiTheme="majorHAnsi" w:hAnsiTheme="majorHAnsi" w:cstheme="majorHAnsi"/>
                <w:color w:val="4F81BD" w:themeColor="accent1"/>
                <w:sz w:val="22"/>
                <w:szCs w:val="22"/>
                <w:lang w:val="en-GB"/>
              </w:rPr>
              <w:t>and Togdheer</w:t>
            </w:r>
            <w:r w:rsidR="007D38A3" w:rsidRPr="00845235">
              <w:rPr>
                <w:rFonts w:asciiTheme="majorHAnsi" w:hAnsiTheme="majorHAnsi" w:cstheme="majorHAnsi"/>
                <w:color w:val="4F81BD" w:themeColor="accent1"/>
                <w:sz w:val="22"/>
                <w:szCs w:val="22"/>
                <w:lang w:val="en-GB"/>
              </w:rPr>
              <w:t>.</w:t>
            </w:r>
          </w:p>
          <w:p w14:paraId="217D11FE" w14:textId="14E47220" w:rsidR="008E497B" w:rsidRPr="00845235" w:rsidRDefault="008E497B" w:rsidP="00845235">
            <w:pPr>
              <w:pStyle w:val="Kommentartekst"/>
              <w:jc w:val="both"/>
              <w:rPr>
                <w:rFonts w:asciiTheme="majorHAnsi" w:hAnsiTheme="majorHAnsi" w:cstheme="majorHAnsi"/>
                <w:iCs/>
                <w:color w:val="4F81BD" w:themeColor="accent1"/>
                <w:sz w:val="22"/>
                <w:szCs w:val="22"/>
                <w:lang w:val="en-US"/>
              </w:rPr>
            </w:pPr>
            <w:r w:rsidRPr="00845235">
              <w:rPr>
                <w:rFonts w:asciiTheme="majorHAnsi" w:hAnsiTheme="majorHAnsi" w:cstheme="majorHAnsi"/>
                <w:iCs/>
                <w:color w:val="4F81BD" w:themeColor="accent1"/>
                <w:sz w:val="22"/>
                <w:szCs w:val="22"/>
                <w:lang w:val="en-US"/>
              </w:rPr>
              <w:t>Vulnerable Groups are Internally Displaced Persons (IDPs</w:t>
            </w:r>
            <w:r w:rsidR="00F91EEE" w:rsidRPr="00845235">
              <w:rPr>
                <w:rFonts w:asciiTheme="majorHAnsi" w:hAnsiTheme="majorHAnsi" w:cstheme="majorHAnsi"/>
                <w:iCs/>
                <w:color w:val="4F81BD" w:themeColor="accent1"/>
                <w:sz w:val="22"/>
                <w:szCs w:val="22"/>
                <w:lang w:val="en-US"/>
              </w:rPr>
              <w:t>):</w:t>
            </w:r>
            <w:r w:rsidRPr="00845235">
              <w:rPr>
                <w:rFonts w:asciiTheme="majorHAnsi" w:hAnsiTheme="majorHAnsi" w:cstheme="majorHAnsi"/>
                <w:iCs/>
                <w:color w:val="4F81BD" w:themeColor="accent1"/>
                <w:sz w:val="22"/>
                <w:szCs w:val="22"/>
                <w:lang w:val="en-US"/>
              </w:rPr>
              <w:t xml:space="preserve"> Particularly affected in Banadir and other areas where makeshift shelters are easily destroyed by floods.</w:t>
            </w:r>
            <w:r w:rsidR="005342A5">
              <w:rPr>
                <w:rFonts w:asciiTheme="majorHAnsi" w:hAnsiTheme="majorHAnsi" w:cstheme="majorHAnsi"/>
                <w:iCs/>
                <w:color w:val="4F81BD" w:themeColor="accent1"/>
                <w:sz w:val="22"/>
                <w:szCs w:val="22"/>
                <w:lang w:val="en-US"/>
              </w:rPr>
              <w:t xml:space="preserve"> </w:t>
            </w:r>
            <w:r w:rsidR="007D38A3" w:rsidRPr="00845235">
              <w:rPr>
                <w:rFonts w:asciiTheme="majorHAnsi" w:hAnsiTheme="majorHAnsi" w:cstheme="majorHAnsi"/>
                <w:iCs/>
                <w:color w:val="4F81BD" w:themeColor="accent1"/>
                <w:sz w:val="22"/>
                <w:szCs w:val="22"/>
                <w:lang w:val="en-US"/>
              </w:rPr>
              <w:t>Children:</w:t>
            </w:r>
            <w:r w:rsidRPr="00845235">
              <w:rPr>
                <w:rFonts w:asciiTheme="majorHAnsi" w:hAnsiTheme="majorHAnsi" w:cstheme="majorHAnsi"/>
                <w:iCs/>
                <w:color w:val="4F81BD" w:themeColor="accent1"/>
                <w:sz w:val="22"/>
                <w:szCs w:val="22"/>
                <w:lang w:val="en-US"/>
              </w:rPr>
              <w:t xml:space="preserve"> Over 3,700 children affected in Qardho due to school closures; </w:t>
            </w:r>
            <w:r w:rsidR="00F91EEE" w:rsidRPr="00845235">
              <w:rPr>
                <w:rFonts w:asciiTheme="majorHAnsi" w:hAnsiTheme="majorHAnsi" w:cstheme="majorHAnsi"/>
                <w:iCs/>
                <w:color w:val="4F81BD" w:themeColor="accent1"/>
                <w:sz w:val="22"/>
                <w:szCs w:val="22"/>
                <w:lang w:val="en-US"/>
              </w:rPr>
              <w:t>the risk</w:t>
            </w:r>
            <w:r w:rsidRPr="00845235">
              <w:rPr>
                <w:rFonts w:asciiTheme="majorHAnsi" w:hAnsiTheme="majorHAnsi" w:cstheme="majorHAnsi"/>
                <w:iCs/>
                <w:color w:val="4F81BD" w:themeColor="accent1"/>
                <w:sz w:val="22"/>
                <w:szCs w:val="22"/>
                <w:lang w:val="en-US"/>
              </w:rPr>
              <w:t xml:space="preserve"> of disease outbreaks is high among children.</w:t>
            </w:r>
            <w:r w:rsidR="007D38A3" w:rsidRPr="00845235">
              <w:rPr>
                <w:rFonts w:asciiTheme="majorHAnsi" w:hAnsiTheme="majorHAnsi" w:cstheme="majorHAnsi"/>
                <w:iCs/>
                <w:color w:val="4F81BD" w:themeColor="accent1"/>
                <w:sz w:val="22"/>
                <w:szCs w:val="22"/>
                <w:lang w:val="en-US"/>
              </w:rPr>
              <w:t xml:space="preserve"> Pastoralists:</w:t>
            </w:r>
            <w:r w:rsidRPr="00845235">
              <w:rPr>
                <w:rFonts w:asciiTheme="majorHAnsi" w:hAnsiTheme="majorHAnsi" w:cstheme="majorHAnsi"/>
                <w:iCs/>
                <w:color w:val="4F81BD" w:themeColor="accent1"/>
                <w:sz w:val="22"/>
                <w:szCs w:val="22"/>
                <w:lang w:val="en-US"/>
              </w:rPr>
              <w:t xml:space="preserve"> In </w:t>
            </w:r>
            <w:r w:rsidR="008C22B9" w:rsidRPr="00845235">
              <w:rPr>
                <w:rFonts w:asciiTheme="majorHAnsi" w:hAnsiTheme="majorHAnsi" w:cstheme="majorHAnsi"/>
                <w:iCs/>
                <w:color w:val="4F81BD" w:themeColor="accent1"/>
                <w:sz w:val="22"/>
                <w:szCs w:val="22"/>
                <w:lang w:val="en-US"/>
              </w:rPr>
              <w:t>Galkayo</w:t>
            </w:r>
            <w:r w:rsidRPr="00845235">
              <w:rPr>
                <w:rFonts w:asciiTheme="majorHAnsi" w:hAnsiTheme="majorHAnsi" w:cstheme="majorHAnsi"/>
                <w:iCs/>
                <w:color w:val="4F81BD" w:themeColor="accent1"/>
                <w:sz w:val="22"/>
                <w:szCs w:val="22"/>
                <w:lang w:val="en-US"/>
              </w:rPr>
              <w:t>, over 1,750 livestock were killed, threatening livelihoods.</w:t>
            </w:r>
            <w:r w:rsidR="007D38A3" w:rsidRPr="00845235">
              <w:rPr>
                <w:rFonts w:asciiTheme="majorHAnsi" w:hAnsiTheme="majorHAnsi" w:cstheme="majorHAnsi"/>
                <w:iCs/>
                <w:color w:val="4F81BD" w:themeColor="accent1"/>
                <w:sz w:val="22"/>
                <w:szCs w:val="22"/>
                <w:lang w:val="en-US"/>
              </w:rPr>
              <w:t xml:space="preserve"> </w:t>
            </w:r>
            <w:r w:rsidRPr="00845235">
              <w:rPr>
                <w:rFonts w:asciiTheme="majorHAnsi" w:hAnsiTheme="majorHAnsi" w:cstheme="majorHAnsi"/>
                <w:iCs/>
                <w:color w:val="4F81BD" w:themeColor="accent1"/>
                <w:sz w:val="22"/>
                <w:szCs w:val="22"/>
                <w:lang w:val="en-US"/>
              </w:rPr>
              <w:t xml:space="preserve">Host </w:t>
            </w:r>
            <w:r w:rsidR="007D38A3" w:rsidRPr="00845235">
              <w:rPr>
                <w:rFonts w:asciiTheme="majorHAnsi" w:hAnsiTheme="majorHAnsi" w:cstheme="majorHAnsi"/>
                <w:iCs/>
                <w:color w:val="4F81BD" w:themeColor="accent1"/>
                <w:sz w:val="22"/>
                <w:szCs w:val="22"/>
                <w:lang w:val="en-US"/>
              </w:rPr>
              <w:t>communities:</w:t>
            </w:r>
            <w:r w:rsidRPr="00845235">
              <w:rPr>
                <w:rFonts w:asciiTheme="majorHAnsi" w:hAnsiTheme="majorHAnsi" w:cstheme="majorHAnsi"/>
                <w:iCs/>
                <w:color w:val="4F81BD" w:themeColor="accent1"/>
                <w:sz w:val="22"/>
                <w:szCs w:val="22"/>
                <w:lang w:val="en-US"/>
              </w:rPr>
              <w:t xml:space="preserve"> Struggling with increased pressure on limited resources and infrastructure.</w:t>
            </w:r>
          </w:p>
          <w:p w14:paraId="2633CDC4" w14:textId="54D8E8B3" w:rsidR="008E497B" w:rsidRPr="00845235" w:rsidRDefault="008E497B" w:rsidP="00845235">
            <w:pPr>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Immediate Needs</w:t>
            </w:r>
            <w:r w:rsidR="00F605B4">
              <w:rPr>
                <w:rFonts w:asciiTheme="majorHAnsi" w:hAnsiTheme="majorHAnsi" w:cstheme="majorHAnsi"/>
                <w:color w:val="4F81BD" w:themeColor="accent1"/>
                <w:sz w:val="22"/>
                <w:szCs w:val="22"/>
                <w:lang w:val="en-GB"/>
              </w:rPr>
              <w:t xml:space="preserve">. </w:t>
            </w:r>
            <w:r w:rsidRPr="00845235">
              <w:rPr>
                <w:rFonts w:asciiTheme="majorHAnsi" w:hAnsiTheme="majorHAnsi" w:cstheme="majorHAnsi"/>
                <w:color w:val="4F81BD" w:themeColor="accent1"/>
                <w:sz w:val="22"/>
                <w:szCs w:val="22"/>
                <w:lang w:val="en-GB"/>
              </w:rPr>
              <w:t>Shelter: Thousands of households lost or had damaged shelters; urgent need for non-food items (NFIs) and plastic sheets.</w:t>
            </w:r>
          </w:p>
          <w:p w14:paraId="2C69A5D5" w14:textId="678BAEDB" w:rsidR="008E497B" w:rsidRPr="00845235" w:rsidRDefault="008E497B" w:rsidP="00845235">
            <w:pPr>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Water, Sanitation, and Hygiene (WASH</w:t>
            </w:r>
            <w:r w:rsidR="00845235" w:rsidRPr="00845235">
              <w:rPr>
                <w:rFonts w:asciiTheme="majorHAnsi" w:hAnsiTheme="majorHAnsi" w:cstheme="majorHAnsi"/>
                <w:color w:val="4F81BD" w:themeColor="accent1"/>
                <w:sz w:val="22"/>
                <w:szCs w:val="22"/>
                <w:lang w:val="en-GB"/>
              </w:rPr>
              <w:t>):</w:t>
            </w:r>
            <w:r w:rsidRPr="00845235">
              <w:rPr>
                <w:rFonts w:asciiTheme="majorHAnsi" w:hAnsiTheme="majorHAnsi" w:cstheme="majorHAnsi"/>
                <w:color w:val="4F81BD" w:themeColor="accent1"/>
                <w:sz w:val="22"/>
                <w:szCs w:val="22"/>
                <w:lang w:val="en-GB"/>
              </w:rPr>
              <w:t xml:space="preserve"> Contaminated floodwaters have raised the risk of waterborne diseases such as cholera and Acute Watery Diarrhoea (AWD). Over 40 water points and 135 latrines damaged nationwide. 14 water points destroyed in Banadir alone.</w:t>
            </w:r>
          </w:p>
          <w:p w14:paraId="6C0B96BF" w14:textId="138B2E4E" w:rsidR="008E497B" w:rsidRPr="00845235" w:rsidRDefault="008E497B" w:rsidP="00845235">
            <w:pPr>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 xml:space="preserve">Health </w:t>
            </w:r>
            <w:r w:rsidR="008C22B9" w:rsidRPr="00845235">
              <w:rPr>
                <w:rFonts w:asciiTheme="majorHAnsi" w:hAnsiTheme="majorHAnsi" w:cstheme="majorHAnsi"/>
                <w:color w:val="4F81BD" w:themeColor="accent1"/>
                <w:sz w:val="22"/>
                <w:szCs w:val="22"/>
                <w:lang w:val="en-GB"/>
              </w:rPr>
              <w:t>Services: At</w:t>
            </w:r>
            <w:r w:rsidRPr="00845235">
              <w:rPr>
                <w:rFonts w:asciiTheme="majorHAnsi" w:hAnsiTheme="majorHAnsi" w:cstheme="majorHAnsi"/>
                <w:color w:val="4F81BD" w:themeColor="accent1"/>
                <w:sz w:val="22"/>
                <w:szCs w:val="22"/>
                <w:lang w:val="en-GB"/>
              </w:rPr>
              <w:t xml:space="preserve"> least 11 health facilities affected in </w:t>
            </w:r>
            <w:r w:rsidR="007D38A3" w:rsidRPr="00845235">
              <w:rPr>
                <w:rFonts w:asciiTheme="majorHAnsi" w:hAnsiTheme="majorHAnsi" w:cstheme="majorHAnsi"/>
                <w:color w:val="4F81BD" w:themeColor="accent1"/>
                <w:sz w:val="22"/>
                <w:szCs w:val="22"/>
                <w:lang w:val="en-GB"/>
              </w:rPr>
              <w:t>Southwest</w:t>
            </w:r>
            <w:r w:rsidRPr="00845235">
              <w:rPr>
                <w:rFonts w:asciiTheme="majorHAnsi" w:hAnsiTheme="majorHAnsi" w:cstheme="majorHAnsi"/>
                <w:color w:val="4F81BD" w:themeColor="accent1"/>
                <w:sz w:val="22"/>
                <w:szCs w:val="22"/>
                <w:lang w:val="en-GB"/>
              </w:rPr>
              <w:t xml:space="preserve"> State. Cholera kits urgently needed. A suspected outbreak of AWD has been reported in Galmudug, with 10 hospitalizations.</w:t>
            </w:r>
          </w:p>
          <w:p w14:paraId="13A30A56" w14:textId="66E6CFBF" w:rsidR="008E497B" w:rsidRPr="00845235" w:rsidRDefault="008E497B" w:rsidP="00845235">
            <w:pPr>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 xml:space="preserve">Food </w:t>
            </w:r>
            <w:r w:rsidR="007D38A3" w:rsidRPr="00845235">
              <w:rPr>
                <w:rFonts w:asciiTheme="majorHAnsi" w:hAnsiTheme="majorHAnsi" w:cstheme="majorHAnsi"/>
                <w:color w:val="4F81BD" w:themeColor="accent1"/>
                <w:sz w:val="22"/>
                <w:szCs w:val="22"/>
                <w:lang w:val="en-GB"/>
              </w:rPr>
              <w:t>Assistance:</w:t>
            </w:r>
            <w:r w:rsidRPr="00845235">
              <w:rPr>
                <w:rFonts w:asciiTheme="majorHAnsi" w:hAnsiTheme="majorHAnsi" w:cstheme="majorHAnsi"/>
                <w:color w:val="4F81BD" w:themeColor="accent1"/>
                <w:sz w:val="22"/>
                <w:szCs w:val="22"/>
                <w:lang w:val="en-GB"/>
              </w:rPr>
              <w:t xml:space="preserve"> Livelihoods disrupted due to livestock deaths and damage to crops and farmland.</w:t>
            </w:r>
          </w:p>
          <w:p w14:paraId="70D03CE9" w14:textId="77777777" w:rsidR="008E497B" w:rsidRPr="00845235" w:rsidRDefault="008E497B" w:rsidP="00845235">
            <w:pPr>
              <w:jc w:val="both"/>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Cash assistance programs underway but underfunded.</w:t>
            </w:r>
          </w:p>
          <w:p w14:paraId="56543B86" w14:textId="67789C96" w:rsidR="008E497B" w:rsidRPr="00845235" w:rsidRDefault="007D38A3" w:rsidP="00845235">
            <w:pPr>
              <w:jc w:val="both"/>
              <w:rPr>
                <w:rFonts w:asciiTheme="majorHAnsi" w:hAnsiTheme="majorHAnsi" w:cstheme="majorHAnsi"/>
                <w:color w:val="002060"/>
                <w:sz w:val="22"/>
                <w:szCs w:val="22"/>
                <w:lang w:val="en-GB"/>
              </w:rPr>
            </w:pPr>
            <w:r w:rsidRPr="00845235">
              <w:rPr>
                <w:rFonts w:asciiTheme="majorHAnsi" w:hAnsiTheme="majorHAnsi" w:cstheme="majorHAnsi"/>
                <w:color w:val="4F81BD" w:themeColor="accent1"/>
                <w:sz w:val="22"/>
                <w:szCs w:val="22"/>
                <w:lang w:val="en-GB"/>
              </w:rPr>
              <w:t>Education: One</w:t>
            </w:r>
            <w:r w:rsidR="008E497B" w:rsidRPr="00845235">
              <w:rPr>
                <w:rFonts w:asciiTheme="majorHAnsi" w:hAnsiTheme="majorHAnsi" w:cstheme="majorHAnsi"/>
                <w:color w:val="4F81BD" w:themeColor="accent1"/>
                <w:sz w:val="22"/>
                <w:szCs w:val="22"/>
                <w:lang w:val="en-GB"/>
              </w:rPr>
              <w:t xml:space="preserve"> temporary learning </w:t>
            </w:r>
            <w:r w:rsidR="008C22B9" w:rsidRPr="00845235">
              <w:rPr>
                <w:rFonts w:asciiTheme="majorHAnsi" w:hAnsiTheme="majorHAnsi" w:cstheme="majorHAnsi"/>
                <w:color w:val="4F81BD" w:themeColor="accent1"/>
                <w:sz w:val="22"/>
                <w:szCs w:val="22"/>
                <w:lang w:val="en-GB"/>
              </w:rPr>
              <w:t>centre</w:t>
            </w:r>
            <w:r w:rsidR="008E497B" w:rsidRPr="00845235">
              <w:rPr>
                <w:rFonts w:asciiTheme="majorHAnsi" w:hAnsiTheme="majorHAnsi" w:cstheme="majorHAnsi"/>
                <w:color w:val="4F81BD" w:themeColor="accent1"/>
                <w:sz w:val="22"/>
                <w:szCs w:val="22"/>
                <w:lang w:val="en-GB"/>
              </w:rPr>
              <w:t xml:space="preserve"> damaged in Banadir.11 schools damaged in </w:t>
            </w:r>
            <w:proofErr w:type="spellStart"/>
            <w:r w:rsidR="008E497B" w:rsidRPr="00845235">
              <w:rPr>
                <w:rFonts w:asciiTheme="majorHAnsi" w:hAnsiTheme="majorHAnsi" w:cstheme="majorHAnsi"/>
                <w:color w:val="4F81BD" w:themeColor="accent1"/>
                <w:sz w:val="22"/>
                <w:szCs w:val="22"/>
                <w:lang w:val="en-GB"/>
              </w:rPr>
              <w:t>Qardho</w:t>
            </w:r>
            <w:proofErr w:type="spellEnd"/>
            <w:r w:rsidR="008E497B" w:rsidRPr="00845235">
              <w:rPr>
                <w:rFonts w:asciiTheme="majorHAnsi" w:hAnsiTheme="majorHAnsi" w:cstheme="majorHAnsi"/>
                <w:color w:val="4F81BD" w:themeColor="accent1"/>
                <w:sz w:val="22"/>
                <w:szCs w:val="22"/>
                <w:lang w:val="en-GB"/>
              </w:rPr>
              <w:t>, affecting 3,700 children.</w:t>
            </w:r>
            <w:r w:rsidR="005342A5">
              <w:rPr>
                <w:rFonts w:asciiTheme="majorHAnsi" w:hAnsiTheme="majorHAnsi" w:cstheme="majorHAnsi"/>
                <w:color w:val="4F81BD" w:themeColor="accent1"/>
                <w:sz w:val="22"/>
                <w:szCs w:val="22"/>
                <w:lang w:val="en-GB"/>
              </w:rPr>
              <w:t xml:space="preserve"> </w:t>
            </w:r>
            <w:r w:rsidR="00985C97" w:rsidRPr="00845235">
              <w:rPr>
                <w:rFonts w:asciiTheme="majorHAnsi" w:hAnsiTheme="majorHAnsi" w:cstheme="majorHAnsi"/>
                <w:color w:val="4F81BD" w:themeColor="accent1"/>
                <w:sz w:val="22"/>
                <w:szCs w:val="22"/>
                <w:lang w:val="en-GB"/>
              </w:rPr>
              <w:t>Protection Concerns: Increased vulnerability of IDPs, especially women and children, to gender-based violence (GBV) due to displacement and lack of secure shelter</w:t>
            </w:r>
            <w:r w:rsidR="00985C97" w:rsidRPr="00845235">
              <w:rPr>
                <w:rFonts w:asciiTheme="majorHAnsi" w:hAnsiTheme="majorHAnsi" w:cstheme="majorHAnsi"/>
                <w:color w:val="002060"/>
                <w:sz w:val="22"/>
                <w:szCs w:val="22"/>
                <w:lang w:val="en-GB"/>
              </w:rPr>
              <w:t>.</w:t>
            </w:r>
          </w:p>
          <w:p w14:paraId="52BF6A16" w14:textId="7C22C1A1" w:rsidR="00B06F49" w:rsidRPr="00845235" w:rsidRDefault="00B06F49" w:rsidP="00B06F49">
            <w:pPr>
              <w:pStyle w:val="Default"/>
              <w:rPr>
                <w:rFonts w:asciiTheme="majorHAnsi" w:hAnsiTheme="majorHAnsi" w:cstheme="majorHAnsi"/>
                <w:i/>
                <w:sz w:val="22"/>
                <w:szCs w:val="22"/>
                <w:lang w:val="en-GB"/>
              </w:rPr>
            </w:pPr>
            <w:r w:rsidRPr="00845235">
              <w:rPr>
                <w:rFonts w:asciiTheme="majorHAnsi" w:hAnsiTheme="majorHAnsi" w:cstheme="majorHAnsi"/>
                <w:i/>
                <w:sz w:val="22"/>
                <w:szCs w:val="22"/>
                <w:lang w:val="en-GB"/>
              </w:rPr>
              <w:t>Please insert link(s) and/or attach relevant documentation to the alert</w:t>
            </w:r>
            <w:r w:rsidR="00811F58" w:rsidRPr="00845235">
              <w:rPr>
                <w:rFonts w:asciiTheme="majorHAnsi" w:hAnsiTheme="majorHAnsi" w:cstheme="majorHAnsi"/>
                <w:i/>
                <w:sz w:val="22"/>
                <w:szCs w:val="22"/>
                <w:lang w:val="en-GB"/>
              </w:rPr>
              <w:t>. Documentation may be found at UN OCHA, ACAPS, or other internationally recognised sources.</w:t>
            </w:r>
          </w:p>
          <w:p w14:paraId="1455BE50" w14:textId="61DE659D" w:rsidR="00B06F49" w:rsidRPr="00845235" w:rsidRDefault="00985C97" w:rsidP="00B06F49">
            <w:pPr>
              <w:pStyle w:val="Default"/>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 xml:space="preserve">The information is drawn from the OCHA Flash Update No. 3 on the 2025 Gu Seasonal Rains in </w:t>
            </w:r>
            <w:r w:rsidR="00845235" w:rsidRPr="00845235">
              <w:rPr>
                <w:rFonts w:asciiTheme="majorHAnsi" w:hAnsiTheme="majorHAnsi" w:cstheme="majorHAnsi"/>
                <w:color w:val="4F81BD" w:themeColor="accent1"/>
                <w:sz w:val="22"/>
                <w:szCs w:val="22"/>
                <w:lang w:val="en-GB"/>
              </w:rPr>
              <w:t>Somalia,</w:t>
            </w:r>
            <w:r w:rsidRPr="00845235">
              <w:rPr>
                <w:rFonts w:asciiTheme="majorHAnsi" w:hAnsiTheme="majorHAnsi" w:cstheme="majorHAnsi"/>
                <w:color w:val="4F81BD" w:themeColor="accent1"/>
                <w:sz w:val="22"/>
                <w:szCs w:val="22"/>
                <w:lang w:val="en-GB"/>
              </w:rPr>
              <w:t xml:space="preserve"> dated 13 May </w:t>
            </w:r>
            <w:r w:rsidR="00845235" w:rsidRPr="00845235">
              <w:rPr>
                <w:rFonts w:asciiTheme="majorHAnsi" w:hAnsiTheme="majorHAnsi" w:cstheme="majorHAnsi"/>
                <w:color w:val="4F81BD" w:themeColor="accent1"/>
                <w:sz w:val="22"/>
                <w:szCs w:val="22"/>
                <w:lang w:val="en-GB"/>
              </w:rPr>
              <w:t>2025.</w:t>
            </w:r>
            <w:r w:rsidRPr="00845235">
              <w:rPr>
                <w:rFonts w:asciiTheme="majorHAnsi" w:hAnsiTheme="majorHAnsi" w:cstheme="majorHAnsi"/>
                <w:color w:val="4F81BD" w:themeColor="accent1"/>
                <w:sz w:val="22"/>
                <w:szCs w:val="22"/>
                <w:lang w:val="en-GB"/>
              </w:rPr>
              <w:t xml:space="preserve"> This update was prepared in coordination with humanitarian partners (SWALAM, FAO, Somali Red Crescent Society and Somali authorities</w:t>
            </w:r>
            <w:r w:rsidR="00A90098" w:rsidRPr="00845235">
              <w:rPr>
                <w:rFonts w:asciiTheme="majorHAnsi" w:hAnsiTheme="majorHAnsi" w:cstheme="majorHAnsi"/>
                <w:color w:val="4F81BD" w:themeColor="accent1"/>
                <w:sz w:val="22"/>
                <w:szCs w:val="22"/>
                <w:lang w:val="en-GB"/>
              </w:rPr>
              <w:t>)</w:t>
            </w:r>
            <w:r w:rsidRPr="00845235">
              <w:rPr>
                <w:rFonts w:asciiTheme="majorHAnsi" w:hAnsiTheme="majorHAnsi" w:cstheme="majorHAnsi"/>
                <w:color w:val="4F81BD" w:themeColor="accent1"/>
                <w:sz w:val="22"/>
                <w:szCs w:val="22"/>
                <w:lang w:val="en-GB"/>
              </w:rPr>
              <w:t>.</w:t>
            </w:r>
          </w:p>
          <w:p w14:paraId="7D0F0C9E" w14:textId="7E20C8B7" w:rsidR="00A90098" w:rsidRPr="00845235" w:rsidRDefault="00A90098" w:rsidP="00B06F49">
            <w:pPr>
              <w:pStyle w:val="Default"/>
              <w:rPr>
                <w:rFonts w:asciiTheme="majorHAnsi" w:eastAsia="Times New Roman" w:hAnsiTheme="majorHAnsi" w:cstheme="majorHAnsi"/>
                <w:color w:val="auto"/>
                <w:sz w:val="18"/>
                <w:lang w:val="en-GB" w:eastAsia="da-DK"/>
              </w:rPr>
            </w:pPr>
            <w:hyperlink r:id="rId8" w:history="1">
              <w:r w:rsidRPr="00845235">
                <w:rPr>
                  <w:rFonts w:asciiTheme="majorHAnsi" w:eastAsia="Times New Roman" w:hAnsiTheme="majorHAnsi" w:cstheme="majorHAnsi"/>
                  <w:color w:val="0000FF"/>
                  <w:sz w:val="18"/>
                  <w:u w:val="single"/>
                  <w:lang w:val="en-GB" w:eastAsia="da-DK"/>
                </w:rPr>
                <w:t>Somalia: 2025 Gu (April to June) Seasonal Floods - Flash Update No.3 (as of 13 May 2025) | OCHA</w:t>
              </w:r>
            </w:hyperlink>
          </w:p>
          <w:p w14:paraId="5C184425" w14:textId="1C917A44" w:rsidR="00A90098" w:rsidRPr="00845235" w:rsidRDefault="002F1DD5" w:rsidP="00B06F49">
            <w:pPr>
              <w:pStyle w:val="Default"/>
              <w:rPr>
                <w:rFonts w:asciiTheme="majorHAnsi" w:eastAsia="Times New Roman" w:hAnsiTheme="majorHAnsi" w:cstheme="majorHAnsi"/>
                <w:color w:val="auto"/>
                <w:sz w:val="18"/>
                <w:lang w:val="en-GB" w:eastAsia="da-DK"/>
              </w:rPr>
            </w:pPr>
            <w:hyperlink r:id="rId9" w:history="1">
              <w:r w:rsidRPr="00845235">
                <w:rPr>
                  <w:rFonts w:asciiTheme="majorHAnsi" w:eastAsia="Times New Roman" w:hAnsiTheme="majorHAnsi" w:cstheme="majorHAnsi"/>
                  <w:color w:val="0000FF"/>
                  <w:sz w:val="18"/>
                  <w:u w:val="single"/>
                  <w:lang w:val="en-GB" w:eastAsia="da-DK"/>
                </w:rPr>
                <w:t xml:space="preserve">UNHCR Somalia Protection and Solutions Monitoring Network (PSMN) Flash Alert #6 | May 2025 - Somalia | </w:t>
              </w:r>
              <w:proofErr w:type="spellStart"/>
              <w:r w:rsidRPr="00845235">
                <w:rPr>
                  <w:rFonts w:asciiTheme="majorHAnsi" w:eastAsia="Times New Roman" w:hAnsiTheme="majorHAnsi" w:cstheme="majorHAnsi"/>
                  <w:color w:val="0000FF"/>
                  <w:sz w:val="18"/>
                  <w:u w:val="single"/>
                  <w:lang w:val="en-GB" w:eastAsia="da-DK"/>
                </w:rPr>
                <w:t>ReliefWeb</w:t>
              </w:r>
              <w:proofErr w:type="spellEnd"/>
            </w:hyperlink>
          </w:p>
          <w:p w14:paraId="216F1E42" w14:textId="4BC7FF2C" w:rsidR="00A90098" w:rsidRPr="0010271A" w:rsidRDefault="007230BC" w:rsidP="00B06F49">
            <w:pPr>
              <w:pStyle w:val="Default"/>
              <w:rPr>
                <w:lang w:val="en-US"/>
              </w:rPr>
            </w:pPr>
            <w:hyperlink r:id="rId10" w:history="1">
              <w:r w:rsidRPr="00845235">
                <w:rPr>
                  <w:rFonts w:asciiTheme="majorHAnsi" w:eastAsia="Times New Roman" w:hAnsiTheme="majorHAnsi" w:cstheme="majorHAnsi"/>
                  <w:color w:val="0000FF"/>
                  <w:sz w:val="18"/>
                  <w:u w:val="single"/>
                  <w:lang w:val="en-GB" w:eastAsia="da-DK"/>
                </w:rPr>
                <w:t xml:space="preserve">Document - UNHCR Somalia - Flash Alert #7 - Over 8400 Individuals Displaced Amidst Heavy Flooding and River Overflow Risk in </w:t>
              </w:r>
              <w:r w:rsidR="008C22B9" w:rsidRPr="00845235">
                <w:rPr>
                  <w:rFonts w:asciiTheme="majorHAnsi" w:eastAsia="Times New Roman" w:hAnsiTheme="majorHAnsi" w:cstheme="majorHAnsi"/>
                  <w:color w:val="0000FF"/>
                  <w:sz w:val="18"/>
                  <w:u w:val="single"/>
                  <w:lang w:val="en-GB" w:eastAsia="da-DK"/>
                </w:rPr>
                <w:t>Beledweyne</w:t>
              </w:r>
            </w:hyperlink>
          </w:p>
          <w:p w14:paraId="3191F51C" w14:textId="6B26C69E" w:rsidR="00A000C4" w:rsidRDefault="00A000C4" w:rsidP="00B06F49">
            <w:pPr>
              <w:pStyle w:val="Default"/>
              <w:rPr>
                <w:rFonts w:asciiTheme="majorHAnsi" w:hAnsiTheme="majorHAnsi" w:cstheme="majorHAnsi"/>
                <w:color w:val="002060"/>
                <w:sz w:val="22"/>
                <w:szCs w:val="22"/>
                <w:lang w:val="en-US"/>
              </w:rPr>
            </w:pPr>
            <w:hyperlink r:id="rId11" w:history="1">
              <w:r w:rsidRPr="00775A59">
                <w:rPr>
                  <w:rStyle w:val="Hyperlink"/>
                  <w:rFonts w:asciiTheme="majorHAnsi" w:hAnsiTheme="majorHAnsi" w:cstheme="majorHAnsi"/>
                  <w:sz w:val="22"/>
                  <w:szCs w:val="22"/>
                  <w:lang w:val="en-US"/>
                </w:rPr>
                <w:t>https://reliefweb.int/report/somalia/somalia-2025-gu-april-june-seasonal-floods-situation-report-no-1-20-may-2025</w:t>
              </w:r>
            </w:hyperlink>
          </w:p>
          <w:p w14:paraId="521DE4EA" w14:textId="77777777" w:rsidR="00A000C4" w:rsidRPr="0010271A" w:rsidRDefault="00A000C4" w:rsidP="00B06F49">
            <w:pPr>
              <w:pStyle w:val="Default"/>
              <w:rPr>
                <w:rFonts w:asciiTheme="majorHAnsi" w:hAnsiTheme="majorHAnsi" w:cstheme="majorHAnsi"/>
                <w:color w:val="002060"/>
                <w:sz w:val="22"/>
                <w:szCs w:val="22"/>
                <w:lang w:val="en-US"/>
              </w:rPr>
            </w:pPr>
          </w:p>
          <w:p w14:paraId="3872C141" w14:textId="77777777" w:rsidR="00451C0C" w:rsidRPr="00845235" w:rsidRDefault="00451C0C" w:rsidP="00B06F49">
            <w:pPr>
              <w:pStyle w:val="Default"/>
              <w:rPr>
                <w:rFonts w:asciiTheme="majorHAnsi" w:hAnsiTheme="majorHAnsi" w:cstheme="majorHAnsi"/>
                <w:sz w:val="22"/>
                <w:szCs w:val="22"/>
                <w:lang w:val="en-GB"/>
              </w:rPr>
            </w:pPr>
            <w:r w:rsidRPr="00845235">
              <w:rPr>
                <w:rFonts w:asciiTheme="majorHAnsi" w:hAnsiTheme="majorHAnsi" w:cstheme="majorHAnsi"/>
                <w:sz w:val="22"/>
                <w:szCs w:val="22"/>
                <w:lang w:val="en-GB"/>
              </w:rPr>
              <w:t xml:space="preserve">b.3.1. Describe as specific as possible when the crisis has started. </w:t>
            </w:r>
          </w:p>
          <w:p w14:paraId="256CAB50" w14:textId="77777777" w:rsidR="00451C0C" w:rsidRPr="00845235" w:rsidRDefault="00451C0C" w:rsidP="00B06F49">
            <w:pPr>
              <w:pStyle w:val="Default"/>
              <w:rPr>
                <w:rFonts w:asciiTheme="majorHAnsi" w:hAnsiTheme="majorHAnsi" w:cstheme="majorHAnsi"/>
                <w:i/>
                <w:iCs/>
                <w:sz w:val="22"/>
                <w:szCs w:val="22"/>
                <w:lang w:val="en-GB"/>
              </w:rPr>
            </w:pPr>
            <w:r w:rsidRPr="00845235">
              <w:rPr>
                <w:rFonts w:asciiTheme="majorHAnsi" w:hAnsiTheme="majorHAnsi" w:cstheme="majorHAnsi"/>
                <w:i/>
                <w:iCs/>
                <w:sz w:val="22"/>
                <w:szCs w:val="22"/>
                <w:lang w:val="en-GB"/>
              </w:rPr>
              <w:t>Mention specific dates if possible.</w:t>
            </w:r>
            <w:r w:rsidRPr="00845235">
              <w:rPr>
                <w:rFonts w:asciiTheme="majorHAnsi" w:hAnsiTheme="majorHAnsi" w:cstheme="majorHAnsi"/>
                <w:sz w:val="22"/>
                <w:szCs w:val="22"/>
                <w:lang w:val="en-GB"/>
              </w:rPr>
              <w:t xml:space="preserve"> P</w:t>
            </w:r>
            <w:r w:rsidRPr="00845235">
              <w:rPr>
                <w:rFonts w:asciiTheme="majorHAnsi" w:hAnsiTheme="majorHAnsi" w:cstheme="majorHAnsi"/>
                <w:i/>
                <w:iCs/>
                <w:sz w:val="22"/>
                <w:szCs w:val="22"/>
                <w:lang w:val="en-GB"/>
              </w:rPr>
              <w:t xml:space="preserve">rovide documentation for this. </w:t>
            </w:r>
          </w:p>
          <w:p w14:paraId="12AC2F90" w14:textId="229B664B" w:rsidR="001437BC" w:rsidRPr="00845235" w:rsidRDefault="001437BC" w:rsidP="00B06F49">
            <w:pPr>
              <w:pStyle w:val="Default"/>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 xml:space="preserve">Flash floods started mid-April 2025 in nationwide, Flooding in Balcad started May 8, </w:t>
            </w:r>
            <w:r w:rsidR="00845235" w:rsidRPr="00845235">
              <w:rPr>
                <w:rFonts w:asciiTheme="majorHAnsi" w:hAnsiTheme="majorHAnsi" w:cstheme="majorHAnsi"/>
                <w:color w:val="4F81BD" w:themeColor="accent1"/>
                <w:sz w:val="22"/>
                <w:szCs w:val="22"/>
                <w:lang w:val="en-GB"/>
              </w:rPr>
              <w:t>2025,</w:t>
            </w:r>
            <w:r w:rsidRPr="00845235">
              <w:rPr>
                <w:rFonts w:asciiTheme="majorHAnsi" w:hAnsiTheme="majorHAnsi" w:cstheme="majorHAnsi"/>
                <w:color w:val="4F81BD" w:themeColor="accent1"/>
                <w:sz w:val="22"/>
                <w:szCs w:val="22"/>
                <w:lang w:val="en-GB"/>
              </w:rPr>
              <w:t xml:space="preserve"> and severe flash floods started in May 9, 20 in Banadir region (Kahda, Daynile, Hodan and Wa</w:t>
            </w:r>
            <w:r w:rsidR="008C22B9" w:rsidRPr="00845235">
              <w:rPr>
                <w:rFonts w:asciiTheme="majorHAnsi" w:hAnsiTheme="majorHAnsi" w:cstheme="majorHAnsi"/>
                <w:color w:val="4F81BD" w:themeColor="accent1"/>
                <w:sz w:val="22"/>
                <w:szCs w:val="22"/>
                <w:lang w:val="en-GB"/>
              </w:rPr>
              <w:t>da</w:t>
            </w:r>
            <w:r w:rsidRPr="00845235">
              <w:rPr>
                <w:rFonts w:asciiTheme="majorHAnsi" w:hAnsiTheme="majorHAnsi" w:cstheme="majorHAnsi"/>
                <w:color w:val="4F81BD" w:themeColor="accent1"/>
                <w:sz w:val="22"/>
                <w:szCs w:val="22"/>
                <w:lang w:val="en-GB"/>
              </w:rPr>
              <w:t>jir)</w:t>
            </w:r>
          </w:p>
          <w:p w14:paraId="346EA41B" w14:textId="58B09BC6" w:rsidR="001437BC" w:rsidRPr="00845235" w:rsidRDefault="001437BC" w:rsidP="00B06F49">
            <w:pPr>
              <w:pStyle w:val="Default"/>
              <w:rPr>
                <w:rFonts w:asciiTheme="majorHAnsi" w:hAnsiTheme="majorHAnsi" w:cstheme="majorHAnsi"/>
                <w:iCs/>
                <w:color w:val="4F81BD" w:themeColor="accent1"/>
                <w:sz w:val="22"/>
                <w:szCs w:val="22"/>
                <w:lang w:val="en-GB"/>
              </w:rPr>
            </w:pPr>
            <w:r w:rsidRPr="00845235">
              <w:rPr>
                <w:rFonts w:asciiTheme="majorHAnsi" w:hAnsiTheme="majorHAnsi" w:cstheme="majorHAnsi"/>
                <w:iCs/>
                <w:color w:val="4F81BD" w:themeColor="accent1"/>
                <w:sz w:val="22"/>
                <w:szCs w:val="22"/>
                <w:lang w:val="en-GB"/>
              </w:rPr>
              <w:t xml:space="preserve">This information is documented in the OCHA Flash Update No. 3 on the 2025 Gu Seasonal Rains in </w:t>
            </w:r>
            <w:r w:rsidR="007D38A3" w:rsidRPr="00845235">
              <w:rPr>
                <w:rFonts w:asciiTheme="majorHAnsi" w:hAnsiTheme="majorHAnsi" w:cstheme="majorHAnsi"/>
                <w:iCs/>
                <w:color w:val="4F81BD" w:themeColor="accent1"/>
                <w:sz w:val="22"/>
                <w:szCs w:val="22"/>
                <w:lang w:val="en-GB"/>
              </w:rPr>
              <w:t>Somalia,</w:t>
            </w:r>
            <w:r w:rsidRPr="00845235">
              <w:rPr>
                <w:rFonts w:asciiTheme="majorHAnsi" w:hAnsiTheme="majorHAnsi" w:cstheme="majorHAnsi"/>
                <w:iCs/>
                <w:color w:val="4F81BD" w:themeColor="accent1"/>
                <w:sz w:val="22"/>
                <w:szCs w:val="22"/>
                <w:lang w:val="en-GB"/>
              </w:rPr>
              <w:t xml:space="preserve"> issued on 13 May 2025</w:t>
            </w:r>
          </w:p>
          <w:p w14:paraId="5265694A" w14:textId="77777777" w:rsidR="00B06F49" w:rsidRPr="00845235" w:rsidRDefault="00B06F49" w:rsidP="00B06F49">
            <w:pPr>
              <w:pStyle w:val="Default"/>
              <w:rPr>
                <w:rFonts w:asciiTheme="majorHAnsi" w:hAnsiTheme="majorHAnsi" w:cstheme="majorHAnsi"/>
                <w:color w:val="4F81BD" w:themeColor="accent1"/>
                <w:sz w:val="22"/>
                <w:szCs w:val="22"/>
                <w:lang w:val="en-GB"/>
              </w:rPr>
            </w:pPr>
            <w:r w:rsidRPr="00845235">
              <w:rPr>
                <w:rFonts w:asciiTheme="majorHAnsi" w:hAnsiTheme="majorHAnsi" w:cstheme="majorHAnsi"/>
                <w:color w:val="4F81BD" w:themeColor="accent1"/>
                <w:sz w:val="22"/>
                <w:szCs w:val="22"/>
                <w:lang w:val="en-GB"/>
              </w:rPr>
              <w:t>b.3.</w:t>
            </w:r>
            <w:r w:rsidR="00451C0C" w:rsidRPr="00845235">
              <w:rPr>
                <w:rFonts w:asciiTheme="majorHAnsi" w:hAnsiTheme="majorHAnsi" w:cstheme="majorHAnsi"/>
                <w:color w:val="4F81BD" w:themeColor="accent1"/>
                <w:sz w:val="22"/>
                <w:szCs w:val="22"/>
                <w:lang w:val="en-GB"/>
              </w:rPr>
              <w:t>2</w:t>
            </w:r>
            <w:r w:rsidRPr="00845235">
              <w:rPr>
                <w:rFonts w:asciiTheme="majorHAnsi" w:hAnsiTheme="majorHAnsi" w:cstheme="majorHAnsi"/>
                <w:color w:val="4F81BD" w:themeColor="accent1"/>
                <w:sz w:val="22"/>
                <w:szCs w:val="22"/>
                <w:lang w:val="en-GB"/>
              </w:rPr>
              <w:t xml:space="preserve">. </w:t>
            </w:r>
            <w:r w:rsidRPr="00845235">
              <w:rPr>
                <w:rFonts w:asciiTheme="majorHAnsi" w:hAnsiTheme="majorHAnsi" w:cstheme="majorHAnsi"/>
                <w:color w:val="4F81BD" w:themeColor="accent1"/>
                <w:sz w:val="22"/>
                <w:szCs w:val="22"/>
                <w:lang w:val="en-US"/>
              </w:rPr>
              <w:t>How could  DERF grant</w:t>
            </w:r>
            <w:r w:rsidR="009355CB" w:rsidRPr="00845235">
              <w:rPr>
                <w:rFonts w:asciiTheme="majorHAnsi" w:hAnsiTheme="majorHAnsi" w:cstheme="majorHAnsi"/>
                <w:color w:val="4F81BD" w:themeColor="accent1"/>
                <w:sz w:val="22"/>
                <w:szCs w:val="22"/>
                <w:lang w:val="en-US"/>
              </w:rPr>
              <w:t>s</w:t>
            </w:r>
            <w:r w:rsidRPr="00845235">
              <w:rPr>
                <w:rFonts w:asciiTheme="majorHAnsi" w:hAnsiTheme="majorHAnsi" w:cstheme="majorHAnsi"/>
                <w:color w:val="4F81BD" w:themeColor="accent1"/>
                <w:sz w:val="22"/>
                <w:szCs w:val="22"/>
                <w:lang w:val="en-US"/>
              </w:rPr>
              <w:t xml:space="preserve"> make a difference for the crisis affected population?</w:t>
            </w:r>
          </w:p>
          <w:p w14:paraId="17852922" w14:textId="77777777" w:rsidR="00B06F49" w:rsidRPr="00845235" w:rsidRDefault="00B06F49" w:rsidP="00B06F49">
            <w:pPr>
              <w:pStyle w:val="Default"/>
              <w:rPr>
                <w:rFonts w:asciiTheme="majorHAnsi" w:hAnsiTheme="majorHAnsi" w:cstheme="majorHAnsi"/>
                <w:i/>
                <w:color w:val="4F81BD" w:themeColor="accent1"/>
                <w:sz w:val="22"/>
                <w:szCs w:val="22"/>
                <w:lang w:val="en-GB"/>
              </w:rPr>
            </w:pPr>
            <w:r w:rsidRPr="00845235">
              <w:rPr>
                <w:rFonts w:asciiTheme="majorHAnsi" w:hAnsiTheme="majorHAnsi" w:cstheme="majorHAnsi"/>
                <w:i/>
                <w:color w:val="4F81BD" w:themeColor="accent1"/>
                <w:sz w:val="22"/>
                <w:szCs w:val="22"/>
                <w:lang w:val="en-GB"/>
              </w:rPr>
              <w:t>Please consider the following points:</w:t>
            </w:r>
          </w:p>
          <w:p w14:paraId="6C373B68" w14:textId="554EB24F" w:rsidR="001B066D" w:rsidRPr="00F605B4" w:rsidRDefault="00B06F49" w:rsidP="00403FCA">
            <w:pPr>
              <w:pStyle w:val="Default"/>
              <w:numPr>
                <w:ilvl w:val="0"/>
                <w:numId w:val="32"/>
              </w:numPr>
              <w:rPr>
                <w:rFonts w:asciiTheme="majorHAnsi" w:hAnsiTheme="majorHAnsi" w:cstheme="majorHAnsi"/>
                <w:i/>
                <w:color w:val="4F81BD" w:themeColor="accent1"/>
                <w:sz w:val="22"/>
                <w:szCs w:val="22"/>
                <w:lang w:val="en-GB"/>
              </w:rPr>
            </w:pPr>
            <w:r w:rsidRPr="00F605B4">
              <w:rPr>
                <w:rFonts w:asciiTheme="majorHAnsi" w:hAnsiTheme="majorHAnsi" w:cstheme="majorHAnsi"/>
                <w:i/>
                <w:color w:val="4F81BD" w:themeColor="accent1"/>
                <w:sz w:val="22"/>
                <w:szCs w:val="22"/>
                <w:lang w:val="en-GB"/>
              </w:rPr>
              <w:t xml:space="preserve">Rapid </w:t>
            </w:r>
            <w:proofErr w:type="spellStart"/>
            <w:r w:rsidRPr="00F605B4">
              <w:rPr>
                <w:rFonts w:asciiTheme="majorHAnsi" w:hAnsiTheme="majorHAnsi" w:cstheme="majorHAnsi"/>
                <w:i/>
                <w:color w:val="4F81BD" w:themeColor="accent1"/>
                <w:sz w:val="22"/>
                <w:szCs w:val="22"/>
                <w:lang w:val="en-GB"/>
              </w:rPr>
              <w:t>disbursement</w:t>
            </w:r>
            <w:r w:rsidR="00F605B4">
              <w:rPr>
                <w:rFonts w:asciiTheme="majorHAnsi" w:hAnsiTheme="majorHAnsi" w:cstheme="majorHAnsi"/>
                <w:i/>
                <w:color w:val="4F81BD" w:themeColor="accent1"/>
                <w:sz w:val="22"/>
                <w:szCs w:val="22"/>
                <w:lang w:val="en-GB"/>
              </w:rPr>
              <w:t>.</w:t>
            </w:r>
            <w:r w:rsidR="001B066D" w:rsidRPr="00F605B4">
              <w:rPr>
                <w:rFonts w:asciiTheme="majorHAnsi" w:hAnsiTheme="majorHAnsi" w:cstheme="majorHAnsi"/>
                <w:iCs/>
                <w:color w:val="4F81BD" w:themeColor="accent1"/>
                <w:sz w:val="22"/>
                <w:szCs w:val="22"/>
                <w:lang w:val="en-GB"/>
              </w:rPr>
              <w:t>Rapid</w:t>
            </w:r>
            <w:proofErr w:type="spellEnd"/>
            <w:r w:rsidR="001B066D" w:rsidRPr="00F605B4">
              <w:rPr>
                <w:rFonts w:asciiTheme="majorHAnsi" w:hAnsiTheme="majorHAnsi" w:cstheme="majorHAnsi"/>
                <w:iCs/>
                <w:color w:val="4F81BD" w:themeColor="accent1"/>
                <w:sz w:val="22"/>
                <w:szCs w:val="22"/>
                <w:lang w:val="en-GB"/>
              </w:rPr>
              <w:t xml:space="preserve"> disbursement of fund from CISU – DERF will reduce the sufferings of the crisis affected populations, improve health issues, provide shelters and prevent more severe consequences.</w:t>
            </w:r>
          </w:p>
          <w:p w14:paraId="431229CA" w14:textId="703FB58F" w:rsidR="001B066D" w:rsidRPr="00F605B4" w:rsidRDefault="00B06F49" w:rsidP="00C956C3">
            <w:pPr>
              <w:pStyle w:val="Default"/>
              <w:numPr>
                <w:ilvl w:val="0"/>
                <w:numId w:val="32"/>
              </w:numPr>
              <w:rPr>
                <w:rFonts w:asciiTheme="majorHAnsi" w:hAnsiTheme="majorHAnsi" w:cstheme="majorHAnsi"/>
                <w:i/>
                <w:color w:val="4F81BD" w:themeColor="accent1"/>
                <w:sz w:val="22"/>
                <w:szCs w:val="22"/>
                <w:lang w:val="en-GB"/>
              </w:rPr>
            </w:pPr>
            <w:r w:rsidRPr="00F605B4">
              <w:rPr>
                <w:rFonts w:asciiTheme="majorHAnsi" w:hAnsiTheme="majorHAnsi" w:cstheme="majorHAnsi"/>
                <w:i/>
                <w:color w:val="4F81BD" w:themeColor="accent1"/>
                <w:sz w:val="22"/>
                <w:szCs w:val="22"/>
                <w:lang w:val="en-GB"/>
              </w:rPr>
              <w:t>Short intervention (0-9 month)</w:t>
            </w:r>
            <w:r w:rsidR="00F605B4" w:rsidRPr="00F605B4">
              <w:rPr>
                <w:rFonts w:asciiTheme="majorHAnsi" w:hAnsiTheme="majorHAnsi" w:cstheme="majorHAnsi"/>
                <w:i/>
                <w:color w:val="4F81BD" w:themeColor="accent1"/>
                <w:sz w:val="22"/>
                <w:szCs w:val="22"/>
                <w:lang w:val="en-GB"/>
              </w:rPr>
              <w:t>.</w:t>
            </w:r>
            <w:r w:rsidR="00F605B4">
              <w:rPr>
                <w:rFonts w:asciiTheme="majorHAnsi" w:hAnsiTheme="majorHAnsi" w:cstheme="majorHAnsi"/>
                <w:i/>
                <w:color w:val="4F81BD" w:themeColor="accent1"/>
                <w:sz w:val="22"/>
                <w:szCs w:val="22"/>
                <w:lang w:val="en-GB"/>
              </w:rPr>
              <w:t xml:space="preserve"> </w:t>
            </w:r>
            <w:r w:rsidR="001B066D" w:rsidRPr="00F605B4">
              <w:rPr>
                <w:rFonts w:asciiTheme="majorHAnsi" w:hAnsiTheme="majorHAnsi" w:cstheme="majorHAnsi"/>
                <w:iCs/>
                <w:color w:val="4F81BD" w:themeColor="accent1"/>
                <w:sz w:val="22"/>
                <w:szCs w:val="22"/>
                <w:lang w:val="en-GB"/>
              </w:rPr>
              <w:t>The intervention will only last for 5 months or less depends on not encountering severe challenges</w:t>
            </w:r>
          </w:p>
          <w:p w14:paraId="2E6F54BB" w14:textId="77777777" w:rsidR="009355CB" w:rsidRPr="00845235" w:rsidRDefault="009355CB" w:rsidP="00B06F49">
            <w:pPr>
              <w:pStyle w:val="Default"/>
              <w:numPr>
                <w:ilvl w:val="0"/>
                <w:numId w:val="32"/>
              </w:numPr>
              <w:rPr>
                <w:rFonts w:asciiTheme="majorHAnsi" w:hAnsiTheme="majorHAnsi" w:cstheme="majorHAnsi"/>
                <w:i/>
                <w:color w:val="4F81BD" w:themeColor="accent1"/>
                <w:sz w:val="22"/>
                <w:szCs w:val="22"/>
                <w:lang w:val="en-GB"/>
              </w:rPr>
            </w:pPr>
            <w:r w:rsidRPr="00845235">
              <w:rPr>
                <w:rFonts w:asciiTheme="majorHAnsi" w:hAnsiTheme="majorHAnsi" w:cstheme="majorHAnsi"/>
                <w:i/>
                <w:color w:val="4F81BD" w:themeColor="accent1"/>
                <w:sz w:val="22"/>
                <w:szCs w:val="22"/>
                <w:lang w:val="en-GB"/>
              </w:rPr>
              <w:t>Meeting needs of hard to reach populations not catered for by other donors</w:t>
            </w:r>
          </w:p>
          <w:p w14:paraId="00125E62" w14:textId="6D905B02" w:rsidR="00B06F49" w:rsidRPr="00845235" w:rsidRDefault="001B066D" w:rsidP="007230BC">
            <w:pPr>
              <w:pStyle w:val="Default"/>
              <w:rPr>
                <w:rFonts w:asciiTheme="majorHAnsi" w:hAnsiTheme="majorHAnsi" w:cstheme="majorHAnsi"/>
                <w:i/>
                <w:color w:val="002060"/>
                <w:sz w:val="22"/>
                <w:szCs w:val="22"/>
                <w:lang w:val="en-GB"/>
              </w:rPr>
            </w:pPr>
            <w:r w:rsidRPr="00845235">
              <w:rPr>
                <w:rFonts w:asciiTheme="majorHAnsi" w:hAnsiTheme="majorHAnsi" w:cstheme="majorHAnsi"/>
                <w:iCs/>
                <w:color w:val="4F81BD" w:themeColor="accent1"/>
                <w:sz w:val="22"/>
                <w:szCs w:val="22"/>
                <w:lang w:val="en-GB"/>
              </w:rPr>
              <w:lastRenderedPageBreak/>
              <w:t>We are committed to reach the hard-to-reach populations not catered for or assisted by other donors by having integrated emergency food packages, NFI, Health improvement, Nutrition, WASH, protection as we did before as we experienced in similar humanitarian interventions.</w:t>
            </w:r>
          </w:p>
        </w:tc>
      </w:tr>
    </w:tbl>
    <w:p w14:paraId="612CD285" w14:textId="77777777" w:rsidR="005342A5" w:rsidRPr="00845235" w:rsidRDefault="005342A5" w:rsidP="005342A5">
      <w:pPr>
        <w:pStyle w:val="Default"/>
        <w:rPr>
          <w:rFonts w:asciiTheme="majorHAnsi" w:hAnsiTheme="majorHAnsi" w:cstheme="majorHAnsi"/>
          <w:sz w:val="22"/>
          <w:szCs w:val="22"/>
          <w:lang w:val="en-GB"/>
        </w:rPr>
      </w:pPr>
    </w:p>
    <w:sectPr w:rsidR="005342A5" w:rsidRPr="00845235" w:rsidSect="007F7CF6">
      <w:headerReference w:type="default" r:id="rId12"/>
      <w:footerReference w:type="default" r:id="rId13"/>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41D3" w14:textId="77777777" w:rsidR="00B55DA6" w:rsidRDefault="00B55DA6" w:rsidP="003110C8">
      <w:r>
        <w:separator/>
      </w:r>
    </w:p>
  </w:endnote>
  <w:endnote w:type="continuationSeparator" w:id="0">
    <w:p w14:paraId="4F5394A6" w14:textId="77777777" w:rsidR="00B55DA6" w:rsidRDefault="00B55DA6"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0C45" w14:textId="77777777" w:rsidR="00B55DA6" w:rsidRDefault="00B55DA6" w:rsidP="003110C8">
      <w:r>
        <w:separator/>
      </w:r>
    </w:p>
  </w:footnote>
  <w:footnote w:type="continuationSeparator" w:id="0">
    <w:p w14:paraId="739CB792" w14:textId="77777777" w:rsidR="00B55DA6" w:rsidRDefault="00B55DA6"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73D2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88076366" o:spid="_x0000_i1025" type="#_x0000_t75" style="width:37.8pt;height:40.2pt;visibility:visible;mso-wrap-style:square">
            <v:imagedata r:id="rId1" o:title=""/>
          </v:shape>
        </w:pict>
      </mc:Choice>
      <mc:Fallback>
        <w:drawing>
          <wp:inline distT="0" distB="0" distL="0" distR="0" wp14:anchorId="770BC68C" wp14:editId="770BC68D">
            <wp:extent cx="480060" cy="510540"/>
            <wp:effectExtent l="0" t="0" r="0" b="0"/>
            <wp:docPr id="188076366" name="Billede 18807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1054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8"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1"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54005823">
    <w:abstractNumId w:val="27"/>
  </w:num>
  <w:num w:numId="2" w16cid:durableId="2023775961">
    <w:abstractNumId w:val="40"/>
  </w:num>
  <w:num w:numId="3" w16cid:durableId="1302155049">
    <w:abstractNumId w:val="8"/>
  </w:num>
  <w:num w:numId="4" w16cid:durableId="344331848">
    <w:abstractNumId w:val="3"/>
  </w:num>
  <w:num w:numId="5" w16cid:durableId="1123694516">
    <w:abstractNumId w:val="15"/>
  </w:num>
  <w:num w:numId="6" w16cid:durableId="335577039">
    <w:abstractNumId w:val="34"/>
  </w:num>
  <w:num w:numId="7" w16cid:durableId="495270164">
    <w:abstractNumId w:val="2"/>
  </w:num>
  <w:num w:numId="8" w16cid:durableId="436870896">
    <w:abstractNumId w:val="4"/>
  </w:num>
  <w:num w:numId="9" w16cid:durableId="875434000">
    <w:abstractNumId w:val="14"/>
  </w:num>
  <w:num w:numId="10" w16cid:durableId="1370372777">
    <w:abstractNumId w:val="33"/>
  </w:num>
  <w:num w:numId="11" w16cid:durableId="869805873">
    <w:abstractNumId w:val="31"/>
  </w:num>
  <w:num w:numId="12" w16cid:durableId="680351513">
    <w:abstractNumId w:val="39"/>
  </w:num>
  <w:num w:numId="13" w16cid:durableId="1550073167">
    <w:abstractNumId w:val="37"/>
  </w:num>
  <w:num w:numId="14" w16cid:durableId="195969585">
    <w:abstractNumId w:val="29"/>
  </w:num>
  <w:num w:numId="15" w16cid:durableId="531504583">
    <w:abstractNumId w:val="11"/>
  </w:num>
  <w:num w:numId="16" w16cid:durableId="708384363">
    <w:abstractNumId w:val="6"/>
  </w:num>
  <w:num w:numId="17" w16cid:durableId="780220772">
    <w:abstractNumId w:val="9"/>
  </w:num>
  <w:num w:numId="18" w16cid:durableId="339284186">
    <w:abstractNumId w:val="17"/>
  </w:num>
  <w:num w:numId="19" w16cid:durableId="90439992">
    <w:abstractNumId w:val="38"/>
  </w:num>
  <w:num w:numId="20" w16cid:durableId="1493375689">
    <w:abstractNumId w:val="0"/>
  </w:num>
  <w:num w:numId="21" w16cid:durableId="19673539">
    <w:abstractNumId w:val="19"/>
  </w:num>
  <w:num w:numId="22" w16cid:durableId="39978943">
    <w:abstractNumId w:val="25"/>
  </w:num>
  <w:num w:numId="23" w16cid:durableId="2082823437">
    <w:abstractNumId w:val="30"/>
  </w:num>
  <w:num w:numId="24" w16cid:durableId="27268495">
    <w:abstractNumId w:val="26"/>
  </w:num>
  <w:num w:numId="25" w16cid:durableId="98651112">
    <w:abstractNumId w:val="36"/>
  </w:num>
  <w:num w:numId="26" w16cid:durableId="542909758">
    <w:abstractNumId w:val="12"/>
  </w:num>
  <w:num w:numId="27" w16cid:durableId="1457135459">
    <w:abstractNumId w:val="16"/>
  </w:num>
  <w:num w:numId="28" w16cid:durableId="865040">
    <w:abstractNumId w:val="18"/>
  </w:num>
  <w:num w:numId="29" w16cid:durableId="1832603430">
    <w:abstractNumId w:val="22"/>
  </w:num>
  <w:num w:numId="30" w16cid:durableId="1592666129">
    <w:abstractNumId w:val="28"/>
  </w:num>
  <w:num w:numId="31" w16cid:durableId="2109344906">
    <w:abstractNumId w:val="13"/>
  </w:num>
  <w:num w:numId="32" w16cid:durableId="586621802">
    <w:abstractNumId w:val="41"/>
  </w:num>
  <w:num w:numId="33" w16cid:durableId="1829901801">
    <w:abstractNumId w:val="42"/>
  </w:num>
  <w:num w:numId="34" w16cid:durableId="613170585">
    <w:abstractNumId w:val="24"/>
  </w:num>
  <w:num w:numId="35" w16cid:durableId="1047604482">
    <w:abstractNumId w:val="1"/>
  </w:num>
  <w:num w:numId="36" w16cid:durableId="1224752533">
    <w:abstractNumId w:val="21"/>
  </w:num>
  <w:num w:numId="37" w16cid:durableId="669719618">
    <w:abstractNumId w:val="10"/>
  </w:num>
  <w:num w:numId="38" w16cid:durableId="249126561">
    <w:abstractNumId w:val="23"/>
  </w:num>
  <w:num w:numId="39" w16cid:durableId="2078088533">
    <w:abstractNumId w:val="35"/>
  </w:num>
  <w:num w:numId="40" w16cid:durableId="575671969">
    <w:abstractNumId w:val="32"/>
  </w:num>
  <w:num w:numId="41" w16cid:durableId="732510719">
    <w:abstractNumId w:val="7"/>
  </w:num>
  <w:num w:numId="42" w16cid:durableId="1248269830">
    <w:abstractNumId w:val="20"/>
  </w:num>
  <w:num w:numId="43" w16cid:durableId="176071354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03271"/>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97A52"/>
    <w:rsid w:val="000A01A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271A"/>
    <w:rsid w:val="00102EA4"/>
    <w:rsid w:val="00103D9A"/>
    <w:rsid w:val="00104ABE"/>
    <w:rsid w:val="00105298"/>
    <w:rsid w:val="00112A9F"/>
    <w:rsid w:val="00112C72"/>
    <w:rsid w:val="00117286"/>
    <w:rsid w:val="001248BE"/>
    <w:rsid w:val="00125ECC"/>
    <w:rsid w:val="0013493A"/>
    <w:rsid w:val="00136026"/>
    <w:rsid w:val="00141528"/>
    <w:rsid w:val="001436AE"/>
    <w:rsid w:val="001437BC"/>
    <w:rsid w:val="001449D7"/>
    <w:rsid w:val="0015753C"/>
    <w:rsid w:val="00160E47"/>
    <w:rsid w:val="00164634"/>
    <w:rsid w:val="00174CF7"/>
    <w:rsid w:val="00177C25"/>
    <w:rsid w:val="0018282A"/>
    <w:rsid w:val="00187996"/>
    <w:rsid w:val="001926E8"/>
    <w:rsid w:val="001A09B5"/>
    <w:rsid w:val="001A0D99"/>
    <w:rsid w:val="001A4917"/>
    <w:rsid w:val="001A7569"/>
    <w:rsid w:val="001B066D"/>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1E92"/>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4395"/>
    <w:rsid w:val="002850CD"/>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1DD5"/>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9471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854C7"/>
    <w:rsid w:val="004907B9"/>
    <w:rsid w:val="00490B6A"/>
    <w:rsid w:val="00491F6A"/>
    <w:rsid w:val="004925B8"/>
    <w:rsid w:val="00495325"/>
    <w:rsid w:val="0049546E"/>
    <w:rsid w:val="00495D3C"/>
    <w:rsid w:val="004A2320"/>
    <w:rsid w:val="004A4BCB"/>
    <w:rsid w:val="004A5995"/>
    <w:rsid w:val="004A7D52"/>
    <w:rsid w:val="004B10DC"/>
    <w:rsid w:val="004B37A2"/>
    <w:rsid w:val="004C197B"/>
    <w:rsid w:val="004C38DF"/>
    <w:rsid w:val="004C3AE1"/>
    <w:rsid w:val="004D27D2"/>
    <w:rsid w:val="004D2D84"/>
    <w:rsid w:val="004D41CF"/>
    <w:rsid w:val="004D68A7"/>
    <w:rsid w:val="004D7289"/>
    <w:rsid w:val="004D7A5E"/>
    <w:rsid w:val="004E0F36"/>
    <w:rsid w:val="004E3BF5"/>
    <w:rsid w:val="004E5F16"/>
    <w:rsid w:val="004E6947"/>
    <w:rsid w:val="004F303B"/>
    <w:rsid w:val="004F6687"/>
    <w:rsid w:val="004F6C19"/>
    <w:rsid w:val="004F7964"/>
    <w:rsid w:val="005004A8"/>
    <w:rsid w:val="005050AE"/>
    <w:rsid w:val="00505A16"/>
    <w:rsid w:val="0051687C"/>
    <w:rsid w:val="00517122"/>
    <w:rsid w:val="005207C4"/>
    <w:rsid w:val="00521612"/>
    <w:rsid w:val="00526C0E"/>
    <w:rsid w:val="00526C89"/>
    <w:rsid w:val="00527BA7"/>
    <w:rsid w:val="00530609"/>
    <w:rsid w:val="005342A5"/>
    <w:rsid w:val="0054464C"/>
    <w:rsid w:val="00544EB6"/>
    <w:rsid w:val="00550466"/>
    <w:rsid w:val="00551AD5"/>
    <w:rsid w:val="00555D0A"/>
    <w:rsid w:val="00560713"/>
    <w:rsid w:val="00563726"/>
    <w:rsid w:val="00565E13"/>
    <w:rsid w:val="00566B44"/>
    <w:rsid w:val="00570B8B"/>
    <w:rsid w:val="00574717"/>
    <w:rsid w:val="00574EB6"/>
    <w:rsid w:val="00575B0D"/>
    <w:rsid w:val="00584180"/>
    <w:rsid w:val="005860C5"/>
    <w:rsid w:val="005908D9"/>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1086"/>
    <w:rsid w:val="00684FE6"/>
    <w:rsid w:val="00690B23"/>
    <w:rsid w:val="00693DF5"/>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30BC"/>
    <w:rsid w:val="007258B1"/>
    <w:rsid w:val="00725E62"/>
    <w:rsid w:val="00726A11"/>
    <w:rsid w:val="00727147"/>
    <w:rsid w:val="00731D3D"/>
    <w:rsid w:val="00732EB9"/>
    <w:rsid w:val="0073593A"/>
    <w:rsid w:val="00735CFB"/>
    <w:rsid w:val="00741656"/>
    <w:rsid w:val="007459F9"/>
    <w:rsid w:val="00747E27"/>
    <w:rsid w:val="00751E11"/>
    <w:rsid w:val="00752DA7"/>
    <w:rsid w:val="00755EF9"/>
    <w:rsid w:val="00756362"/>
    <w:rsid w:val="00756BB2"/>
    <w:rsid w:val="007700E4"/>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38A3"/>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45235"/>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56D9"/>
    <w:rsid w:val="00886A68"/>
    <w:rsid w:val="008906AE"/>
    <w:rsid w:val="00892E4B"/>
    <w:rsid w:val="00893FC3"/>
    <w:rsid w:val="008974FB"/>
    <w:rsid w:val="008A02B7"/>
    <w:rsid w:val="008A4152"/>
    <w:rsid w:val="008B089A"/>
    <w:rsid w:val="008B1045"/>
    <w:rsid w:val="008B1947"/>
    <w:rsid w:val="008B3F92"/>
    <w:rsid w:val="008C11F5"/>
    <w:rsid w:val="008C1773"/>
    <w:rsid w:val="008C1FB3"/>
    <w:rsid w:val="008C22B9"/>
    <w:rsid w:val="008C36FD"/>
    <w:rsid w:val="008C6386"/>
    <w:rsid w:val="008C72E1"/>
    <w:rsid w:val="008C73B1"/>
    <w:rsid w:val="008C7D99"/>
    <w:rsid w:val="008D17ED"/>
    <w:rsid w:val="008D345C"/>
    <w:rsid w:val="008D4036"/>
    <w:rsid w:val="008D7AFC"/>
    <w:rsid w:val="008E19D3"/>
    <w:rsid w:val="008E4668"/>
    <w:rsid w:val="008E497B"/>
    <w:rsid w:val="008E5DC3"/>
    <w:rsid w:val="008E6F9B"/>
    <w:rsid w:val="008E786B"/>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9EB"/>
    <w:rsid w:val="0097092A"/>
    <w:rsid w:val="009763B5"/>
    <w:rsid w:val="0097704B"/>
    <w:rsid w:val="00980C72"/>
    <w:rsid w:val="009812FF"/>
    <w:rsid w:val="009837D9"/>
    <w:rsid w:val="00985C97"/>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00C4"/>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0098"/>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6223"/>
    <w:rsid w:val="00B35B70"/>
    <w:rsid w:val="00B4043D"/>
    <w:rsid w:val="00B509F1"/>
    <w:rsid w:val="00B51CE8"/>
    <w:rsid w:val="00B52F76"/>
    <w:rsid w:val="00B53E7F"/>
    <w:rsid w:val="00B5510C"/>
    <w:rsid w:val="00B55DA6"/>
    <w:rsid w:val="00B55E5C"/>
    <w:rsid w:val="00B644B9"/>
    <w:rsid w:val="00B6579B"/>
    <w:rsid w:val="00B73A4F"/>
    <w:rsid w:val="00B76F6E"/>
    <w:rsid w:val="00B76FBB"/>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2361"/>
    <w:rsid w:val="00C2334F"/>
    <w:rsid w:val="00C2368F"/>
    <w:rsid w:val="00C2524F"/>
    <w:rsid w:val="00C27250"/>
    <w:rsid w:val="00C31B03"/>
    <w:rsid w:val="00C31C68"/>
    <w:rsid w:val="00C3241F"/>
    <w:rsid w:val="00C34597"/>
    <w:rsid w:val="00C36209"/>
    <w:rsid w:val="00C37115"/>
    <w:rsid w:val="00C40C75"/>
    <w:rsid w:val="00C427FD"/>
    <w:rsid w:val="00C4401F"/>
    <w:rsid w:val="00C45DFD"/>
    <w:rsid w:val="00C46958"/>
    <w:rsid w:val="00C478BA"/>
    <w:rsid w:val="00C47F09"/>
    <w:rsid w:val="00C525A1"/>
    <w:rsid w:val="00C53AC4"/>
    <w:rsid w:val="00C64741"/>
    <w:rsid w:val="00C64B0A"/>
    <w:rsid w:val="00C654B0"/>
    <w:rsid w:val="00C660F6"/>
    <w:rsid w:val="00C733F2"/>
    <w:rsid w:val="00C824A7"/>
    <w:rsid w:val="00C82613"/>
    <w:rsid w:val="00C83C12"/>
    <w:rsid w:val="00C90142"/>
    <w:rsid w:val="00C910B3"/>
    <w:rsid w:val="00C95854"/>
    <w:rsid w:val="00CA0B9F"/>
    <w:rsid w:val="00CA1983"/>
    <w:rsid w:val="00CA336A"/>
    <w:rsid w:val="00CA5993"/>
    <w:rsid w:val="00CA7EBD"/>
    <w:rsid w:val="00CB2FC9"/>
    <w:rsid w:val="00CB3B38"/>
    <w:rsid w:val="00CB4481"/>
    <w:rsid w:val="00CB6158"/>
    <w:rsid w:val="00CC0E8D"/>
    <w:rsid w:val="00CD1361"/>
    <w:rsid w:val="00CD1A26"/>
    <w:rsid w:val="00CD4B04"/>
    <w:rsid w:val="00CE1060"/>
    <w:rsid w:val="00CE3B38"/>
    <w:rsid w:val="00CE3B60"/>
    <w:rsid w:val="00CE62DC"/>
    <w:rsid w:val="00CF0045"/>
    <w:rsid w:val="00CF4D40"/>
    <w:rsid w:val="00CF6387"/>
    <w:rsid w:val="00D0204F"/>
    <w:rsid w:val="00D04EBE"/>
    <w:rsid w:val="00D052FB"/>
    <w:rsid w:val="00D07FAB"/>
    <w:rsid w:val="00D10221"/>
    <w:rsid w:val="00D10980"/>
    <w:rsid w:val="00D10FD0"/>
    <w:rsid w:val="00D11AC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0807"/>
    <w:rsid w:val="00D93108"/>
    <w:rsid w:val="00DA1FFF"/>
    <w:rsid w:val="00DA2B7D"/>
    <w:rsid w:val="00DA36C9"/>
    <w:rsid w:val="00DB2B5D"/>
    <w:rsid w:val="00DB71C5"/>
    <w:rsid w:val="00DC0720"/>
    <w:rsid w:val="00DC0764"/>
    <w:rsid w:val="00DC408C"/>
    <w:rsid w:val="00DC4A9F"/>
    <w:rsid w:val="00DC5151"/>
    <w:rsid w:val="00DC61D2"/>
    <w:rsid w:val="00DC757A"/>
    <w:rsid w:val="00DD7B1C"/>
    <w:rsid w:val="00DE04B1"/>
    <w:rsid w:val="00DE127A"/>
    <w:rsid w:val="00DE23CF"/>
    <w:rsid w:val="00DE2B26"/>
    <w:rsid w:val="00DE4B6D"/>
    <w:rsid w:val="00DE6B89"/>
    <w:rsid w:val="00DF720B"/>
    <w:rsid w:val="00E040E9"/>
    <w:rsid w:val="00E12E5D"/>
    <w:rsid w:val="00E20DAF"/>
    <w:rsid w:val="00E2604E"/>
    <w:rsid w:val="00E32969"/>
    <w:rsid w:val="00E34CAC"/>
    <w:rsid w:val="00E41827"/>
    <w:rsid w:val="00E43613"/>
    <w:rsid w:val="00E43A06"/>
    <w:rsid w:val="00E46978"/>
    <w:rsid w:val="00E5116C"/>
    <w:rsid w:val="00E51253"/>
    <w:rsid w:val="00E52472"/>
    <w:rsid w:val="00E52773"/>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3D92"/>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127"/>
    <w:rsid w:val="00EF531F"/>
    <w:rsid w:val="00EF7640"/>
    <w:rsid w:val="00F067FA"/>
    <w:rsid w:val="00F07C56"/>
    <w:rsid w:val="00F11068"/>
    <w:rsid w:val="00F124ED"/>
    <w:rsid w:val="00F15D2E"/>
    <w:rsid w:val="00F23C19"/>
    <w:rsid w:val="00F36791"/>
    <w:rsid w:val="00F37986"/>
    <w:rsid w:val="00F405E0"/>
    <w:rsid w:val="00F418BE"/>
    <w:rsid w:val="00F471DB"/>
    <w:rsid w:val="00F50BAA"/>
    <w:rsid w:val="00F52494"/>
    <w:rsid w:val="00F538E1"/>
    <w:rsid w:val="00F54C19"/>
    <w:rsid w:val="00F54E14"/>
    <w:rsid w:val="00F56831"/>
    <w:rsid w:val="00F605B4"/>
    <w:rsid w:val="00F62165"/>
    <w:rsid w:val="00F63011"/>
    <w:rsid w:val="00F66960"/>
    <w:rsid w:val="00F70452"/>
    <w:rsid w:val="00F717C5"/>
    <w:rsid w:val="00F72FEF"/>
    <w:rsid w:val="00F75FEF"/>
    <w:rsid w:val="00F77AEA"/>
    <w:rsid w:val="00F860B2"/>
    <w:rsid w:val="00F87DCA"/>
    <w:rsid w:val="00F91EEE"/>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3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Strk">
    <w:name w:val="Strong"/>
    <w:basedOn w:val="Standardskrifttypeiafsnit"/>
    <w:uiPriority w:val="22"/>
    <w:qFormat/>
    <w:rsid w:val="008E497B"/>
    <w:rPr>
      <w:b/>
      <w:bCs/>
    </w:rPr>
  </w:style>
  <w:style w:type="character" w:styleId="Ulstomtale">
    <w:name w:val="Unresolved Mention"/>
    <w:basedOn w:val="Standardskrifttypeiafsnit"/>
    <w:uiPriority w:val="99"/>
    <w:semiHidden/>
    <w:unhideWhenUsed/>
    <w:rsid w:val="00A00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ocha.org/publications/report/somalia/somalia-2025-gu-april-june-seasonal-floods-flash-update-no3-13-may-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liefweb.int/report/somalia/somalia-2025-gu-april-june-seasonal-floods-situation-report-no-1-20-may-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nhcr.org/en/documents/details/108456" TargetMode="External"/><Relationship Id="rId4" Type="http://schemas.openxmlformats.org/officeDocument/2006/relationships/settings" Target="settings.xml"/><Relationship Id="rId9" Type="http://schemas.openxmlformats.org/officeDocument/2006/relationships/hyperlink" Target="https://reliefweb.int/report/somalia/unhcr-somalia-protection-and-solutions-monitoring-network-psmn-flash-alert-6-may-20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1267</Words>
  <Characters>7734</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Adam Xusen Garad (ADAM.JU - Faglærer - BBG - JU)</cp:lastModifiedBy>
  <cp:revision>5</cp:revision>
  <cp:lastPrinted>2017-01-17T09:20:00Z</cp:lastPrinted>
  <dcterms:created xsi:type="dcterms:W3CDTF">2025-05-20T15:17:00Z</dcterms:created>
  <dcterms:modified xsi:type="dcterms:W3CDTF">2025-05-20T15:42:00Z</dcterms:modified>
</cp:coreProperties>
</file>