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C42" w:rsidRPr="00D66AED" w:rsidRDefault="00116C42" w:rsidP="00AC3545">
      <w:pPr>
        <w:spacing w:before="100" w:beforeAutospacing="1" w:after="0" w:line="240" w:lineRule="auto"/>
        <w:rPr>
          <w:rFonts w:ascii="Arial" w:hAnsi="Arial" w:cs="Arial"/>
          <w:sz w:val="40"/>
          <w:szCs w:val="40"/>
          <w:lang w:val="en-US"/>
        </w:rPr>
      </w:pPr>
    </w:p>
    <w:p w:rsidR="00B039BB" w:rsidRPr="003F30D0" w:rsidRDefault="000D638F" w:rsidP="00D66AED">
      <w:pPr>
        <w:spacing w:after="0" w:line="240" w:lineRule="auto"/>
        <w:jc w:val="both"/>
        <w:rPr>
          <w:rFonts w:ascii="Arial" w:hAnsi="Arial" w:cs="Arial"/>
          <w:sz w:val="52"/>
          <w:szCs w:val="52"/>
        </w:rPr>
      </w:pPr>
      <w:r w:rsidRPr="003F30D0">
        <w:rPr>
          <w:rFonts w:ascii="Arial" w:hAnsi="Arial" w:cs="Arial"/>
          <w:sz w:val="52"/>
          <w:szCs w:val="52"/>
        </w:rPr>
        <w:t>Pressemitteilung</w:t>
      </w:r>
      <w:r w:rsidR="00504D83" w:rsidRPr="003F30D0">
        <w:rPr>
          <w:rFonts w:ascii="Arial" w:hAnsi="Arial" w:cs="Arial"/>
          <w:sz w:val="52"/>
          <w:szCs w:val="52"/>
        </w:rPr>
        <w:t xml:space="preserve"> </w:t>
      </w:r>
      <w:r w:rsidR="003C68CA">
        <w:rPr>
          <w:rFonts w:ascii="Arial" w:hAnsi="Arial" w:cs="Arial"/>
          <w:sz w:val="52"/>
          <w:szCs w:val="52"/>
        </w:rPr>
        <w:t>0</w:t>
      </w:r>
      <w:r w:rsidR="008C7210">
        <w:rPr>
          <w:rFonts w:ascii="Arial" w:hAnsi="Arial" w:cs="Arial"/>
          <w:sz w:val="52"/>
          <w:szCs w:val="52"/>
        </w:rPr>
        <w:t>7</w:t>
      </w:r>
      <w:r w:rsidR="007E3138">
        <w:rPr>
          <w:rFonts w:ascii="Arial" w:hAnsi="Arial" w:cs="Arial"/>
          <w:sz w:val="52"/>
          <w:szCs w:val="52"/>
        </w:rPr>
        <w:t>/201</w:t>
      </w:r>
      <w:r w:rsidR="008C7210">
        <w:rPr>
          <w:rFonts w:ascii="Arial" w:hAnsi="Arial" w:cs="Arial"/>
          <w:sz w:val="52"/>
          <w:szCs w:val="52"/>
        </w:rPr>
        <w:t>9</w:t>
      </w:r>
    </w:p>
    <w:p w:rsidR="00CB51DF" w:rsidRPr="00BC6B29" w:rsidRDefault="00CB51DF" w:rsidP="00D66AED">
      <w:pPr>
        <w:spacing w:after="0" w:line="240" w:lineRule="auto"/>
        <w:jc w:val="both"/>
        <w:rPr>
          <w:rFonts w:ascii="Arial" w:hAnsi="Arial" w:cs="Arial"/>
          <w:sz w:val="20"/>
          <w:szCs w:val="20"/>
        </w:rPr>
      </w:pPr>
    </w:p>
    <w:p w:rsidR="009E362B" w:rsidRDefault="00C7429E" w:rsidP="00D66AED">
      <w:pPr>
        <w:spacing w:after="0" w:line="240" w:lineRule="auto"/>
        <w:jc w:val="both"/>
        <w:rPr>
          <w:rFonts w:ascii="Arial" w:hAnsi="Arial" w:cs="Arial"/>
          <w:sz w:val="28"/>
          <w:szCs w:val="28"/>
        </w:rPr>
      </w:pPr>
      <w:r>
        <w:rPr>
          <w:rFonts w:ascii="Arial" w:hAnsi="Arial" w:cs="Arial"/>
          <w:sz w:val="28"/>
          <w:szCs w:val="28"/>
        </w:rPr>
        <w:t>Anlegertag Düsseldorf</w:t>
      </w:r>
      <w:r w:rsidR="003C68CA">
        <w:rPr>
          <w:rFonts w:ascii="Arial" w:hAnsi="Arial" w:cs="Arial"/>
          <w:sz w:val="28"/>
          <w:szCs w:val="28"/>
        </w:rPr>
        <w:t xml:space="preserve"> </w:t>
      </w:r>
    </w:p>
    <w:p w:rsidR="009E362B" w:rsidRPr="009E362B" w:rsidRDefault="00170AAA" w:rsidP="00D66AED">
      <w:pPr>
        <w:spacing w:after="0" w:line="240" w:lineRule="auto"/>
        <w:jc w:val="both"/>
        <w:rPr>
          <w:rFonts w:ascii="Arial" w:hAnsi="Arial" w:cs="Arial"/>
          <w:sz w:val="24"/>
          <w:szCs w:val="24"/>
        </w:rPr>
      </w:pPr>
      <w:r>
        <w:rPr>
          <w:rFonts w:ascii="Arial" w:hAnsi="Arial" w:cs="Arial"/>
          <w:sz w:val="24"/>
          <w:szCs w:val="24"/>
        </w:rPr>
        <w:t>fundiertes</w:t>
      </w:r>
      <w:r w:rsidR="009E362B" w:rsidRPr="009E362B">
        <w:rPr>
          <w:rFonts w:ascii="Arial" w:hAnsi="Arial" w:cs="Arial"/>
          <w:sz w:val="24"/>
          <w:szCs w:val="24"/>
        </w:rPr>
        <w:t xml:space="preserve"> Finanzwissen für Privatanleger</w:t>
      </w:r>
    </w:p>
    <w:p w:rsidR="00E609D7" w:rsidRDefault="00E609D7" w:rsidP="00D66AED">
      <w:pPr>
        <w:spacing w:after="0" w:line="240" w:lineRule="auto"/>
        <w:jc w:val="both"/>
        <w:rPr>
          <w:rFonts w:ascii="Arial" w:hAnsi="Arial" w:cs="Arial"/>
          <w:sz w:val="24"/>
          <w:szCs w:val="24"/>
        </w:rPr>
      </w:pPr>
    </w:p>
    <w:p w:rsidR="00BA04BF" w:rsidRPr="00ED7DA8" w:rsidRDefault="00446A61" w:rsidP="003C68CA">
      <w:pPr>
        <w:spacing w:after="0" w:line="240" w:lineRule="auto"/>
        <w:ind w:right="-427"/>
        <w:rPr>
          <w:rFonts w:ascii="Arial" w:hAnsi="Arial" w:cs="Arial"/>
          <w:color w:val="000000" w:themeColor="text1"/>
          <w:sz w:val="20"/>
          <w:szCs w:val="20"/>
        </w:rPr>
      </w:pPr>
      <w:r>
        <w:rPr>
          <w:rFonts w:ascii="Arial" w:hAnsi="Arial" w:cs="Arial"/>
          <w:color w:val="000000" w:themeColor="text1"/>
          <w:sz w:val="28"/>
          <w:szCs w:val="28"/>
        </w:rPr>
        <w:t xml:space="preserve">Aktien bleiben attraktive Anlageform – aber </w:t>
      </w:r>
      <w:r w:rsidR="009C4142">
        <w:rPr>
          <w:rFonts w:ascii="Arial" w:hAnsi="Arial" w:cs="Arial"/>
          <w:color w:val="000000" w:themeColor="text1"/>
          <w:sz w:val="28"/>
          <w:szCs w:val="28"/>
        </w:rPr>
        <w:t>Vorurteile halten sich hartnäckig</w:t>
      </w:r>
    </w:p>
    <w:p w:rsidR="009C4142" w:rsidRDefault="002D43C4" w:rsidP="00A40392">
      <w:pPr>
        <w:pStyle w:val="StandardWeb"/>
        <w:spacing w:line="360" w:lineRule="auto"/>
        <w:rPr>
          <w:rFonts w:ascii="Arial" w:eastAsiaTheme="minorHAnsi" w:hAnsi="Arial" w:cs="Arial"/>
          <w:b/>
          <w:bCs/>
          <w:kern w:val="36"/>
          <w:sz w:val="22"/>
          <w:szCs w:val="22"/>
          <w:lang w:eastAsia="en-US"/>
        </w:rPr>
      </w:pPr>
      <w:r w:rsidRPr="002D43C4">
        <w:rPr>
          <w:rFonts w:ascii="Arial" w:eastAsiaTheme="minorHAnsi" w:hAnsi="Arial" w:cs="Arial"/>
          <w:b/>
          <w:bCs/>
          <w:kern w:val="36"/>
          <w:sz w:val="22"/>
          <w:szCs w:val="22"/>
          <w:lang w:eastAsia="en-US"/>
        </w:rPr>
        <w:t>Am Samstag, de</w:t>
      </w:r>
      <w:r w:rsidR="009C4142">
        <w:rPr>
          <w:rFonts w:ascii="Arial" w:eastAsiaTheme="minorHAnsi" w:hAnsi="Arial" w:cs="Arial"/>
          <w:b/>
          <w:bCs/>
          <w:kern w:val="36"/>
          <w:sz w:val="22"/>
          <w:szCs w:val="22"/>
          <w:lang w:eastAsia="en-US"/>
        </w:rPr>
        <w:t>n</w:t>
      </w:r>
      <w:r w:rsidRPr="002D43C4">
        <w:rPr>
          <w:rFonts w:ascii="Arial" w:eastAsiaTheme="minorHAnsi" w:hAnsi="Arial" w:cs="Arial"/>
          <w:b/>
          <w:bCs/>
          <w:kern w:val="36"/>
          <w:sz w:val="22"/>
          <w:szCs w:val="22"/>
          <w:lang w:eastAsia="en-US"/>
        </w:rPr>
        <w:t xml:space="preserve"> </w:t>
      </w:r>
      <w:r w:rsidR="009C4142">
        <w:rPr>
          <w:rFonts w:ascii="Arial" w:eastAsiaTheme="minorHAnsi" w:hAnsi="Arial" w:cs="Arial"/>
          <w:b/>
          <w:bCs/>
          <w:kern w:val="36"/>
          <w:sz w:val="22"/>
          <w:szCs w:val="22"/>
          <w:lang w:eastAsia="en-US"/>
        </w:rPr>
        <w:t>09</w:t>
      </w:r>
      <w:r w:rsidRPr="002D43C4">
        <w:rPr>
          <w:rFonts w:ascii="Arial" w:eastAsiaTheme="minorHAnsi" w:hAnsi="Arial" w:cs="Arial"/>
          <w:b/>
          <w:bCs/>
          <w:kern w:val="36"/>
          <w:sz w:val="22"/>
          <w:szCs w:val="22"/>
          <w:lang w:eastAsia="en-US"/>
        </w:rPr>
        <w:t>.0</w:t>
      </w:r>
      <w:r w:rsidR="009C4142">
        <w:rPr>
          <w:rFonts w:ascii="Arial" w:eastAsiaTheme="minorHAnsi" w:hAnsi="Arial" w:cs="Arial"/>
          <w:b/>
          <w:bCs/>
          <w:kern w:val="36"/>
          <w:sz w:val="22"/>
          <w:szCs w:val="22"/>
          <w:lang w:eastAsia="en-US"/>
        </w:rPr>
        <w:t>3</w:t>
      </w:r>
      <w:r w:rsidRPr="002D43C4">
        <w:rPr>
          <w:rFonts w:ascii="Arial" w:eastAsiaTheme="minorHAnsi" w:hAnsi="Arial" w:cs="Arial"/>
          <w:b/>
          <w:bCs/>
          <w:kern w:val="36"/>
          <w:sz w:val="22"/>
          <w:szCs w:val="22"/>
          <w:lang w:eastAsia="en-US"/>
        </w:rPr>
        <w:t>.201</w:t>
      </w:r>
      <w:r w:rsidR="009C4142">
        <w:rPr>
          <w:rFonts w:ascii="Arial" w:eastAsiaTheme="minorHAnsi" w:hAnsi="Arial" w:cs="Arial"/>
          <w:b/>
          <w:bCs/>
          <w:kern w:val="36"/>
          <w:sz w:val="22"/>
          <w:szCs w:val="22"/>
          <w:lang w:eastAsia="en-US"/>
        </w:rPr>
        <w:t>9</w:t>
      </w:r>
      <w:r w:rsidRPr="002D43C4">
        <w:rPr>
          <w:rFonts w:ascii="Arial" w:eastAsiaTheme="minorHAnsi" w:hAnsi="Arial" w:cs="Arial"/>
          <w:b/>
          <w:bCs/>
          <w:kern w:val="36"/>
          <w:sz w:val="22"/>
          <w:szCs w:val="22"/>
          <w:lang w:eastAsia="en-US"/>
        </w:rPr>
        <w:t>, findet</w:t>
      </w:r>
      <w:r w:rsidR="003D405B">
        <w:rPr>
          <w:rFonts w:ascii="Arial" w:eastAsiaTheme="minorHAnsi" w:hAnsi="Arial" w:cs="Arial"/>
          <w:b/>
          <w:bCs/>
          <w:kern w:val="36"/>
          <w:sz w:val="22"/>
          <w:szCs w:val="22"/>
          <w:lang w:eastAsia="en-US"/>
        </w:rPr>
        <w:t xml:space="preserve"> ab 9.30 Uhr</w:t>
      </w:r>
      <w:r w:rsidRPr="002D43C4">
        <w:rPr>
          <w:rFonts w:ascii="Arial" w:eastAsiaTheme="minorHAnsi" w:hAnsi="Arial" w:cs="Arial"/>
          <w:b/>
          <w:bCs/>
          <w:kern w:val="36"/>
          <w:sz w:val="22"/>
          <w:szCs w:val="22"/>
          <w:lang w:eastAsia="en-US"/>
        </w:rPr>
        <w:t xml:space="preserve"> in der Classic Remise die größte Messe für Privatanleger in NRW statt.</w:t>
      </w:r>
      <w:r w:rsidR="009C4142">
        <w:rPr>
          <w:rFonts w:ascii="Arial" w:eastAsiaTheme="minorHAnsi" w:hAnsi="Arial" w:cs="Arial"/>
          <w:b/>
          <w:bCs/>
          <w:kern w:val="36"/>
          <w:sz w:val="22"/>
          <w:szCs w:val="22"/>
          <w:lang w:eastAsia="en-US"/>
        </w:rPr>
        <w:t xml:space="preserve"> In mehr als 30 Vorträgen räumen Referenten unterschiedlicher Finanzinstitute mit Vorurteilen</w:t>
      </w:r>
      <w:r w:rsidR="003D405B">
        <w:rPr>
          <w:rFonts w:ascii="Arial" w:eastAsiaTheme="minorHAnsi" w:hAnsi="Arial" w:cs="Arial"/>
          <w:b/>
          <w:bCs/>
          <w:kern w:val="36"/>
          <w:sz w:val="22"/>
          <w:szCs w:val="22"/>
          <w:lang w:eastAsia="en-US"/>
        </w:rPr>
        <w:t xml:space="preserve"> in Bezug auf Aktien-Investments</w:t>
      </w:r>
      <w:r w:rsidR="009C4142">
        <w:rPr>
          <w:rFonts w:ascii="Arial" w:eastAsiaTheme="minorHAnsi" w:hAnsi="Arial" w:cs="Arial"/>
          <w:b/>
          <w:bCs/>
          <w:kern w:val="36"/>
          <w:sz w:val="22"/>
          <w:szCs w:val="22"/>
          <w:lang w:eastAsia="en-US"/>
        </w:rPr>
        <w:t xml:space="preserve"> auf und erklären, wie sich die Anlage in Wertpapiere </w:t>
      </w:r>
      <w:r w:rsidR="003D405B">
        <w:rPr>
          <w:rFonts w:ascii="Arial" w:eastAsiaTheme="minorHAnsi" w:hAnsi="Arial" w:cs="Arial"/>
          <w:b/>
          <w:bCs/>
          <w:kern w:val="36"/>
          <w:sz w:val="22"/>
          <w:szCs w:val="22"/>
          <w:lang w:eastAsia="en-US"/>
        </w:rPr>
        <w:t>lohnen kann</w:t>
      </w:r>
      <w:r w:rsidR="009C4142">
        <w:rPr>
          <w:rFonts w:ascii="Arial" w:eastAsiaTheme="minorHAnsi" w:hAnsi="Arial" w:cs="Arial"/>
          <w:b/>
          <w:bCs/>
          <w:kern w:val="36"/>
          <w:sz w:val="22"/>
          <w:szCs w:val="22"/>
          <w:lang w:eastAsia="en-US"/>
        </w:rPr>
        <w:t xml:space="preserve"> und welche Anlagestrategien </w:t>
      </w:r>
      <w:r w:rsidR="003D405B">
        <w:rPr>
          <w:rFonts w:ascii="Arial" w:eastAsiaTheme="minorHAnsi" w:hAnsi="Arial" w:cs="Arial"/>
          <w:b/>
          <w:bCs/>
          <w:kern w:val="36"/>
          <w:sz w:val="22"/>
          <w:szCs w:val="22"/>
          <w:lang w:eastAsia="en-US"/>
        </w:rPr>
        <w:t xml:space="preserve">und Alternativen </w:t>
      </w:r>
      <w:r w:rsidR="009C4142">
        <w:rPr>
          <w:rFonts w:ascii="Arial" w:eastAsiaTheme="minorHAnsi" w:hAnsi="Arial" w:cs="Arial"/>
          <w:b/>
          <w:bCs/>
          <w:kern w:val="36"/>
          <w:sz w:val="22"/>
          <w:szCs w:val="22"/>
          <w:lang w:eastAsia="en-US"/>
        </w:rPr>
        <w:t>es gibt.</w:t>
      </w:r>
    </w:p>
    <w:p w:rsidR="00BF357D" w:rsidRDefault="003D405B" w:rsidP="00A84872">
      <w:pPr>
        <w:pStyle w:val="StandardWeb"/>
        <w:spacing w:line="360" w:lineRule="auto"/>
        <w:rPr>
          <w:rFonts w:ascii="Arial" w:eastAsiaTheme="minorHAnsi" w:hAnsi="Arial" w:cs="Arial"/>
          <w:sz w:val="21"/>
          <w:szCs w:val="21"/>
          <w:lang w:eastAsia="en-US"/>
        </w:rPr>
      </w:pPr>
      <w:r w:rsidRPr="00A44830">
        <w:rPr>
          <w:rFonts w:ascii="Arial" w:eastAsiaTheme="minorHAnsi" w:hAnsi="Arial" w:cs="Arial"/>
          <w:sz w:val="21"/>
          <w:szCs w:val="21"/>
          <w:lang w:eastAsia="en-US"/>
        </w:rPr>
        <w:t xml:space="preserve">Eine Studie </w:t>
      </w:r>
      <w:r w:rsidRPr="00A44830">
        <w:rPr>
          <w:rFonts w:ascii="Arial" w:hAnsi="Arial" w:cs="Arial"/>
          <w:sz w:val="21"/>
          <w:szCs w:val="21"/>
        </w:rPr>
        <w:t>der Börse Stuttgart und des Deutschen Aktieninstituts (DAI) belegte jüngst, dass die deutschen Anleger trotz kaum mehr vorhandener Sparbuchzinsen noch immer skeptisch gegenüber Anlagen in Aktien stehen. Dabei wäre eine aufgeklärte und</w:t>
      </w:r>
      <w:r w:rsidR="00A44830" w:rsidRPr="00A44830">
        <w:rPr>
          <w:rFonts w:ascii="Arial" w:hAnsi="Arial" w:cs="Arial"/>
          <w:sz w:val="21"/>
          <w:szCs w:val="21"/>
        </w:rPr>
        <w:t xml:space="preserve"> langfristig gedachte</w:t>
      </w:r>
      <w:r w:rsidRPr="00A44830">
        <w:rPr>
          <w:rFonts w:ascii="Arial" w:hAnsi="Arial" w:cs="Arial"/>
          <w:sz w:val="21"/>
          <w:szCs w:val="21"/>
        </w:rPr>
        <w:t xml:space="preserve"> Aktienkultur gerade in Zeiten historischer Zinstiefstände in Deutschland besonders wichtig. Das umlagefinanzierte Rentensystem offenbart bereits heute große Lücken</w:t>
      </w:r>
      <w:r w:rsidR="00A44830" w:rsidRPr="00A44830">
        <w:rPr>
          <w:rFonts w:ascii="Arial" w:hAnsi="Arial" w:cs="Arial"/>
          <w:sz w:val="21"/>
          <w:szCs w:val="21"/>
        </w:rPr>
        <w:t xml:space="preserve"> und um den Lebensstandard im Alter halten zu können sind alternative Vorsorgemodelle </w:t>
      </w:r>
      <w:r w:rsidR="00A44830">
        <w:rPr>
          <w:rFonts w:ascii="Arial" w:hAnsi="Arial" w:cs="Arial"/>
          <w:sz w:val="21"/>
          <w:szCs w:val="21"/>
        </w:rPr>
        <w:t>unabdingbar</w:t>
      </w:r>
      <w:r w:rsidR="00A44830" w:rsidRPr="00A44830">
        <w:rPr>
          <w:rFonts w:ascii="Arial" w:hAnsi="Arial" w:cs="Arial"/>
          <w:sz w:val="21"/>
          <w:szCs w:val="21"/>
        </w:rPr>
        <w:t xml:space="preserve">. </w:t>
      </w:r>
      <w:r w:rsidR="00A44830" w:rsidRPr="00A44830">
        <w:rPr>
          <w:rFonts w:ascii="Arial" w:eastAsiaTheme="minorHAnsi" w:hAnsi="Arial" w:cs="Arial"/>
          <w:sz w:val="21"/>
          <w:szCs w:val="21"/>
          <w:lang w:eastAsia="en-US"/>
        </w:rPr>
        <w:t xml:space="preserve">Die Komplexität des Themas Finanzanlage, die Vielzahl an Angeboten und Möglichkeiten sowie die Angst vor Verlusten hält die Deutschen davon ab, ihr Geld an der Börse zu investieren. </w:t>
      </w:r>
    </w:p>
    <w:p w:rsidR="00BF357D" w:rsidRDefault="00A44830" w:rsidP="00BF357D">
      <w:pPr>
        <w:pStyle w:val="StandardWeb"/>
        <w:spacing w:line="360" w:lineRule="auto"/>
        <w:rPr>
          <w:rFonts w:ascii="Arial" w:eastAsiaTheme="minorHAnsi" w:hAnsi="Arial" w:cs="Arial"/>
          <w:sz w:val="21"/>
          <w:szCs w:val="21"/>
          <w:lang w:eastAsia="en-US"/>
        </w:rPr>
      </w:pPr>
      <w:r w:rsidRPr="00A44830">
        <w:rPr>
          <w:rFonts w:ascii="Arial" w:eastAsiaTheme="minorHAnsi" w:hAnsi="Arial" w:cs="Arial"/>
          <w:sz w:val="21"/>
          <w:szCs w:val="21"/>
          <w:lang w:eastAsia="en-US"/>
        </w:rPr>
        <w:t>Diesem Trend stehen die Börsentage, welche jährlich</w:t>
      </w:r>
      <w:bookmarkStart w:id="0" w:name="_GoBack"/>
      <w:bookmarkEnd w:id="0"/>
      <w:r w:rsidRPr="00A44830">
        <w:rPr>
          <w:rFonts w:ascii="Arial" w:eastAsiaTheme="minorHAnsi" w:hAnsi="Arial" w:cs="Arial"/>
          <w:sz w:val="21"/>
          <w:szCs w:val="21"/>
          <w:lang w:eastAsia="en-US"/>
        </w:rPr>
        <w:t xml:space="preserve"> in zahlreichen deutschen Städten stattfinden, gegenüber. Der Anlegertag Düsseldorf komprimiert die Angebote auf eine Informationsplattform und holt </w:t>
      </w:r>
      <w:r w:rsidR="00BF357D">
        <w:rPr>
          <w:rFonts w:ascii="Arial" w:eastAsiaTheme="minorHAnsi" w:hAnsi="Arial" w:cs="Arial"/>
          <w:sz w:val="21"/>
          <w:szCs w:val="21"/>
          <w:lang w:eastAsia="en-US"/>
        </w:rPr>
        <w:t>diese</w:t>
      </w:r>
      <w:r w:rsidRPr="00A44830">
        <w:rPr>
          <w:rFonts w:ascii="Arial" w:eastAsiaTheme="minorHAnsi" w:hAnsi="Arial" w:cs="Arial"/>
          <w:sz w:val="21"/>
          <w:szCs w:val="21"/>
          <w:lang w:eastAsia="en-US"/>
        </w:rPr>
        <w:t xml:space="preserve"> direkt vor die Haustür der Anleger. Raus aus der Anonymität des Internets, hinein in den aktiven Austausch. In </w:t>
      </w:r>
      <w:r w:rsidR="00BF357D">
        <w:rPr>
          <w:rFonts w:ascii="Arial" w:eastAsiaTheme="minorHAnsi" w:hAnsi="Arial" w:cs="Arial"/>
          <w:sz w:val="21"/>
          <w:szCs w:val="21"/>
          <w:lang w:eastAsia="en-US"/>
        </w:rPr>
        <w:t>zahlreichen</w:t>
      </w:r>
      <w:r w:rsidRPr="00A44830">
        <w:rPr>
          <w:rFonts w:ascii="Arial" w:eastAsiaTheme="minorHAnsi" w:hAnsi="Arial" w:cs="Arial"/>
          <w:sz w:val="21"/>
          <w:szCs w:val="21"/>
          <w:lang w:eastAsia="en-US"/>
        </w:rPr>
        <w:t xml:space="preserve"> Vorträgen werden aktuelle Investitionsmöglichkeiten und Absicherungsstrategien vorgestellt, sowie Marktausblicke gegeben. Und das aus unterschiedlichen Blickwinkeln, denn hier präsentiert sich die Großbank ebenso wie Vermögensverwaltungen und Anlegervereinigungen. Die Besucher haben die Möglichkeit, in den direkten Austausch mit den Unternehmensvertretern vor Ort zu treten oder sich an das umfangreiche Vortragsprogramm zu halten. Und das selbstverständlich </w:t>
      </w:r>
      <w:r w:rsidRPr="00BF357D">
        <w:rPr>
          <w:rFonts w:ascii="Arial" w:eastAsiaTheme="minorHAnsi" w:hAnsi="Arial" w:cs="Arial"/>
          <w:sz w:val="21"/>
          <w:szCs w:val="21"/>
          <w:lang w:eastAsia="en-US"/>
        </w:rPr>
        <w:t>kostenfrei.</w:t>
      </w:r>
      <w:r w:rsidR="00BF357D" w:rsidRPr="00BF357D">
        <w:rPr>
          <w:rFonts w:ascii="Arial" w:eastAsiaTheme="minorHAnsi" w:hAnsi="Arial" w:cs="Arial"/>
          <w:sz w:val="21"/>
          <w:szCs w:val="21"/>
          <w:lang w:eastAsia="en-US"/>
        </w:rPr>
        <w:t xml:space="preserve"> </w:t>
      </w:r>
      <w:r w:rsidR="00A84872" w:rsidRPr="00BF357D">
        <w:rPr>
          <w:rFonts w:ascii="Arial" w:eastAsiaTheme="minorHAnsi" w:hAnsi="Arial" w:cs="Arial"/>
          <w:sz w:val="21"/>
          <w:szCs w:val="21"/>
          <w:lang w:eastAsia="en-US"/>
        </w:rPr>
        <w:t>E</w:t>
      </w:r>
      <w:r w:rsidR="003C68CA" w:rsidRPr="00BF357D">
        <w:rPr>
          <w:rFonts w:ascii="Arial" w:eastAsiaTheme="minorHAnsi" w:hAnsi="Arial" w:cs="Arial"/>
          <w:sz w:val="21"/>
          <w:szCs w:val="21"/>
          <w:lang w:eastAsia="en-US"/>
        </w:rPr>
        <w:t xml:space="preserve">ine vorherige Anmeldung zum </w:t>
      </w:r>
      <w:r w:rsidR="00C10895" w:rsidRPr="00BF357D">
        <w:rPr>
          <w:rFonts w:ascii="Arial" w:eastAsiaTheme="minorHAnsi" w:hAnsi="Arial" w:cs="Arial"/>
          <w:sz w:val="21"/>
          <w:szCs w:val="21"/>
          <w:lang w:eastAsia="en-US"/>
        </w:rPr>
        <w:t>Anlegertag Düsseldorf</w:t>
      </w:r>
      <w:r w:rsidR="003C68CA" w:rsidRPr="00BF357D">
        <w:rPr>
          <w:rFonts w:ascii="Arial" w:eastAsiaTheme="minorHAnsi" w:hAnsi="Arial" w:cs="Arial"/>
          <w:sz w:val="21"/>
          <w:szCs w:val="21"/>
          <w:lang w:eastAsia="en-US"/>
        </w:rPr>
        <w:t xml:space="preserve"> </w:t>
      </w:r>
      <w:r w:rsidR="00A84872" w:rsidRPr="00BF357D">
        <w:rPr>
          <w:rFonts w:ascii="Arial" w:eastAsiaTheme="minorHAnsi" w:hAnsi="Arial" w:cs="Arial"/>
          <w:sz w:val="21"/>
          <w:szCs w:val="21"/>
          <w:lang w:eastAsia="en-US"/>
        </w:rPr>
        <w:t xml:space="preserve">ist </w:t>
      </w:r>
      <w:r w:rsidR="003C68CA" w:rsidRPr="00BF357D">
        <w:rPr>
          <w:rFonts w:ascii="Arial" w:eastAsiaTheme="minorHAnsi" w:hAnsi="Arial" w:cs="Arial"/>
          <w:sz w:val="21"/>
          <w:szCs w:val="21"/>
          <w:lang w:eastAsia="en-US"/>
        </w:rPr>
        <w:t>erforderlich</w:t>
      </w:r>
      <w:r w:rsidR="00BF357D" w:rsidRPr="00BF357D">
        <w:rPr>
          <w:rFonts w:ascii="Arial" w:eastAsiaTheme="minorHAnsi" w:hAnsi="Arial" w:cs="Arial"/>
          <w:sz w:val="21"/>
          <w:szCs w:val="21"/>
          <w:lang w:eastAsia="en-US"/>
        </w:rPr>
        <w:t xml:space="preserve">, </w:t>
      </w:r>
      <w:r w:rsidR="003C68CA" w:rsidRPr="00BF357D">
        <w:rPr>
          <w:rFonts w:ascii="Arial" w:eastAsiaTheme="minorHAnsi" w:hAnsi="Arial" w:cs="Arial"/>
          <w:sz w:val="21"/>
          <w:szCs w:val="21"/>
          <w:lang w:eastAsia="en-US"/>
        </w:rPr>
        <w:t>erfolgt online und dauert nur wenige Minuten</w:t>
      </w:r>
      <w:r w:rsidR="0093593F" w:rsidRPr="00BF357D">
        <w:rPr>
          <w:rFonts w:ascii="Arial" w:eastAsiaTheme="minorHAnsi" w:hAnsi="Arial" w:cs="Arial"/>
          <w:sz w:val="21"/>
          <w:szCs w:val="21"/>
          <w:lang w:eastAsia="en-US"/>
        </w:rPr>
        <w:t xml:space="preserve">. </w:t>
      </w:r>
    </w:p>
    <w:p w:rsidR="0093593F" w:rsidRDefault="0093593F" w:rsidP="00BF357D">
      <w:pPr>
        <w:pStyle w:val="StandardWeb"/>
        <w:spacing w:line="360" w:lineRule="auto"/>
        <w:rPr>
          <w:rFonts w:ascii="Arial" w:eastAsiaTheme="minorHAnsi" w:hAnsi="Arial" w:cs="Arial"/>
          <w:sz w:val="21"/>
          <w:szCs w:val="21"/>
          <w:lang w:eastAsia="en-US"/>
        </w:rPr>
      </w:pPr>
      <w:r w:rsidRPr="00BF357D">
        <w:rPr>
          <w:rFonts w:ascii="Arial" w:eastAsiaTheme="minorHAnsi" w:hAnsi="Arial" w:cs="Arial"/>
          <w:sz w:val="21"/>
          <w:szCs w:val="21"/>
          <w:lang w:eastAsia="en-US"/>
        </w:rPr>
        <w:t xml:space="preserve">Alle Informationen zum </w:t>
      </w:r>
      <w:r w:rsidR="00A84872" w:rsidRPr="00BF357D">
        <w:rPr>
          <w:rFonts w:ascii="Arial" w:eastAsiaTheme="minorHAnsi" w:hAnsi="Arial" w:cs="Arial"/>
          <w:sz w:val="21"/>
          <w:szCs w:val="21"/>
          <w:lang w:eastAsia="en-US"/>
        </w:rPr>
        <w:t>Anlegertag</w:t>
      </w:r>
      <w:r w:rsidRPr="00BF357D">
        <w:rPr>
          <w:rFonts w:ascii="Arial" w:eastAsiaTheme="minorHAnsi" w:hAnsi="Arial" w:cs="Arial"/>
          <w:sz w:val="21"/>
          <w:szCs w:val="21"/>
          <w:lang w:eastAsia="en-US"/>
        </w:rPr>
        <w:t xml:space="preserve">, das Vortragsprogramm sowie der Link zur Anmeldung sind unter </w:t>
      </w:r>
      <w:r w:rsidRPr="00BF357D">
        <w:rPr>
          <w:rFonts w:ascii="Arial" w:eastAsiaTheme="minorHAnsi" w:hAnsi="Arial" w:cs="Arial"/>
          <w:sz w:val="21"/>
          <w:szCs w:val="21"/>
          <w:u w:val="single"/>
          <w:lang w:eastAsia="en-US"/>
        </w:rPr>
        <w:t>www.</w:t>
      </w:r>
      <w:r w:rsidR="00A84872" w:rsidRPr="00BF357D">
        <w:rPr>
          <w:rFonts w:ascii="Arial" w:eastAsiaTheme="minorHAnsi" w:hAnsi="Arial" w:cs="Arial"/>
          <w:sz w:val="21"/>
          <w:szCs w:val="21"/>
          <w:u w:val="single"/>
          <w:lang w:eastAsia="en-US"/>
        </w:rPr>
        <w:t>anlegertag</w:t>
      </w:r>
      <w:r w:rsidRPr="00BF357D">
        <w:rPr>
          <w:rFonts w:ascii="Arial" w:eastAsiaTheme="minorHAnsi" w:hAnsi="Arial" w:cs="Arial"/>
          <w:sz w:val="21"/>
          <w:szCs w:val="21"/>
          <w:u w:val="single"/>
          <w:lang w:eastAsia="en-US"/>
        </w:rPr>
        <w:t>.de</w:t>
      </w:r>
      <w:r w:rsidRPr="00BF357D">
        <w:rPr>
          <w:rFonts w:ascii="Arial" w:eastAsiaTheme="minorHAnsi" w:hAnsi="Arial" w:cs="Arial"/>
          <w:sz w:val="21"/>
          <w:szCs w:val="21"/>
          <w:lang w:eastAsia="en-US"/>
        </w:rPr>
        <w:t xml:space="preserve"> abrufbar.</w:t>
      </w:r>
    </w:p>
    <w:p w:rsidR="00BC6B29" w:rsidRPr="00BF357D" w:rsidRDefault="007D2AFD" w:rsidP="00D66AED">
      <w:pPr>
        <w:spacing w:after="0" w:line="360" w:lineRule="auto"/>
        <w:jc w:val="both"/>
        <w:rPr>
          <w:rFonts w:ascii="Arial" w:hAnsi="Arial" w:cs="Arial"/>
          <w:sz w:val="16"/>
          <w:szCs w:val="16"/>
        </w:rPr>
      </w:pPr>
      <w:r w:rsidRPr="00BF357D">
        <w:rPr>
          <w:rFonts w:ascii="Arial" w:hAnsi="Arial" w:cs="Arial"/>
          <w:sz w:val="16"/>
          <w:szCs w:val="16"/>
        </w:rPr>
        <w:lastRenderedPageBreak/>
        <w:t>__________________________________________________________________________________________</w:t>
      </w:r>
    </w:p>
    <w:p w:rsidR="00D66AED" w:rsidRPr="00BF357D" w:rsidRDefault="00D66AED" w:rsidP="00D66AED">
      <w:pPr>
        <w:pStyle w:val="Listenabsatz"/>
        <w:spacing w:after="0"/>
        <w:ind w:left="0"/>
        <w:jc w:val="both"/>
        <w:rPr>
          <w:rFonts w:ascii="Arial" w:hAnsi="Arial" w:cs="Arial"/>
          <w:i/>
          <w:sz w:val="20"/>
          <w:szCs w:val="20"/>
        </w:rPr>
      </w:pPr>
      <w:r w:rsidRPr="00BF357D">
        <w:rPr>
          <w:rFonts w:ascii="Arial" w:hAnsi="Arial" w:cs="Arial"/>
          <w:i/>
          <w:sz w:val="20"/>
          <w:szCs w:val="20"/>
        </w:rPr>
        <w:t xml:space="preserve">Die Projektleitung:  </w:t>
      </w:r>
      <w:r w:rsidRPr="00BF357D">
        <w:rPr>
          <w:rFonts w:ascii="Arial" w:hAnsi="Arial" w:cs="Arial"/>
          <w:i/>
          <w:sz w:val="20"/>
          <w:szCs w:val="20"/>
        </w:rPr>
        <w:tab/>
      </w:r>
      <w:r w:rsidR="006B777A" w:rsidRPr="00BF357D">
        <w:rPr>
          <w:rFonts w:ascii="Arial" w:hAnsi="Arial" w:cs="Arial"/>
          <w:i/>
          <w:sz w:val="20"/>
          <w:szCs w:val="20"/>
        </w:rPr>
        <w:t xml:space="preserve">Dirk </w:t>
      </w:r>
      <w:proofErr w:type="spellStart"/>
      <w:r w:rsidR="006B777A" w:rsidRPr="00BF357D">
        <w:rPr>
          <w:rFonts w:ascii="Arial" w:hAnsi="Arial" w:cs="Arial"/>
          <w:i/>
          <w:sz w:val="20"/>
          <w:szCs w:val="20"/>
        </w:rPr>
        <w:t>Mahnert</w:t>
      </w:r>
      <w:proofErr w:type="spellEnd"/>
      <w:r w:rsidR="006B777A" w:rsidRPr="00BF357D">
        <w:rPr>
          <w:rFonts w:ascii="Arial" w:hAnsi="Arial" w:cs="Arial"/>
          <w:i/>
          <w:sz w:val="20"/>
          <w:szCs w:val="20"/>
        </w:rPr>
        <w:t xml:space="preserve"> </w:t>
      </w:r>
      <w:r w:rsidRPr="00BF357D">
        <w:rPr>
          <w:rFonts w:ascii="Arial" w:hAnsi="Arial" w:cs="Arial"/>
          <w:i/>
          <w:sz w:val="20"/>
          <w:szCs w:val="20"/>
        </w:rPr>
        <w:t>(</w:t>
      </w:r>
      <w:r w:rsidR="006B777A" w:rsidRPr="00BF357D">
        <w:rPr>
          <w:rFonts w:ascii="Arial" w:hAnsi="Arial" w:cs="Arial"/>
          <w:i/>
          <w:sz w:val="20"/>
          <w:szCs w:val="20"/>
        </w:rPr>
        <w:t>mahnert@b2ms.de, 03 51 / 4 66 76 44</w:t>
      </w:r>
      <w:r w:rsidRPr="00BF357D">
        <w:rPr>
          <w:rFonts w:ascii="Arial" w:hAnsi="Arial" w:cs="Arial"/>
          <w:i/>
          <w:sz w:val="20"/>
          <w:szCs w:val="20"/>
        </w:rPr>
        <w:t>)</w:t>
      </w:r>
    </w:p>
    <w:p w:rsidR="006B777A" w:rsidRPr="00BF357D" w:rsidRDefault="006B777A" w:rsidP="00D66AED">
      <w:pPr>
        <w:pStyle w:val="Listenabsatz"/>
        <w:spacing w:after="0"/>
        <w:ind w:left="0"/>
        <w:jc w:val="both"/>
        <w:rPr>
          <w:rFonts w:ascii="Arial" w:hAnsi="Arial" w:cs="Arial"/>
          <w:i/>
          <w:sz w:val="20"/>
          <w:szCs w:val="20"/>
        </w:rPr>
      </w:pPr>
      <w:r w:rsidRPr="00BF357D">
        <w:rPr>
          <w:rFonts w:ascii="Arial" w:hAnsi="Arial" w:cs="Arial"/>
          <w:i/>
          <w:sz w:val="20"/>
          <w:szCs w:val="20"/>
        </w:rPr>
        <w:t xml:space="preserve">Weitere Informationen: </w:t>
      </w:r>
      <w:r w:rsidR="00D66AED" w:rsidRPr="00BF357D">
        <w:rPr>
          <w:rFonts w:ascii="Arial" w:hAnsi="Arial" w:cs="Arial"/>
          <w:i/>
          <w:sz w:val="20"/>
          <w:szCs w:val="20"/>
        </w:rPr>
        <w:tab/>
      </w:r>
      <w:hyperlink r:id="rId8" w:history="1">
        <w:r w:rsidR="005B3829" w:rsidRPr="00BF357D">
          <w:rPr>
            <w:rStyle w:val="Hyperlink"/>
            <w:rFonts w:ascii="Arial" w:hAnsi="Arial" w:cs="Arial"/>
            <w:color w:val="auto"/>
            <w:sz w:val="20"/>
            <w:szCs w:val="20"/>
          </w:rPr>
          <w:t>www.die-boersentage.de</w:t>
        </w:r>
      </w:hyperlink>
      <w:r w:rsidRPr="00BF357D">
        <w:rPr>
          <w:rFonts w:ascii="Arial" w:hAnsi="Arial" w:cs="Arial"/>
          <w:i/>
          <w:sz w:val="20"/>
          <w:szCs w:val="20"/>
        </w:rPr>
        <w:t xml:space="preserve"> </w:t>
      </w:r>
    </w:p>
    <w:p w:rsidR="00B039BB" w:rsidRPr="00BF357D" w:rsidRDefault="006B777A" w:rsidP="007D2AFD">
      <w:pPr>
        <w:spacing w:after="0"/>
        <w:ind w:left="2124" w:hanging="2124"/>
        <w:jc w:val="both"/>
        <w:rPr>
          <w:rFonts w:cs="Arial"/>
        </w:rPr>
      </w:pPr>
      <w:r w:rsidRPr="00BF357D">
        <w:rPr>
          <w:rFonts w:ascii="Arial" w:hAnsi="Arial" w:cs="Arial"/>
          <w:i/>
          <w:sz w:val="20"/>
          <w:szCs w:val="20"/>
        </w:rPr>
        <w:t>Die B2MS GmbH:</w:t>
      </w:r>
      <w:r w:rsidR="00D66AED" w:rsidRPr="00BF357D">
        <w:rPr>
          <w:rFonts w:ascii="Arial" w:hAnsi="Arial" w:cs="Arial"/>
          <w:i/>
          <w:sz w:val="20"/>
          <w:szCs w:val="20"/>
        </w:rPr>
        <w:tab/>
      </w:r>
      <w:r w:rsidRPr="00BF357D">
        <w:rPr>
          <w:rFonts w:ascii="Arial" w:hAnsi="Arial" w:cs="Arial"/>
          <w:i/>
          <w:sz w:val="20"/>
          <w:szCs w:val="20"/>
        </w:rPr>
        <w:t>Die B2MS GmbH ist eine im Jahr 2001 gegründete, inhaber</w:t>
      </w:r>
      <w:r w:rsidR="00D66AED" w:rsidRPr="00BF357D">
        <w:rPr>
          <w:rFonts w:ascii="Arial" w:hAnsi="Arial" w:cs="Arial"/>
          <w:i/>
          <w:sz w:val="20"/>
          <w:szCs w:val="20"/>
        </w:rPr>
        <w:t>-</w:t>
      </w:r>
      <w:r w:rsidRPr="00BF357D">
        <w:rPr>
          <w:rFonts w:ascii="Arial" w:hAnsi="Arial" w:cs="Arial"/>
          <w:i/>
          <w:sz w:val="20"/>
          <w:szCs w:val="20"/>
        </w:rPr>
        <w:t>geführte Messe- und Veranstaltungsagentur mit Sitz in Dresden. Neben den branchenbekannten Großveranstaltungen - dem Anlegertag in Düsseldorf und den Börsentagen in Berlin und Dresden</w:t>
      </w:r>
      <w:r w:rsidR="00D42FD7" w:rsidRPr="00BF357D">
        <w:rPr>
          <w:rFonts w:ascii="Arial" w:hAnsi="Arial" w:cs="Arial"/>
          <w:i/>
          <w:sz w:val="20"/>
          <w:szCs w:val="20"/>
        </w:rPr>
        <w:t xml:space="preserve"> und Frankfurt</w:t>
      </w:r>
      <w:r w:rsidRPr="00BF357D">
        <w:rPr>
          <w:rFonts w:ascii="Arial" w:hAnsi="Arial" w:cs="Arial"/>
          <w:i/>
          <w:sz w:val="20"/>
          <w:szCs w:val="20"/>
        </w:rPr>
        <w:t xml:space="preserve"> - veranstaltet B2MS auch </w:t>
      </w:r>
      <w:proofErr w:type="gramStart"/>
      <w:r w:rsidRPr="00BF357D">
        <w:rPr>
          <w:rFonts w:ascii="Arial" w:hAnsi="Arial" w:cs="Arial"/>
          <w:i/>
          <w:sz w:val="20"/>
          <w:szCs w:val="20"/>
        </w:rPr>
        <w:t>die Börsentag</w:t>
      </w:r>
      <w:proofErr w:type="gramEnd"/>
      <w:r w:rsidRPr="00BF357D">
        <w:rPr>
          <w:rFonts w:ascii="Arial" w:hAnsi="Arial" w:cs="Arial"/>
          <w:i/>
          <w:sz w:val="20"/>
          <w:szCs w:val="20"/>
        </w:rPr>
        <w:t xml:space="preserve"> kompakt-Reihe in fünf deutschen Städten</w:t>
      </w:r>
      <w:r w:rsidR="00D66AED" w:rsidRPr="00BF357D">
        <w:rPr>
          <w:rFonts w:ascii="Arial" w:hAnsi="Arial" w:cs="Arial"/>
          <w:i/>
          <w:sz w:val="20"/>
          <w:szCs w:val="20"/>
        </w:rPr>
        <w:t xml:space="preserve"> sowie in Wien</w:t>
      </w:r>
      <w:r w:rsidRPr="00BF357D">
        <w:rPr>
          <w:rFonts w:ascii="Arial" w:hAnsi="Arial" w:cs="Arial"/>
          <w:i/>
          <w:sz w:val="20"/>
          <w:szCs w:val="20"/>
        </w:rPr>
        <w:t>. Das bundesweit tätige Unternehmen organisiert außerdem Kunden- und Mitarbeiter</w:t>
      </w:r>
      <w:r w:rsidR="007D2AFD" w:rsidRPr="00BF357D">
        <w:rPr>
          <w:rFonts w:ascii="Arial" w:hAnsi="Arial" w:cs="Arial"/>
          <w:i/>
          <w:sz w:val="20"/>
          <w:szCs w:val="20"/>
        </w:rPr>
        <w:t>-</w:t>
      </w:r>
      <w:r w:rsidRPr="00BF357D">
        <w:rPr>
          <w:rFonts w:ascii="Arial" w:hAnsi="Arial" w:cs="Arial"/>
          <w:i/>
          <w:sz w:val="20"/>
          <w:szCs w:val="20"/>
        </w:rPr>
        <w:t>veranstaltungen im Wirtschafts- und Finanzsektor.</w:t>
      </w:r>
    </w:p>
    <w:sectPr w:rsidR="00B039BB" w:rsidRPr="00BF357D" w:rsidSect="00D66AED">
      <w:headerReference w:type="default" r:id="rId9"/>
      <w:footerReference w:type="default" r:id="rId10"/>
      <w:headerReference w:type="first" r:id="rId11"/>
      <w:pgSz w:w="11906" w:h="16838" w:code="9"/>
      <w:pgMar w:top="1418" w:right="2408" w:bottom="14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895" w:rsidRDefault="002E7895" w:rsidP="00E225B4">
      <w:pPr>
        <w:spacing w:after="0" w:line="240" w:lineRule="auto"/>
      </w:pPr>
      <w:r>
        <w:separator/>
      </w:r>
    </w:p>
  </w:endnote>
  <w:endnote w:type="continuationSeparator" w:id="0">
    <w:p w:rsidR="002E7895" w:rsidRDefault="002E7895" w:rsidP="00E22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661"/>
      <w:docPartObj>
        <w:docPartGallery w:val="Page Numbers (Bottom of Page)"/>
        <w:docPartUnique/>
      </w:docPartObj>
    </w:sdtPr>
    <w:sdtEndPr/>
    <w:sdtContent>
      <w:p w:rsidR="00C944CA" w:rsidRDefault="007D2AFD">
        <w:pPr>
          <w:pStyle w:val="Fuzeile"/>
          <w:jc w:val="center"/>
        </w:pPr>
        <w:r>
          <w:fldChar w:fldCharType="begin"/>
        </w:r>
        <w:r>
          <w:instrText xml:space="preserve"> PAGE   \* MERGEFORMAT </w:instrText>
        </w:r>
        <w:r>
          <w:fldChar w:fldCharType="separate"/>
        </w:r>
        <w:r w:rsidR="00C10895">
          <w:rPr>
            <w:noProof/>
          </w:rPr>
          <w:t>2</w:t>
        </w:r>
        <w:r>
          <w:rPr>
            <w:noProof/>
          </w:rPr>
          <w:fldChar w:fldCharType="end"/>
        </w:r>
      </w:p>
    </w:sdtContent>
  </w:sdt>
  <w:p w:rsidR="00C944CA" w:rsidRDefault="00C944CA" w:rsidP="009C69C9">
    <w:pPr>
      <w:pStyle w:val="Fuzeile"/>
      <w:tabs>
        <w:tab w:val="clear" w:pos="4536"/>
        <w:tab w:val="clear" w:pos="9072"/>
        <w:tab w:val="left" w:pos="48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895" w:rsidRDefault="002E7895" w:rsidP="00E225B4">
      <w:pPr>
        <w:spacing w:after="0" w:line="240" w:lineRule="auto"/>
      </w:pPr>
      <w:r>
        <w:separator/>
      </w:r>
    </w:p>
  </w:footnote>
  <w:footnote w:type="continuationSeparator" w:id="0">
    <w:p w:rsidR="002E7895" w:rsidRDefault="002E7895" w:rsidP="00E225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9A4662" w:rsidRDefault="00C944CA" w:rsidP="009A4662">
    <w:pPr>
      <w:pStyle w:val="Kopfzeile"/>
      <w:spacing w:before="100" w:beforeAutospacing="1"/>
      <w:ind w:left="-1304"/>
    </w:pPr>
    <w:r>
      <w:rPr>
        <w:noProof/>
        <w:lang w:eastAsia="de-DE"/>
      </w:rPr>
      <w:drawing>
        <wp:inline distT="0" distB="0" distL="0" distR="0">
          <wp:extent cx="1514475" cy="550117"/>
          <wp:effectExtent l="19050" t="0" r="9525" b="0"/>
          <wp:docPr id="1"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1526021" cy="554311"/>
                  </a:xfrm>
                  <a:prstGeom prst="rect">
                    <a:avLst/>
                  </a:prstGeom>
                </pic:spPr>
              </pic:pic>
            </a:graphicData>
          </a:graphic>
        </wp:inline>
      </w:drawing>
    </w:r>
  </w:p>
  <w:p w:rsidR="00C944CA" w:rsidRDefault="00C944C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4CA" w:rsidRPr="00342263" w:rsidRDefault="000615B4" w:rsidP="00B039BB">
    <w:pPr>
      <w:pStyle w:val="Kopfzeile"/>
      <w:tabs>
        <w:tab w:val="clear" w:pos="4536"/>
        <w:tab w:val="clear" w:pos="9072"/>
        <w:tab w:val="right" w:pos="6235"/>
      </w:tabs>
      <w:spacing w:before="100" w:beforeAutospacing="1"/>
      <w:ind w:left="-1304"/>
      <w:rPr>
        <w:sz w:val="16"/>
        <w:szCs w:val="16"/>
      </w:rPr>
    </w:pPr>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2675255</wp:posOffset>
              </wp:positionH>
              <wp:positionV relativeFrom="paragraph">
                <wp:posOffset>-173990</wp:posOffset>
              </wp:positionV>
              <wp:extent cx="2574925" cy="1126490"/>
              <wp:effectExtent l="8255" t="6985" r="762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1126490"/>
                      </a:xfrm>
                      <a:prstGeom prst="rect">
                        <a:avLst/>
                      </a:prstGeom>
                      <a:solidFill>
                        <a:srgbClr val="FFFFFF"/>
                      </a:solidFill>
                      <a:ln w="9525">
                        <a:solidFill>
                          <a:schemeClr val="bg1">
                            <a:lumMod val="100000"/>
                            <a:lumOff val="0"/>
                          </a:schemeClr>
                        </a:solidFill>
                        <a:miter lim="800000"/>
                        <a:headEnd/>
                        <a:tailEnd/>
                      </a:ln>
                    </wps:spPr>
                    <wps:txb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0.65pt;margin-top:-13.7pt;width:202.75pt;height:8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QozRAIAAIgEAAAOAAAAZHJzL2Uyb0RvYy54bWysVF9v0zAQf0fiO1h+p2midlurpdPoGEIa&#10;A2njAziOk1jYPmO7Tcan52y3pbA3RB4s3x//7u53d7m+mbQie+G8BFPTcjanRBgOrTR9Tb8937+7&#10;osQHZlqmwIiavghPbzZv31yPdi0qGEC1whEEMX492poOIdh1UXg+CM38DKwwaOzAaRZQdH3ROjYi&#10;ulZFNZ9fFCO41jrgwnvU3mUj3ST8rhM8fOk6LwJRNcXcQjpdOpt4Fptrtu4ds4PkhzTYP2ShmTQY&#10;9AR1xwIjOydfQWnJHXjowoyDLqDrJBepBqymnP9VzdPArEi1IDnenmjy/w+WP+6/OiLbmlaUGKax&#10;Rc9iCuQ9TKSM7IzWr9HpyaJbmFCNXU6VevsA/LsnBrYDM724dQ7GQbAWs0svi7OnGcdHkGb8DC2G&#10;YbsACWjqnI7UIRkE0bFLL6fOxFQ4Kqvl5WJVLSnhaCvL6mKxSr0r2Pr43DofPgrQJF5q6rD1CZ7t&#10;H3zAQtD16BKjeVCyvZdKJcH1zVY5smc4Jvfpi7Xjkz/clCFjTVdLTOQ1RJxYcQJp+syS2mksNwOX&#10;8/jlkUM9DmbWHytJQx8hXkfWMuCaKKlrenWGEun+YNo0xIFJle+YtjKIEfmPlGfyw9RMh3420L5g&#10;JxzkdcD1xcsA7iclI65CTf2PHXOCEvXJYDdX5WIRdycJi+VlhYI7tzTnFmY4QtU0UJKv25D3bWed&#10;7AeMlJkxcIsT0MnUm5hqzuqQN457YuGwmnGfzuXk9fsHsvkFAAD//wMAUEsDBBQABgAIAAAAIQDv&#10;z/iD4AAAAAsBAAAPAAAAZHJzL2Rvd25yZXYueG1sTI/BTsMwEETvSPyDtUjcWrshhBLiVAhEbwgR&#10;UOHoxEsSEa+j2G0DX89yguNqn2beFJvZDeKAU+g9aVgtFQikxtueWg2vLw+LNYgQDVkzeEINXxhg&#10;U56eFCa3/kjPeKhiKziEQm40dDGOuZSh6dCZsPQjEv8+/ORM5HNqpZ3MkcPdIBOlMulMT9zQmRHv&#10;Omw+q73TEBqV7Z7SavdWyy1+X1t7/7591Pr8bL69ARFxjn8w/OqzOpTsVPs92SAGDWmyumBUwyK5&#10;SkEwsU4yHlMzeqkUyLKQ/zeUPwAAAP//AwBQSwECLQAUAAYACAAAACEAtoM4kv4AAADhAQAAEwAA&#10;AAAAAAAAAAAAAAAAAAAAW0NvbnRlbnRfVHlwZXNdLnhtbFBLAQItABQABgAIAAAAIQA4/SH/1gAA&#10;AJQBAAALAAAAAAAAAAAAAAAAAC8BAABfcmVscy8ucmVsc1BLAQItABQABgAIAAAAIQBM3QozRAIA&#10;AIgEAAAOAAAAAAAAAAAAAAAAAC4CAABkcnMvZTJvRG9jLnhtbFBLAQItABQABgAIAAAAIQDvz/iD&#10;4AAAAAsBAAAPAAAAAAAAAAAAAAAAAJ4EAABkcnMvZG93bnJldi54bWxQSwUGAAAAAAQABADzAAAA&#10;qwUAAAAA&#10;" strokecolor="white [3212]">
              <v:textbox>
                <w:txbxContent>
                  <w:p w:rsidR="00C944CA" w:rsidRPr="00B039BB" w:rsidRDefault="00C944CA" w:rsidP="00F95053">
                    <w:pPr>
                      <w:spacing w:after="0" w:line="240" w:lineRule="auto"/>
                      <w:jc w:val="right"/>
                      <w:rPr>
                        <w:sz w:val="20"/>
                        <w:szCs w:val="20"/>
                      </w:rPr>
                    </w:pPr>
                    <w:r w:rsidRPr="00B039BB">
                      <w:rPr>
                        <w:sz w:val="20"/>
                        <w:szCs w:val="20"/>
                      </w:rPr>
                      <w:t>B2MS GmbH</w:t>
                    </w:r>
                  </w:p>
                  <w:p w:rsidR="00C944CA" w:rsidRPr="00B039BB" w:rsidRDefault="00C944CA" w:rsidP="00F95053">
                    <w:pPr>
                      <w:spacing w:after="0" w:line="240" w:lineRule="auto"/>
                      <w:jc w:val="right"/>
                      <w:rPr>
                        <w:sz w:val="20"/>
                        <w:szCs w:val="20"/>
                      </w:rPr>
                    </w:pPr>
                    <w:r w:rsidRPr="00B039BB">
                      <w:rPr>
                        <w:sz w:val="20"/>
                        <w:szCs w:val="20"/>
                      </w:rPr>
                      <w:t>Westendstraße 3</w:t>
                    </w:r>
                  </w:p>
                  <w:p w:rsidR="00C944CA" w:rsidRPr="00B039BB" w:rsidRDefault="00C944CA" w:rsidP="00F95053">
                    <w:pPr>
                      <w:spacing w:line="240" w:lineRule="auto"/>
                      <w:jc w:val="right"/>
                      <w:rPr>
                        <w:sz w:val="20"/>
                        <w:szCs w:val="20"/>
                      </w:rPr>
                    </w:pPr>
                    <w:r w:rsidRPr="00B039BB">
                      <w:rPr>
                        <w:sz w:val="20"/>
                        <w:szCs w:val="20"/>
                      </w:rPr>
                      <w:t>01187 Dresden</w:t>
                    </w:r>
                  </w:p>
                  <w:p w:rsidR="00C944CA" w:rsidRPr="00B039BB" w:rsidRDefault="00C944CA" w:rsidP="00F95053">
                    <w:pPr>
                      <w:spacing w:line="240" w:lineRule="auto"/>
                      <w:jc w:val="right"/>
                      <w:rPr>
                        <w:rFonts w:cstheme="minorHAnsi"/>
                        <w:sz w:val="20"/>
                        <w:szCs w:val="20"/>
                      </w:rPr>
                    </w:pPr>
                    <w:r w:rsidRPr="00B039BB">
                      <w:rPr>
                        <w:rStyle w:val="AuszeichnungArial10ptZeilenabstandMehrere125zeFettZchnZchn"/>
                        <w:rFonts w:asciiTheme="minorHAnsi" w:eastAsia="Arial Unicode MS" w:hAnsiTheme="minorHAnsi" w:cstheme="minorHAnsi"/>
                      </w:rPr>
                      <w:t>Telefon</w:t>
                    </w:r>
                    <w:r w:rsidRPr="00B039BB">
                      <w:rPr>
                        <w:rStyle w:val="AuszeichnungArial10ptZeilenabstandMehrere125zeFettZchnZchn"/>
                        <w:rFonts w:asciiTheme="minorHAnsi" w:eastAsiaTheme="minorHAnsi" w:hAnsiTheme="minorHAnsi" w:cstheme="minorHAnsi"/>
                      </w:rPr>
                      <w:t>:</w:t>
                    </w:r>
                    <w:r w:rsidRPr="00B039BB">
                      <w:rPr>
                        <w:rFonts w:cstheme="minorHAnsi"/>
                        <w:sz w:val="20"/>
                        <w:szCs w:val="20"/>
                      </w:rPr>
                      <w:t xml:space="preserve"> +49(0)351 &gt; 466 76 00</w:t>
                    </w:r>
                    <w:r w:rsidRPr="00B039BB">
                      <w:rPr>
                        <w:rFonts w:cstheme="minorHAnsi"/>
                        <w:sz w:val="20"/>
                        <w:szCs w:val="20"/>
                      </w:rPr>
                      <w:br/>
                    </w:r>
                    <w:r w:rsidRPr="00B039BB">
                      <w:rPr>
                        <w:rStyle w:val="AuszeichnungArial10ptZeilenabstandMehrere125zeFettZchnZchn"/>
                        <w:rFonts w:asciiTheme="minorHAnsi" w:eastAsiaTheme="minorHAnsi" w:hAnsiTheme="minorHAnsi" w:cstheme="minorHAnsi"/>
                      </w:rPr>
                      <w:t>Internet:</w:t>
                    </w:r>
                    <w:r w:rsidRPr="00B039BB">
                      <w:rPr>
                        <w:rFonts w:cstheme="minorHAnsi"/>
                        <w:sz w:val="20"/>
                        <w:szCs w:val="20"/>
                      </w:rPr>
                      <w:t xml:space="preserve"> www.b2ms.de</w:t>
                    </w:r>
                  </w:p>
                  <w:p w:rsidR="00C944CA" w:rsidRDefault="00C944CA" w:rsidP="00B039BB">
                    <w:pPr>
                      <w:jc w:val="right"/>
                    </w:pPr>
                  </w:p>
                </w:txbxContent>
              </v:textbox>
            </v:shape>
          </w:pict>
        </mc:Fallback>
      </mc:AlternateContent>
    </w:r>
    <w:r w:rsidR="00C944CA" w:rsidRPr="009C69C9">
      <w:rPr>
        <w:noProof/>
        <w:lang w:eastAsia="de-DE"/>
      </w:rPr>
      <w:drawing>
        <wp:inline distT="0" distB="0" distL="0" distR="0">
          <wp:extent cx="2071568" cy="752475"/>
          <wp:effectExtent l="19050" t="0" r="4882" b="0"/>
          <wp:docPr id="5" name="Grafik 0" descr="09-07-08_B2MS_Signe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07-08_B2MS_Signet_RGB.jpg"/>
                  <pic:cNvPicPr/>
                </pic:nvPicPr>
                <pic:blipFill>
                  <a:blip r:embed="rId1"/>
                  <a:stretch>
                    <a:fillRect/>
                  </a:stretch>
                </pic:blipFill>
                <pic:spPr>
                  <a:xfrm>
                    <a:off x="0" y="0"/>
                    <a:ext cx="2087362" cy="7582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93CF4"/>
    <w:multiLevelType w:val="hybridMultilevel"/>
    <w:tmpl w:val="6F94E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6BE3907"/>
    <w:multiLevelType w:val="hybridMultilevel"/>
    <w:tmpl w:val="394ED7D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C46"/>
    <w:rsid w:val="00003432"/>
    <w:rsid w:val="0005032D"/>
    <w:rsid w:val="000615B4"/>
    <w:rsid w:val="000672EF"/>
    <w:rsid w:val="000B4829"/>
    <w:rsid w:val="000C0275"/>
    <w:rsid w:val="000C0430"/>
    <w:rsid w:val="000D4B3B"/>
    <w:rsid w:val="000D638F"/>
    <w:rsid w:val="000D7355"/>
    <w:rsid w:val="00116C42"/>
    <w:rsid w:val="00166B76"/>
    <w:rsid w:val="00170AAA"/>
    <w:rsid w:val="00190440"/>
    <w:rsid w:val="001A7E8A"/>
    <w:rsid w:val="001E5923"/>
    <w:rsid w:val="00200EA6"/>
    <w:rsid w:val="00223E35"/>
    <w:rsid w:val="002321C8"/>
    <w:rsid w:val="00281B5A"/>
    <w:rsid w:val="002A7B6B"/>
    <w:rsid w:val="002D43C4"/>
    <w:rsid w:val="002E7895"/>
    <w:rsid w:val="00342263"/>
    <w:rsid w:val="00377AF6"/>
    <w:rsid w:val="00387A13"/>
    <w:rsid w:val="0039226A"/>
    <w:rsid w:val="003B5B9A"/>
    <w:rsid w:val="003C68CA"/>
    <w:rsid w:val="003D0ABD"/>
    <w:rsid w:val="003D250B"/>
    <w:rsid w:val="003D405B"/>
    <w:rsid w:val="003F30D0"/>
    <w:rsid w:val="00402797"/>
    <w:rsid w:val="00446A61"/>
    <w:rsid w:val="00454356"/>
    <w:rsid w:val="004E2A75"/>
    <w:rsid w:val="004F1BB0"/>
    <w:rsid w:val="00500057"/>
    <w:rsid w:val="00504D83"/>
    <w:rsid w:val="00512D2B"/>
    <w:rsid w:val="005133E0"/>
    <w:rsid w:val="0051536A"/>
    <w:rsid w:val="00583258"/>
    <w:rsid w:val="0059231B"/>
    <w:rsid w:val="005B3829"/>
    <w:rsid w:val="005E2680"/>
    <w:rsid w:val="005E3247"/>
    <w:rsid w:val="0060025C"/>
    <w:rsid w:val="00624EBB"/>
    <w:rsid w:val="00627DD9"/>
    <w:rsid w:val="006650B3"/>
    <w:rsid w:val="00691D6C"/>
    <w:rsid w:val="006B5382"/>
    <w:rsid w:val="006B777A"/>
    <w:rsid w:val="00766686"/>
    <w:rsid w:val="007B4583"/>
    <w:rsid w:val="007C52DF"/>
    <w:rsid w:val="007D2AFD"/>
    <w:rsid w:val="007E3138"/>
    <w:rsid w:val="007F7A11"/>
    <w:rsid w:val="00822689"/>
    <w:rsid w:val="00831683"/>
    <w:rsid w:val="00886B31"/>
    <w:rsid w:val="00890F22"/>
    <w:rsid w:val="008A32B7"/>
    <w:rsid w:val="008A5AEB"/>
    <w:rsid w:val="008B222B"/>
    <w:rsid w:val="008C7210"/>
    <w:rsid w:val="008E50E4"/>
    <w:rsid w:val="008E660A"/>
    <w:rsid w:val="009066E3"/>
    <w:rsid w:val="009137CE"/>
    <w:rsid w:val="0093593F"/>
    <w:rsid w:val="009A1C81"/>
    <w:rsid w:val="009A4662"/>
    <w:rsid w:val="009C4142"/>
    <w:rsid w:val="009C69C9"/>
    <w:rsid w:val="009D0909"/>
    <w:rsid w:val="009E362B"/>
    <w:rsid w:val="009F1C46"/>
    <w:rsid w:val="00A40392"/>
    <w:rsid w:val="00A44830"/>
    <w:rsid w:val="00A47F36"/>
    <w:rsid w:val="00A53DEA"/>
    <w:rsid w:val="00A64BD0"/>
    <w:rsid w:val="00A84872"/>
    <w:rsid w:val="00A851E4"/>
    <w:rsid w:val="00AC3545"/>
    <w:rsid w:val="00AD6536"/>
    <w:rsid w:val="00B039BB"/>
    <w:rsid w:val="00B07A65"/>
    <w:rsid w:val="00B253AE"/>
    <w:rsid w:val="00B41712"/>
    <w:rsid w:val="00B84080"/>
    <w:rsid w:val="00B97EED"/>
    <w:rsid w:val="00BA04BF"/>
    <w:rsid w:val="00BC6B29"/>
    <w:rsid w:val="00BF357D"/>
    <w:rsid w:val="00BF61AF"/>
    <w:rsid w:val="00C10895"/>
    <w:rsid w:val="00C1427C"/>
    <w:rsid w:val="00C34250"/>
    <w:rsid w:val="00C54954"/>
    <w:rsid w:val="00C720B8"/>
    <w:rsid w:val="00C7429E"/>
    <w:rsid w:val="00C835D8"/>
    <w:rsid w:val="00C944CA"/>
    <w:rsid w:val="00CB51DF"/>
    <w:rsid w:val="00CB7A79"/>
    <w:rsid w:val="00CC5C9A"/>
    <w:rsid w:val="00CF6B57"/>
    <w:rsid w:val="00D00DC8"/>
    <w:rsid w:val="00D02374"/>
    <w:rsid w:val="00D37D5F"/>
    <w:rsid w:val="00D42FD7"/>
    <w:rsid w:val="00D66AED"/>
    <w:rsid w:val="00D92605"/>
    <w:rsid w:val="00D93DA7"/>
    <w:rsid w:val="00DB1B4B"/>
    <w:rsid w:val="00DB2972"/>
    <w:rsid w:val="00DF4503"/>
    <w:rsid w:val="00E05F58"/>
    <w:rsid w:val="00E13E29"/>
    <w:rsid w:val="00E225B4"/>
    <w:rsid w:val="00E260E5"/>
    <w:rsid w:val="00E366E0"/>
    <w:rsid w:val="00E52C34"/>
    <w:rsid w:val="00E609D7"/>
    <w:rsid w:val="00E71CAA"/>
    <w:rsid w:val="00E93192"/>
    <w:rsid w:val="00ED55D6"/>
    <w:rsid w:val="00ED7DA8"/>
    <w:rsid w:val="00EE4B3D"/>
    <w:rsid w:val="00F12C1E"/>
    <w:rsid w:val="00F17279"/>
    <w:rsid w:val="00F222FF"/>
    <w:rsid w:val="00F42DD7"/>
    <w:rsid w:val="00F54D9E"/>
    <w:rsid w:val="00F64AF3"/>
    <w:rsid w:val="00F700FC"/>
    <w:rsid w:val="00F816DE"/>
    <w:rsid w:val="00F83639"/>
    <w:rsid w:val="00F8580F"/>
    <w:rsid w:val="00F86468"/>
    <w:rsid w:val="00F95053"/>
    <w:rsid w:val="00FB715E"/>
    <w:rsid w:val="00FD4A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8CD45D5-A9AA-4CEA-AB57-85CCB2035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D09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0ABD"/>
    <w:pPr>
      <w:ind w:left="720"/>
      <w:contextualSpacing/>
    </w:pPr>
  </w:style>
  <w:style w:type="paragraph" w:styleId="Kopfzeile">
    <w:name w:val="header"/>
    <w:basedOn w:val="Standard"/>
    <w:link w:val="KopfzeileZchn"/>
    <w:uiPriority w:val="99"/>
    <w:unhideWhenUsed/>
    <w:rsid w:val="00E225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5B4"/>
  </w:style>
  <w:style w:type="paragraph" w:styleId="Fuzeile">
    <w:name w:val="footer"/>
    <w:basedOn w:val="Standard"/>
    <w:link w:val="FuzeileZchn"/>
    <w:uiPriority w:val="99"/>
    <w:unhideWhenUsed/>
    <w:rsid w:val="00E225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5B4"/>
  </w:style>
  <w:style w:type="paragraph" w:styleId="Sprechblasentext">
    <w:name w:val="Balloon Text"/>
    <w:basedOn w:val="Standard"/>
    <w:link w:val="SprechblasentextZchn"/>
    <w:uiPriority w:val="99"/>
    <w:semiHidden/>
    <w:unhideWhenUsed/>
    <w:rsid w:val="00E225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5B4"/>
    <w:rPr>
      <w:rFonts w:ascii="Tahoma" w:hAnsi="Tahoma" w:cs="Tahoma"/>
      <w:sz w:val="16"/>
      <w:szCs w:val="16"/>
    </w:rPr>
  </w:style>
  <w:style w:type="character" w:styleId="Hyperlink">
    <w:name w:val="Hyperlink"/>
    <w:basedOn w:val="Absatz-Standardschriftart"/>
    <w:uiPriority w:val="99"/>
    <w:unhideWhenUsed/>
    <w:rsid w:val="00504D83"/>
    <w:rPr>
      <w:color w:val="0000FF" w:themeColor="hyperlink"/>
      <w:u w:val="single"/>
    </w:rPr>
  </w:style>
  <w:style w:type="paragraph" w:customStyle="1" w:styleId="AuszeichnungArial10ptZeilenabstandMehrere125zeFett">
    <w:name w:val="Auszeichnung Arial 10 pt Zeilenabstand:  Mehrere 125 ze + Fett"/>
    <w:basedOn w:val="Standard"/>
    <w:next w:val="Standard"/>
    <w:link w:val="AuszeichnungArial10ptZeilenabstandMehrere125zeFettZchnZchn"/>
    <w:rsid w:val="00B039BB"/>
    <w:pPr>
      <w:spacing w:after="0" w:line="300" w:lineRule="auto"/>
    </w:pPr>
    <w:rPr>
      <w:rFonts w:ascii="Arial" w:eastAsia="Times New Roman" w:hAnsi="Arial" w:cs="Times New Roman"/>
      <w:b/>
      <w:bCs/>
      <w:sz w:val="20"/>
      <w:szCs w:val="20"/>
      <w:lang w:eastAsia="de-DE"/>
    </w:rPr>
  </w:style>
  <w:style w:type="character" w:customStyle="1" w:styleId="AuszeichnungArial10ptZeilenabstandMehrere125zeFettZchnZchn">
    <w:name w:val="Auszeichnung Arial 10 pt Zeilenabstand:  Mehrere 125 ze + Fett Zchn Zchn"/>
    <w:basedOn w:val="Absatz-Standardschriftart"/>
    <w:link w:val="AuszeichnungArial10ptZeilenabstandMehrere125zeFett"/>
    <w:rsid w:val="00B039BB"/>
    <w:rPr>
      <w:rFonts w:ascii="Arial" w:eastAsia="Times New Roman" w:hAnsi="Arial" w:cs="Times New Roman"/>
      <w:b/>
      <w:bCs/>
      <w:sz w:val="20"/>
      <w:szCs w:val="20"/>
      <w:lang w:eastAsia="de-DE"/>
    </w:rPr>
  </w:style>
  <w:style w:type="character" w:customStyle="1" w:styleId="apple-converted-space">
    <w:name w:val="apple-converted-space"/>
    <w:basedOn w:val="Absatz-Standardschriftart"/>
    <w:rsid w:val="004E2A75"/>
  </w:style>
  <w:style w:type="character" w:styleId="NichtaufgelsteErwhnung">
    <w:name w:val="Unresolved Mention"/>
    <w:basedOn w:val="Absatz-Standardschriftart"/>
    <w:uiPriority w:val="99"/>
    <w:semiHidden/>
    <w:unhideWhenUsed/>
    <w:rsid w:val="009E362B"/>
    <w:rPr>
      <w:color w:val="808080"/>
      <w:shd w:val="clear" w:color="auto" w:fill="E6E6E6"/>
    </w:rPr>
  </w:style>
  <w:style w:type="paragraph" w:styleId="StandardWeb">
    <w:name w:val="Normal (Web)"/>
    <w:basedOn w:val="Standard"/>
    <w:uiPriority w:val="99"/>
    <w:unhideWhenUsed/>
    <w:rsid w:val="00FD4AD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e-boersentag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mitteil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85593-51FA-4510-BF57-2E938A1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B2MS GmbH</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Andrea</cp:lastModifiedBy>
  <cp:revision>5</cp:revision>
  <dcterms:created xsi:type="dcterms:W3CDTF">2019-02-19T12:26:00Z</dcterms:created>
  <dcterms:modified xsi:type="dcterms:W3CDTF">2019-03-06T07:47:00Z</dcterms:modified>
</cp:coreProperties>
</file>