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FF7F0" w14:textId="38C30CA0" w:rsidR="00827900" w:rsidRDefault="00827900" w:rsidP="00827900">
      <w:pPr>
        <w:rPr>
          <w:rFonts w:ascii="Arial" w:eastAsiaTheme="minorHAnsi" w:hAnsi="Arial" w:cs="Arial"/>
          <w:b/>
          <w:color w:val="auto"/>
          <w:sz w:val="24"/>
          <w:szCs w:val="24"/>
        </w:rPr>
      </w:pPr>
      <w:r>
        <w:rPr>
          <w:rFonts w:ascii="Arial" w:eastAsiaTheme="minorHAnsi" w:hAnsi="Arial" w:cs="Arial"/>
          <w:b/>
          <w:color w:val="auto"/>
          <w:sz w:val="24"/>
          <w:szCs w:val="24"/>
          <w:lang w:bidi="fi-FI"/>
        </w:rPr>
        <w:t>MPS listicle - blog</w:t>
      </w:r>
    </w:p>
    <w:p w14:paraId="5E6E856A" w14:textId="0CC43AE0" w:rsidR="00F05C16" w:rsidRDefault="000F571F" w:rsidP="00D8094C">
      <w:pPr>
        <w:jc w:val="both"/>
        <w:rPr>
          <w:rFonts w:ascii="Arial" w:hAnsi="Arial" w:cs="Arial"/>
          <w:b/>
          <w:sz w:val="24"/>
          <w:szCs w:val="24"/>
        </w:rPr>
      </w:pPr>
      <w:r>
        <w:rPr>
          <w:rFonts w:ascii="Arial" w:eastAsia="Arial" w:hAnsi="Arial" w:cs="Arial"/>
          <w:b/>
          <w:sz w:val="24"/>
          <w:szCs w:val="24"/>
          <w:lang w:bidi="fi-FI"/>
        </w:rPr>
        <w:t xml:space="preserve">Tulostuksenhallintaratkaisut tarjoavat yrityksellesi </w:t>
      </w:r>
      <w:r w:rsidR="009759FD">
        <w:rPr>
          <w:rFonts w:ascii="Arial" w:eastAsia="Arial" w:hAnsi="Arial" w:cs="Arial"/>
          <w:b/>
          <w:sz w:val="24"/>
          <w:szCs w:val="24"/>
          <w:lang w:bidi="fi-FI"/>
        </w:rPr>
        <w:t>12</w:t>
      </w:r>
      <w:r>
        <w:rPr>
          <w:rFonts w:ascii="Arial" w:eastAsia="Arial" w:hAnsi="Arial" w:cs="Arial"/>
          <w:b/>
          <w:sz w:val="24"/>
          <w:szCs w:val="24"/>
          <w:lang w:bidi="fi-FI"/>
        </w:rPr>
        <w:t xml:space="preserve"> etua </w:t>
      </w:r>
      <w:r w:rsidR="009759FD">
        <w:rPr>
          <w:rFonts w:ascii="Arial" w:eastAsia="Arial" w:hAnsi="Arial" w:cs="Arial"/>
          <w:b/>
          <w:sz w:val="24"/>
          <w:szCs w:val="24"/>
          <w:lang w:bidi="fi-FI"/>
        </w:rPr>
        <w:t xml:space="preserve"> </w:t>
      </w:r>
    </w:p>
    <w:p w14:paraId="05EC4E2A" w14:textId="118A2E0F" w:rsidR="000875AD" w:rsidRDefault="004E0E3E" w:rsidP="000875AD">
      <w:pPr>
        <w:pStyle w:val="Kommentinteksti"/>
        <w:jc w:val="both"/>
        <w:rPr>
          <w:rFonts w:ascii="Arial" w:hAnsi="Arial" w:cs="Arial"/>
          <w:sz w:val="24"/>
          <w:szCs w:val="24"/>
        </w:rPr>
      </w:pPr>
      <w:r>
        <w:rPr>
          <w:rFonts w:ascii="Arial" w:eastAsia="Arial" w:hAnsi="Arial" w:cs="Arial"/>
          <w:sz w:val="24"/>
          <w:szCs w:val="24"/>
          <w:lang w:bidi="fi-FI"/>
        </w:rPr>
        <w:t xml:space="preserve">Yritykset kokevat entistä enemmän painetta tehostaa toimintaansa ja tuottavuuttaan. </w:t>
      </w:r>
      <w:r w:rsidR="000F571F">
        <w:rPr>
          <w:rFonts w:ascii="Arial" w:eastAsia="Arial" w:hAnsi="Arial" w:cs="Arial"/>
          <w:sz w:val="24"/>
          <w:szCs w:val="24"/>
          <w:lang w:bidi="fi-FI"/>
        </w:rPr>
        <w:t>T</w:t>
      </w:r>
      <w:r>
        <w:rPr>
          <w:rFonts w:ascii="Arial" w:eastAsia="Arial" w:hAnsi="Arial" w:cs="Arial"/>
          <w:sz w:val="24"/>
          <w:szCs w:val="24"/>
          <w:lang w:bidi="fi-FI"/>
        </w:rPr>
        <w:t xml:space="preserve">ulostuksenhallintapalvelu </w:t>
      </w:r>
      <w:r w:rsidR="000F571F">
        <w:rPr>
          <w:rFonts w:ascii="Arial" w:eastAsia="Arial" w:hAnsi="Arial" w:cs="Arial"/>
          <w:sz w:val="24"/>
          <w:szCs w:val="24"/>
          <w:lang w:bidi="fi-FI"/>
        </w:rPr>
        <w:t>on tähän erinomainen ratkaisu</w:t>
      </w:r>
      <w:r>
        <w:rPr>
          <w:rFonts w:ascii="Arial" w:eastAsia="Arial" w:hAnsi="Arial" w:cs="Arial"/>
          <w:sz w:val="24"/>
          <w:szCs w:val="24"/>
          <w:lang w:bidi="fi-FI"/>
        </w:rPr>
        <w:t>.</w:t>
      </w:r>
    </w:p>
    <w:p w14:paraId="0B5B142D" w14:textId="05E4FADA" w:rsidR="00154113" w:rsidRPr="007B12C8" w:rsidRDefault="00930834" w:rsidP="00154113">
      <w:pPr>
        <w:pStyle w:val="Kommentinteksti"/>
        <w:jc w:val="both"/>
        <w:rPr>
          <w:rFonts w:ascii="Arial" w:hAnsi="Arial" w:cs="Arial"/>
          <w:sz w:val="24"/>
          <w:szCs w:val="24"/>
        </w:rPr>
      </w:pPr>
      <w:r>
        <w:rPr>
          <w:rFonts w:ascii="Arial" w:eastAsia="Arial" w:hAnsi="Arial" w:cs="Arial"/>
          <w:sz w:val="24"/>
          <w:szCs w:val="24"/>
          <w:lang w:bidi="fi-FI"/>
        </w:rPr>
        <w:t>Tulostuksenhallintapalvelu räätälöidään huolellisesti organisaation tulostustarpeisiin ja se poistaa tehottomat prosessit. Yli 80 prosenttia ensimmäistä kertaa tulostuksenhallintapalvelun käyttöön ottavista asiakkaista säästää kustannuksissa tai odottaa säästävänsä kustannuksissa yli 10 prosenttia vuosittain*. Se on siis erinomainen tapa parantaa taloudellista tulosta.</w:t>
      </w:r>
    </w:p>
    <w:p w14:paraId="1A0CD75D" w14:textId="1DA8B873" w:rsidR="00F05C16" w:rsidRPr="00F05C16" w:rsidRDefault="00930834" w:rsidP="00930834">
      <w:pPr>
        <w:pStyle w:val="Kommentinteksti"/>
        <w:jc w:val="both"/>
        <w:rPr>
          <w:rFonts w:ascii="Arial" w:hAnsi="Arial" w:cs="Arial"/>
          <w:sz w:val="24"/>
          <w:szCs w:val="24"/>
        </w:rPr>
      </w:pPr>
      <w:r>
        <w:rPr>
          <w:rFonts w:ascii="Arial" w:eastAsia="Arial" w:hAnsi="Arial" w:cs="Arial"/>
          <w:sz w:val="24"/>
          <w:szCs w:val="24"/>
          <w:lang w:bidi="fi-FI"/>
        </w:rPr>
        <w:t>Quocircan hiljattaisessa Print 2025 -raportissa arvioidaan, että 57 prosenttia pienistä ja keskisuurista yrityksistä aikoo ottaa tulostuksenhallintapalvelun käyttöön vuot</w:t>
      </w:r>
      <w:r w:rsidR="000F571F">
        <w:rPr>
          <w:rFonts w:ascii="Arial" w:eastAsia="Arial" w:hAnsi="Arial" w:cs="Arial"/>
          <w:sz w:val="24"/>
          <w:szCs w:val="24"/>
          <w:lang w:bidi="fi-FI"/>
        </w:rPr>
        <w:t xml:space="preserve">een 2025 mennessä. Siksi olemme laatineet listan </w:t>
      </w:r>
      <w:r>
        <w:rPr>
          <w:rFonts w:ascii="Arial" w:eastAsia="Arial" w:hAnsi="Arial" w:cs="Arial"/>
          <w:sz w:val="24"/>
          <w:szCs w:val="24"/>
          <w:lang w:bidi="fi-FI"/>
        </w:rPr>
        <w:t>12 edusta, jo</w:t>
      </w:r>
      <w:r w:rsidR="000F571F">
        <w:rPr>
          <w:rFonts w:ascii="Arial" w:eastAsia="Arial" w:hAnsi="Arial" w:cs="Arial"/>
          <w:sz w:val="24"/>
          <w:szCs w:val="24"/>
          <w:lang w:bidi="fi-FI"/>
        </w:rPr>
        <w:t>tk</w:t>
      </w:r>
      <w:r>
        <w:rPr>
          <w:rFonts w:ascii="Arial" w:eastAsia="Arial" w:hAnsi="Arial" w:cs="Arial"/>
          <w:sz w:val="24"/>
          <w:szCs w:val="24"/>
          <w:lang w:bidi="fi-FI"/>
        </w:rPr>
        <w:t xml:space="preserve">a palvelu tarjoaa yrityksille. </w:t>
      </w:r>
    </w:p>
    <w:p w14:paraId="4B80153C" w14:textId="79D4BD0E" w:rsidR="00DD348B" w:rsidRPr="005F2474" w:rsidRDefault="00DD348B" w:rsidP="00DD348B">
      <w:pPr>
        <w:pStyle w:val="Luettelokappale"/>
        <w:numPr>
          <w:ilvl w:val="0"/>
          <w:numId w:val="34"/>
        </w:numPr>
        <w:jc w:val="both"/>
        <w:rPr>
          <w:rFonts w:ascii="Arial" w:hAnsi="Arial" w:cs="Arial"/>
          <w:sz w:val="24"/>
          <w:szCs w:val="24"/>
        </w:rPr>
      </w:pPr>
      <w:r>
        <w:rPr>
          <w:rFonts w:ascii="Arial" w:eastAsia="Arial" w:hAnsi="Arial" w:cs="Arial"/>
          <w:b/>
          <w:sz w:val="24"/>
          <w:szCs w:val="24"/>
          <w:lang w:bidi="fi-FI"/>
        </w:rPr>
        <w:t xml:space="preserve">Rahaa säästyy. </w:t>
      </w:r>
      <w:r>
        <w:rPr>
          <w:rFonts w:ascii="Arial" w:eastAsia="Arial" w:hAnsi="Arial" w:cs="Arial"/>
          <w:sz w:val="24"/>
          <w:szCs w:val="24"/>
          <w:lang w:bidi="fi-FI"/>
        </w:rPr>
        <w:t>Tulostaminen on yleensä kolmanneksi suurin kustannuserä yrityksille vuokran ja palkanmaksun jälkeen. Alkusijoitus on tietenkin tehtävä, mutta tarvikkeiden, huollon, välineiden puuttumisen ja tehottoman käytön aiheuttamat kustannukset eivät ole useinkaan näkyviä. Tulostuksenhallintapalvelu on asiakkaalle räätälöity paketti, joka perustuu yrityksen tarpeisiin</w:t>
      </w:r>
      <w:r w:rsidR="00A07FE3">
        <w:rPr>
          <w:rFonts w:ascii="Arial" w:eastAsia="Arial" w:hAnsi="Arial" w:cs="Arial"/>
          <w:sz w:val="24"/>
          <w:szCs w:val="24"/>
          <w:lang w:bidi="fi-FI"/>
        </w:rPr>
        <w:t xml:space="preserve"> </w:t>
      </w:r>
      <w:r>
        <w:rPr>
          <w:rFonts w:ascii="Arial" w:eastAsia="Arial" w:hAnsi="Arial" w:cs="Arial"/>
          <w:sz w:val="24"/>
          <w:szCs w:val="24"/>
          <w:lang w:bidi="fi-FI"/>
        </w:rPr>
        <w:t xml:space="preserve">ja </w:t>
      </w:r>
      <w:r w:rsidR="00A07FE3">
        <w:rPr>
          <w:rFonts w:ascii="Arial" w:eastAsia="Arial" w:hAnsi="Arial" w:cs="Arial"/>
          <w:sz w:val="24"/>
          <w:szCs w:val="24"/>
          <w:lang w:bidi="fi-FI"/>
        </w:rPr>
        <w:t>tuottaa tärkeitä kustannussäästöjä.</w:t>
      </w:r>
    </w:p>
    <w:p w14:paraId="1BE4939A" w14:textId="3CC59143" w:rsidR="00F05C16" w:rsidRPr="00F05C16" w:rsidRDefault="00F05C16" w:rsidP="00F05C16">
      <w:pPr>
        <w:pStyle w:val="Luettelokappale"/>
        <w:numPr>
          <w:ilvl w:val="0"/>
          <w:numId w:val="34"/>
        </w:numPr>
        <w:jc w:val="both"/>
        <w:rPr>
          <w:rFonts w:ascii="Arial" w:hAnsi="Arial" w:cs="Arial"/>
          <w:sz w:val="24"/>
          <w:szCs w:val="24"/>
        </w:rPr>
      </w:pPr>
      <w:r w:rsidRPr="00F05C16">
        <w:rPr>
          <w:rFonts w:ascii="Arial" w:eastAsia="Arial" w:hAnsi="Arial" w:cs="Arial"/>
          <w:b/>
          <w:sz w:val="24"/>
          <w:szCs w:val="24"/>
          <w:lang w:bidi="fi-FI"/>
        </w:rPr>
        <w:t xml:space="preserve">Huippuluokan laitteet. </w:t>
      </w:r>
      <w:r w:rsidRPr="00F05C16">
        <w:rPr>
          <w:rFonts w:ascii="Arial" w:eastAsia="Arial" w:hAnsi="Arial" w:cs="Arial"/>
          <w:sz w:val="24"/>
          <w:szCs w:val="24"/>
          <w:lang w:bidi="fi-FI"/>
        </w:rPr>
        <w:t>Tulostuksenhallintapalvelun myötä yritys saa käyttöönsä huippuluokan tuotteet, joissa on juuri sopivat toiminnot yritykselle</w:t>
      </w:r>
      <w:r w:rsidRPr="00F05C16">
        <w:rPr>
          <w:rFonts w:ascii="Arial" w:eastAsia="Arial" w:hAnsi="Arial" w:cs="Arial"/>
          <w:b/>
          <w:sz w:val="24"/>
          <w:szCs w:val="24"/>
          <w:lang w:bidi="fi-FI"/>
        </w:rPr>
        <w:t>.</w:t>
      </w:r>
      <w:r w:rsidRPr="00F05C16">
        <w:rPr>
          <w:rFonts w:ascii="Arial" w:eastAsia="Arial" w:hAnsi="Arial" w:cs="Arial"/>
          <w:sz w:val="24"/>
          <w:szCs w:val="24"/>
          <w:lang w:bidi="fi-FI"/>
        </w:rPr>
        <w:t xml:space="preserve"> Miksi tyytyä muuhun kuin parhaaseen? </w:t>
      </w:r>
    </w:p>
    <w:p w14:paraId="24161866" w14:textId="647D815E" w:rsidR="00357163" w:rsidRPr="00F05C16" w:rsidRDefault="002D321E" w:rsidP="00357163">
      <w:pPr>
        <w:pStyle w:val="Luettelokappale"/>
        <w:numPr>
          <w:ilvl w:val="0"/>
          <w:numId w:val="34"/>
        </w:numPr>
        <w:jc w:val="both"/>
        <w:rPr>
          <w:rFonts w:ascii="Arial" w:hAnsi="Arial" w:cs="Arial"/>
          <w:sz w:val="24"/>
          <w:szCs w:val="24"/>
        </w:rPr>
      </w:pPr>
      <w:r>
        <w:rPr>
          <w:rFonts w:ascii="Arial" w:eastAsia="Arial" w:hAnsi="Arial" w:cs="Arial"/>
          <w:b/>
          <w:sz w:val="24"/>
          <w:szCs w:val="24"/>
          <w:lang w:bidi="fi-FI"/>
        </w:rPr>
        <w:t>Erinomainen turvallisuus.</w:t>
      </w:r>
      <w:r>
        <w:rPr>
          <w:rFonts w:ascii="Arial" w:eastAsia="Arial" w:hAnsi="Arial" w:cs="Arial"/>
          <w:sz w:val="24"/>
          <w:szCs w:val="24"/>
          <w:lang w:bidi="fi-FI"/>
        </w:rPr>
        <w:t xml:space="preserve"> Osana sopimusta tulostin asennetaan oikein ja päivitetään säännöllisesti. Pakettiin voi valita myös ylimääräisiä turvallisuustoimintoja, kuten käyttäjän tunnistuksen, jolloin henkilökunnalla on pääsy vain tarvitsemaansa tietoon.</w:t>
      </w:r>
    </w:p>
    <w:p w14:paraId="127C4B0C" w14:textId="4E176559" w:rsidR="00357163" w:rsidRPr="00F05C16" w:rsidRDefault="00357163" w:rsidP="00357163">
      <w:pPr>
        <w:pStyle w:val="Luettelokappale"/>
        <w:numPr>
          <w:ilvl w:val="0"/>
          <w:numId w:val="34"/>
        </w:numPr>
        <w:jc w:val="both"/>
        <w:rPr>
          <w:rFonts w:ascii="Arial" w:hAnsi="Arial" w:cs="Arial"/>
          <w:sz w:val="24"/>
          <w:szCs w:val="24"/>
        </w:rPr>
      </w:pPr>
      <w:r w:rsidRPr="00A419EF">
        <w:rPr>
          <w:rFonts w:ascii="Arial" w:eastAsia="Arial" w:hAnsi="Arial" w:cs="Arial"/>
          <w:b/>
          <w:sz w:val="24"/>
          <w:szCs w:val="24"/>
          <w:lang w:bidi="fi-FI"/>
        </w:rPr>
        <w:t xml:space="preserve">Energian säästäminen. </w:t>
      </w:r>
      <w:r w:rsidRPr="00A419EF">
        <w:rPr>
          <w:rFonts w:ascii="Arial" w:eastAsia="Arial" w:hAnsi="Arial" w:cs="Arial"/>
          <w:sz w:val="24"/>
          <w:szCs w:val="24"/>
          <w:lang w:bidi="fi-FI"/>
        </w:rPr>
        <w:t xml:space="preserve">Uudemmat tulostus- ja monitoimilaitteet (MFC-sarja) kuluttavat vain vähän energiaa valmiustilassa ja ovat </w:t>
      </w:r>
      <w:hyperlink r:id="rId8" w:history="1">
        <w:r w:rsidRPr="00550ABE">
          <w:rPr>
            <w:rStyle w:val="Hyperlinkki"/>
            <w:rFonts w:ascii="Arial" w:eastAsia="Arial" w:hAnsi="Arial" w:cs="Arial"/>
            <w:sz w:val="24"/>
            <w:szCs w:val="24"/>
            <w:lang w:bidi="fi-FI"/>
          </w:rPr>
          <w:t>keskimäärin 35,6 %</w:t>
        </w:r>
      </w:hyperlink>
      <w:r w:rsidRPr="00A419EF">
        <w:rPr>
          <w:rFonts w:ascii="Arial" w:eastAsia="Arial" w:hAnsi="Arial" w:cs="Arial"/>
          <w:sz w:val="24"/>
          <w:szCs w:val="24"/>
          <w:lang w:bidi="fi-FI"/>
        </w:rPr>
        <w:t xml:space="preserve"> edeltäjiään tehokkaampia.</w:t>
      </w:r>
    </w:p>
    <w:p w14:paraId="3E6876E2" w14:textId="085A3433" w:rsidR="0049405A" w:rsidRPr="00F05C16" w:rsidRDefault="0049405A" w:rsidP="0049405A">
      <w:pPr>
        <w:pStyle w:val="Luettelokappale"/>
        <w:numPr>
          <w:ilvl w:val="0"/>
          <w:numId w:val="34"/>
        </w:numPr>
        <w:jc w:val="both"/>
        <w:rPr>
          <w:rFonts w:ascii="Arial" w:hAnsi="Arial" w:cs="Arial"/>
          <w:sz w:val="24"/>
          <w:szCs w:val="24"/>
        </w:rPr>
      </w:pPr>
      <w:r w:rsidRPr="00F05C16">
        <w:rPr>
          <w:rFonts w:ascii="Arial" w:eastAsia="Arial" w:hAnsi="Arial" w:cs="Arial"/>
          <w:b/>
          <w:sz w:val="24"/>
          <w:szCs w:val="24"/>
          <w:lang w:bidi="fi-FI"/>
        </w:rPr>
        <w:t xml:space="preserve">Ei huoltoa. </w:t>
      </w:r>
      <w:r w:rsidRPr="00F05C16">
        <w:rPr>
          <w:rFonts w:ascii="Arial" w:eastAsia="Arial" w:hAnsi="Arial" w:cs="Arial"/>
          <w:sz w:val="24"/>
          <w:szCs w:val="24"/>
          <w:lang w:bidi="fi-FI"/>
        </w:rPr>
        <w:t>Ikäviltä yllätyksiltä ja käyttökatkoksilta vältytään. Huolto on olennainen osa tulostuksenhallintapalvelua, joten budjetointi on helppoa ja tulostuspalvelut ovat aina käytettävissä.</w:t>
      </w:r>
    </w:p>
    <w:p w14:paraId="3EE2BF97" w14:textId="6B023302" w:rsidR="00F05C16" w:rsidRPr="00F05C16" w:rsidRDefault="00F05C16" w:rsidP="00F05C16">
      <w:pPr>
        <w:pStyle w:val="Luettelokappale"/>
        <w:numPr>
          <w:ilvl w:val="0"/>
          <w:numId w:val="34"/>
        </w:numPr>
        <w:jc w:val="both"/>
        <w:rPr>
          <w:rFonts w:ascii="Arial" w:hAnsi="Arial" w:cs="Arial"/>
          <w:sz w:val="24"/>
          <w:szCs w:val="24"/>
        </w:rPr>
      </w:pPr>
      <w:r w:rsidRPr="00F05C16">
        <w:rPr>
          <w:rFonts w:ascii="Arial" w:eastAsia="Arial" w:hAnsi="Arial" w:cs="Arial"/>
          <w:b/>
          <w:sz w:val="24"/>
          <w:szCs w:val="24"/>
          <w:lang w:bidi="fi-FI"/>
        </w:rPr>
        <w:t xml:space="preserve">Laitekannan yksinkertaistaminen. </w:t>
      </w:r>
      <w:r w:rsidRPr="00F05C16">
        <w:rPr>
          <w:rFonts w:ascii="Arial" w:eastAsia="Arial" w:hAnsi="Arial" w:cs="Arial"/>
          <w:sz w:val="24"/>
          <w:szCs w:val="24"/>
          <w:lang w:bidi="fi-FI"/>
        </w:rPr>
        <w:t>Monet yritykset ostavat suuren määrän erilaisia laitteita tehtäviin, jotka voisi helposti hoitaa yhdellä monitoimilaitteella, tai ostavat monimutkaisia monitoimilaitteita, joissa on paljon enemmän toimintoja kuin mitä yritys itse asiassa tarvitsisi. Tulostuksenhallintapalvelun myötä laitekanta voidaan räätälöidä yrityksen tarpeisiin sopivaksi, jolloin säästetään rahaa ja tilat saadaan parempaan käyttöön.</w:t>
      </w:r>
    </w:p>
    <w:p w14:paraId="48DB23A7" w14:textId="29934DA5" w:rsidR="0049405A" w:rsidRDefault="00F05C16" w:rsidP="0049405A">
      <w:pPr>
        <w:pStyle w:val="Luettelokappale"/>
        <w:numPr>
          <w:ilvl w:val="0"/>
          <w:numId w:val="34"/>
        </w:numPr>
        <w:jc w:val="both"/>
        <w:rPr>
          <w:rFonts w:ascii="Arial" w:hAnsi="Arial" w:cs="Arial"/>
          <w:sz w:val="24"/>
          <w:szCs w:val="24"/>
        </w:rPr>
      </w:pPr>
      <w:r w:rsidRPr="00F05C16">
        <w:rPr>
          <w:rFonts w:ascii="Arial" w:eastAsia="Arial" w:hAnsi="Arial" w:cs="Arial"/>
          <w:b/>
          <w:sz w:val="24"/>
          <w:szCs w:val="24"/>
          <w:lang w:bidi="fi-FI"/>
        </w:rPr>
        <w:lastRenderedPageBreak/>
        <w:t xml:space="preserve">IT-tukea tarvitaan merkittävästi vähemmän. </w:t>
      </w:r>
      <w:r w:rsidRPr="00F05C16">
        <w:rPr>
          <w:rFonts w:ascii="Arial" w:eastAsia="Arial" w:hAnsi="Arial" w:cs="Arial"/>
          <w:sz w:val="24"/>
          <w:szCs w:val="24"/>
          <w:lang w:bidi="fi-FI"/>
        </w:rPr>
        <w:t>Ei liene salaisuus, että IT-osastot käyttävät suuren osan ajastaan tulostusasioihin. Heidän aikaansa voidaan säästää ottamalla käyttöön sopiva tulostuksenhallinta</w:t>
      </w:r>
      <w:r w:rsidR="00EF0392">
        <w:rPr>
          <w:rFonts w:ascii="Arial" w:eastAsia="Arial" w:hAnsi="Arial" w:cs="Arial"/>
          <w:sz w:val="24"/>
          <w:szCs w:val="24"/>
          <w:lang w:bidi="fi-FI"/>
        </w:rPr>
        <w:t>ratkaisu</w:t>
      </w:r>
      <w:r w:rsidRPr="00F05C16">
        <w:rPr>
          <w:rFonts w:ascii="Arial" w:eastAsia="Arial" w:hAnsi="Arial" w:cs="Arial"/>
          <w:sz w:val="24"/>
          <w:szCs w:val="24"/>
          <w:lang w:bidi="fi-FI"/>
        </w:rPr>
        <w:t xml:space="preserve">. </w:t>
      </w:r>
    </w:p>
    <w:p w14:paraId="12D2D4B8" w14:textId="77777777" w:rsidR="00461C41" w:rsidRPr="00461C41" w:rsidRDefault="00CE6573" w:rsidP="00CF23C3">
      <w:pPr>
        <w:pStyle w:val="Luettelokappale"/>
        <w:numPr>
          <w:ilvl w:val="0"/>
          <w:numId w:val="34"/>
        </w:numPr>
        <w:jc w:val="both"/>
        <w:rPr>
          <w:rFonts w:ascii="Arial" w:hAnsi="Arial" w:cs="Arial"/>
          <w:sz w:val="24"/>
          <w:szCs w:val="24"/>
        </w:rPr>
      </w:pPr>
      <w:r w:rsidRPr="00461C41">
        <w:rPr>
          <w:rFonts w:ascii="Arial" w:eastAsia="Arial" w:hAnsi="Arial" w:cs="Arial"/>
          <w:b/>
          <w:sz w:val="24"/>
          <w:szCs w:val="24"/>
          <w:lang w:bidi="fi-FI"/>
        </w:rPr>
        <w:t xml:space="preserve">Tuottavuus kasvaa. </w:t>
      </w:r>
      <w:r w:rsidRPr="00461C41">
        <w:rPr>
          <w:rFonts w:ascii="Arial" w:eastAsia="Arial" w:hAnsi="Arial" w:cs="Arial"/>
          <w:sz w:val="24"/>
          <w:szCs w:val="24"/>
          <w:lang w:bidi="fi-FI"/>
        </w:rPr>
        <w:t xml:space="preserve">Uusimmat tulostuksenhallintapalvelut tarjoavat yhteysmahdollisuuksia, liikkuvuutta ja mukautettuja käyttöliittymiä, mukaan lukien sovelluksia ja pikatoimintoja, jotka tehostavat liiketoimintaa sekä </w:t>
      </w:r>
      <w:r w:rsidR="00800A4C" w:rsidRPr="00461C41">
        <w:rPr>
          <w:rFonts w:ascii="Arial" w:eastAsia="Arial" w:hAnsi="Arial" w:cs="Arial"/>
          <w:sz w:val="24"/>
          <w:szCs w:val="24"/>
          <w:lang w:bidi="fi-FI"/>
        </w:rPr>
        <w:t>tarjoavat</w:t>
      </w:r>
      <w:r w:rsidRPr="00461C41">
        <w:rPr>
          <w:rFonts w:ascii="Arial" w:eastAsia="Arial" w:hAnsi="Arial" w:cs="Arial"/>
          <w:sz w:val="24"/>
          <w:szCs w:val="24"/>
          <w:lang w:bidi="fi-FI"/>
        </w:rPr>
        <w:t xml:space="preserve"> uusia mahdollisuuksia ja tapoja </w:t>
      </w:r>
      <w:r w:rsidR="00461C41" w:rsidRPr="00461C41">
        <w:rPr>
          <w:rFonts w:ascii="Arial" w:eastAsia="Arial" w:hAnsi="Arial" w:cs="Arial"/>
          <w:sz w:val="24"/>
          <w:szCs w:val="24"/>
          <w:lang w:bidi="fi-FI"/>
        </w:rPr>
        <w:t>joustavampaan työskentelyyn.</w:t>
      </w:r>
    </w:p>
    <w:p w14:paraId="4BEEE554" w14:textId="0FC9CD50" w:rsidR="00F05C16" w:rsidRPr="00461C41" w:rsidRDefault="00461C41" w:rsidP="00CF23C3">
      <w:pPr>
        <w:pStyle w:val="Luettelokappale"/>
        <w:numPr>
          <w:ilvl w:val="0"/>
          <w:numId w:val="34"/>
        </w:numPr>
        <w:jc w:val="both"/>
        <w:rPr>
          <w:rFonts w:ascii="Arial" w:hAnsi="Arial" w:cs="Arial"/>
          <w:sz w:val="24"/>
          <w:szCs w:val="24"/>
        </w:rPr>
      </w:pPr>
      <w:r>
        <w:rPr>
          <w:rFonts w:ascii="Arial" w:eastAsia="Arial" w:hAnsi="Arial" w:cs="Arial"/>
          <w:b/>
          <w:sz w:val="24"/>
          <w:szCs w:val="24"/>
          <w:lang w:bidi="fi-FI"/>
        </w:rPr>
        <w:t>H</w:t>
      </w:r>
      <w:r w:rsidR="00CE429F" w:rsidRPr="00461C41">
        <w:rPr>
          <w:rFonts w:ascii="Arial" w:eastAsia="Arial" w:hAnsi="Arial" w:cs="Arial"/>
          <w:b/>
          <w:sz w:val="24"/>
          <w:szCs w:val="24"/>
          <w:lang w:bidi="fi-FI"/>
        </w:rPr>
        <w:t xml:space="preserve">elppoa kierrätystä. </w:t>
      </w:r>
      <w:r w:rsidR="00CE429F" w:rsidRPr="00461C41">
        <w:rPr>
          <w:rFonts w:ascii="Arial" w:eastAsia="Arial" w:hAnsi="Arial" w:cs="Arial"/>
          <w:sz w:val="24"/>
          <w:szCs w:val="24"/>
          <w:lang w:bidi="fi-FI"/>
        </w:rPr>
        <w:t xml:space="preserve">Tulostuksenhallintapalvelu tukee ympäristötavoitteiden toteutumista, sillä </w:t>
      </w:r>
      <w:r w:rsidR="00F47543">
        <w:rPr>
          <w:rFonts w:ascii="Arial" w:eastAsia="Arial" w:hAnsi="Arial" w:cs="Arial"/>
          <w:sz w:val="24"/>
          <w:szCs w:val="24"/>
          <w:lang w:bidi="fi-FI"/>
        </w:rPr>
        <w:t>väri</w:t>
      </w:r>
      <w:r w:rsidR="00CE429F" w:rsidRPr="00461C41">
        <w:rPr>
          <w:rFonts w:ascii="Arial" w:eastAsia="Arial" w:hAnsi="Arial" w:cs="Arial"/>
          <w:sz w:val="24"/>
          <w:szCs w:val="24"/>
          <w:lang w:bidi="fi-FI"/>
        </w:rPr>
        <w:t>kasetit ja vanhat laitteet kierrätetään. Palvelu sopii siis erinomaisesti ympäristötietoisille yrityksille.</w:t>
      </w:r>
    </w:p>
    <w:p w14:paraId="14D9D7DE" w14:textId="77607C0F" w:rsidR="00F05C16" w:rsidRPr="00F05C16" w:rsidRDefault="0049405A" w:rsidP="00F05C16">
      <w:pPr>
        <w:pStyle w:val="Luettelokappale"/>
        <w:numPr>
          <w:ilvl w:val="0"/>
          <w:numId w:val="34"/>
        </w:numPr>
        <w:jc w:val="both"/>
        <w:rPr>
          <w:rFonts w:ascii="Arial" w:hAnsi="Arial" w:cs="Arial"/>
          <w:sz w:val="24"/>
          <w:szCs w:val="24"/>
        </w:rPr>
      </w:pPr>
      <w:r>
        <w:rPr>
          <w:rFonts w:ascii="Arial" w:eastAsia="Arial" w:hAnsi="Arial" w:cs="Arial"/>
          <w:b/>
          <w:sz w:val="24"/>
          <w:szCs w:val="24"/>
          <w:lang w:bidi="fi-FI"/>
        </w:rPr>
        <w:t xml:space="preserve">Hävikki </w:t>
      </w:r>
      <w:r w:rsidR="00F47543">
        <w:rPr>
          <w:rFonts w:ascii="Arial" w:eastAsia="Arial" w:hAnsi="Arial" w:cs="Arial"/>
          <w:b/>
          <w:sz w:val="24"/>
          <w:szCs w:val="24"/>
          <w:lang w:bidi="fi-FI"/>
        </w:rPr>
        <w:t>vähenee</w:t>
      </w:r>
      <w:r>
        <w:rPr>
          <w:rFonts w:ascii="Arial" w:eastAsia="Arial" w:hAnsi="Arial" w:cs="Arial"/>
          <w:b/>
          <w:sz w:val="24"/>
          <w:szCs w:val="24"/>
          <w:lang w:bidi="fi-FI"/>
        </w:rPr>
        <w:t xml:space="preserve">. </w:t>
      </w:r>
      <w:r>
        <w:rPr>
          <w:rFonts w:ascii="Arial" w:eastAsia="Arial" w:hAnsi="Arial" w:cs="Arial"/>
          <w:sz w:val="24"/>
          <w:szCs w:val="24"/>
          <w:lang w:bidi="fi-FI"/>
        </w:rPr>
        <w:t xml:space="preserve">Me kaikki tulostamme joskus turhaan, käytämme tarpeettomasti korkealaatuista väritulostusta ja unohdamme noutaa tulosteet. Tulostuksenhallintapalvelu voi </w:t>
      </w:r>
      <w:r w:rsidR="00A3009A">
        <w:rPr>
          <w:rFonts w:ascii="Arial" w:eastAsia="Arial" w:hAnsi="Arial" w:cs="Arial"/>
          <w:sz w:val="24"/>
          <w:szCs w:val="24"/>
          <w:lang w:bidi="fi-FI"/>
        </w:rPr>
        <w:t xml:space="preserve">poistaa </w:t>
      </w:r>
      <w:bookmarkStart w:id="0" w:name="_GoBack"/>
      <w:bookmarkEnd w:id="0"/>
      <w:r>
        <w:rPr>
          <w:rFonts w:ascii="Arial" w:eastAsia="Arial" w:hAnsi="Arial" w:cs="Arial"/>
          <w:sz w:val="24"/>
          <w:szCs w:val="24"/>
          <w:lang w:bidi="fi-FI"/>
        </w:rPr>
        <w:t xml:space="preserve">kaiken tämän optimoidulla käytöllä ja pull print -ratkaisuilla. </w:t>
      </w:r>
    </w:p>
    <w:p w14:paraId="6C3F22EE" w14:textId="736EDE4B" w:rsidR="00F05C16" w:rsidRPr="00FE2684" w:rsidRDefault="00FE2684" w:rsidP="005E3609">
      <w:pPr>
        <w:pStyle w:val="Luettelokappale"/>
        <w:numPr>
          <w:ilvl w:val="0"/>
          <w:numId w:val="34"/>
        </w:numPr>
        <w:jc w:val="both"/>
        <w:rPr>
          <w:rFonts w:ascii="Arial" w:hAnsi="Arial" w:cs="Arial"/>
          <w:sz w:val="24"/>
          <w:szCs w:val="24"/>
        </w:rPr>
      </w:pPr>
      <w:r w:rsidRPr="00FE2684">
        <w:rPr>
          <w:rFonts w:ascii="Arial" w:eastAsia="Arial" w:hAnsi="Arial" w:cs="Arial"/>
          <w:b/>
          <w:sz w:val="24"/>
          <w:szCs w:val="24"/>
          <w:lang w:bidi="fi-FI"/>
        </w:rPr>
        <w:t xml:space="preserve">Maksat vain käytöstä. </w:t>
      </w:r>
      <w:r w:rsidRPr="00FE2684">
        <w:rPr>
          <w:rFonts w:ascii="Arial" w:eastAsia="Arial" w:hAnsi="Arial" w:cs="Arial"/>
          <w:sz w:val="24"/>
          <w:szCs w:val="24"/>
          <w:lang w:bidi="fi-FI"/>
        </w:rPr>
        <w:t xml:space="preserve">Vain tulostetuista sivuista maksetaan. Tulostuksenhallintapalvelut voivat parantaa yrityksen kassavirtaa, sillä maksettavaksi tulee vain yrityksen tarpeiden mukaan määritelty summa kuukausittain. Summa kattaa kaikki </w:t>
      </w:r>
      <w:r w:rsidR="00AD39D4">
        <w:rPr>
          <w:rFonts w:ascii="Arial" w:eastAsia="Arial" w:hAnsi="Arial" w:cs="Arial"/>
          <w:sz w:val="24"/>
          <w:szCs w:val="24"/>
          <w:lang w:bidi="fi-FI"/>
        </w:rPr>
        <w:t>tulostustar</w:t>
      </w:r>
      <w:r w:rsidR="00CD445A">
        <w:rPr>
          <w:rFonts w:ascii="Arial" w:eastAsia="Arial" w:hAnsi="Arial" w:cs="Arial"/>
          <w:sz w:val="24"/>
          <w:szCs w:val="24"/>
          <w:lang w:bidi="fi-FI"/>
        </w:rPr>
        <w:t>v</w:t>
      </w:r>
      <w:r w:rsidRPr="00FE2684">
        <w:rPr>
          <w:rFonts w:ascii="Arial" w:eastAsia="Arial" w:hAnsi="Arial" w:cs="Arial"/>
          <w:sz w:val="24"/>
          <w:szCs w:val="24"/>
          <w:lang w:bidi="fi-FI"/>
        </w:rPr>
        <w:t xml:space="preserve">ikkeet ja huollon, eikä siihen lisätä muita kustannuksia. </w:t>
      </w:r>
    </w:p>
    <w:p w14:paraId="3FD3B3C8" w14:textId="05F89B5A" w:rsidR="00B967B2" w:rsidRPr="00FE2684" w:rsidRDefault="00F05C16" w:rsidP="00FE2684">
      <w:pPr>
        <w:pStyle w:val="Luettelokappale"/>
        <w:numPr>
          <w:ilvl w:val="0"/>
          <w:numId w:val="34"/>
        </w:numPr>
        <w:jc w:val="both"/>
        <w:rPr>
          <w:rFonts w:ascii="Arial" w:hAnsi="Arial" w:cs="Arial"/>
          <w:sz w:val="24"/>
          <w:szCs w:val="24"/>
        </w:rPr>
      </w:pPr>
      <w:r w:rsidRPr="00A419EF">
        <w:rPr>
          <w:rFonts w:ascii="Arial" w:eastAsia="Arial" w:hAnsi="Arial" w:cs="Arial"/>
          <w:b/>
          <w:sz w:val="24"/>
          <w:szCs w:val="24"/>
          <w:lang w:bidi="fi-FI"/>
        </w:rPr>
        <w:t xml:space="preserve">Skaalautuvuus. </w:t>
      </w:r>
      <w:r w:rsidRPr="00A419EF">
        <w:rPr>
          <w:rFonts w:ascii="Arial" w:eastAsia="Arial" w:hAnsi="Arial" w:cs="Arial"/>
          <w:sz w:val="24"/>
          <w:szCs w:val="24"/>
          <w:lang w:bidi="fi-FI"/>
        </w:rPr>
        <w:t>Kun yritys kasvaa, tulostuksenhallintapalvelu kasvaa sen mukana. Palvelu onkin täydellinen ratkaisu kunnianhimoisille yrityksille.</w:t>
      </w:r>
    </w:p>
    <w:p w14:paraId="71D3940B" w14:textId="2C9546A9" w:rsidR="004A4425" w:rsidRPr="006F1AF1" w:rsidRDefault="005E315F" w:rsidP="00F05C16">
      <w:pPr>
        <w:jc w:val="both"/>
        <w:rPr>
          <w:rFonts w:ascii="Arial" w:hAnsi="Arial" w:cs="Arial"/>
          <w:sz w:val="24"/>
          <w:szCs w:val="24"/>
        </w:rPr>
      </w:pPr>
      <w:r w:rsidRPr="006F1AF1">
        <w:rPr>
          <w:rFonts w:ascii="Arial" w:eastAsia="Arial" w:hAnsi="Arial" w:cs="Arial"/>
          <w:sz w:val="24"/>
          <w:szCs w:val="24"/>
          <w:lang w:bidi="fi-FI"/>
        </w:rPr>
        <w:t xml:space="preserve">Yllä mainitut 12 etua sekä monet muut hyödyt ovat ulottuvillasi. </w:t>
      </w:r>
      <w:r w:rsidR="006F1AF1" w:rsidRPr="006F1AF1">
        <w:rPr>
          <w:rFonts w:ascii="Arial" w:hAnsi="Arial" w:cs="Arial"/>
          <w:sz w:val="24"/>
          <w:szCs w:val="24"/>
        </w:rPr>
        <w:t>Ota tulostuksenhallintaratkaisu käyttöösi ja pääset nauttimaan monista eduista, sekä yrityksesi toiminnan virtaviivaistumisesta.</w:t>
      </w:r>
    </w:p>
    <w:p w14:paraId="7E097CC5" w14:textId="40D7D481" w:rsidR="00D8094C" w:rsidRDefault="006968B3" w:rsidP="004A4425">
      <w:pPr>
        <w:jc w:val="both"/>
        <w:rPr>
          <w:rFonts w:ascii="Arial" w:hAnsi="Arial" w:cs="Arial"/>
          <w:sz w:val="24"/>
          <w:szCs w:val="24"/>
        </w:rPr>
      </w:pPr>
      <w:r>
        <w:rPr>
          <w:rFonts w:ascii="Arial" w:eastAsia="Arial" w:hAnsi="Arial" w:cs="Arial"/>
          <w:sz w:val="24"/>
          <w:szCs w:val="24"/>
          <w:lang w:bidi="fi-FI"/>
        </w:rPr>
        <w:t>Lue lisää Brotherin tulostuksenhallintapalveluista osoitteesta</w:t>
      </w:r>
      <w:r w:rsidR="007C7E2A">
        <w:rPr>
          <w:rFonts w:ascii="Arial" w:eastAsia="Arial" w:hAnsi="Arial" w:cs="Arial"/>
          <w:sz w:val="24"/>
          <w:szCs w:val="24"/>
          <w:lang w:bidi="fi-FI"/>
        </w:rPr>
        <w:t xml:space="preserve"> www.brother.fi/7etua.</w:t>
      </w:r>
    </w:p>
    <w:p w14:paraId="617B96C5" w14:textId="5D53F8FA" w:rsidR="000A099D" w:rsidRPr="00A3009A" w:rsidRDefault="000A099D" w:rsidP="000A099D">
      <w:pPr>
        <w:rPr>
          <w:rFonts w:ascii="Arial" w:hAnsi="Arial" w:cs="Arial"/>
          <w:b/>
          <w:lang w:val="en-GB"/>
        </w:rPr>
      </w:pPr>
      <w:r w:rsidRPr="00A3009A">
        <w:rPr>
          <w:rFonts w:ascii="Arial" w:eastAsia="Arial" w:hAnsi="Arial" w:cs="Arial"/>
          <w:b/>
          <w:lang w:val="en-GB" w:bidi="fi-FI"/>
        </w:rPr>
        <w:t>* Lähde:</w:t>
      </w:r>
      <w:r w:rsidRPr="00A3009A">
        <w:rPr>
          <w:rFonts w:ascii="Arial" w:eastAsia="Arial" w:hAnsi="Arial" w:cs="Arial"/>
          <w:b/>
          <w:i/>
          <w:lang w:val="en-GB" w:bidi="fi-FI"/>
        </w:rPr>
        <w:t xml:space="preserve"> Western European MPDS Hardcopy Survey, IDC, Q1 2016</w:t>
      </w:r>
    </w:p>
    <w:p w14:paraId="2C0B5973" w14:textId="4A736D17" w:rsidR="000A099D" w:rsidRPr="00A3009A" w:rsidRDefault="000A099D" w:rsidP="00251975">
      <w:pPr>
        <w:rPr>
          <w:rFonts w:ascii="Arial" w:hAnsi="Arial" w:cs="Arial"/>
          <w:b/>
          <w:sz w:val="24"/>
          <w:szCs w:val="24"/>
          <w:lang w:val="en-GB"/>
        </w:rPr>
      </w:pPr>
    </w:p>
    <w:p w14:paraId="51A3A4AF" w14:textId="77777777" w:rsidR="004717FC" w:rsidRPr="00A3009A" w:rsidRDefault="004717FC" w:rsidP="00B657A9">
      <w:pPr>
        <w:rPr>
          <w:rFonts w:ascii="Arial" w:hAnsi="Arial" w:cs="Arial"/>
          <w:sz w:val="24"/>
          <w:szCs w:val="24"/>
          <w:lang w:val="en-GB"/>
        </w:rPr>
      </w:pPr>
    </w:p>
    <w:p w14:paraId="0CAC4BFB" w14:textId="67C310CE" w:rsidR="00AC2A04" w:rsidRPr="00A3009A" w:rsidRDefault="00AC2A04" w:rsidP="00AC2A04">
      <w:pPr>
        <w:rPr>
          <w:rFonts w:ascii="Arial" w:hAnsi="Arial" w:cs="Arial"/>
          <w:sz w:val="24"/>
          <w:szCs w:val="24"/>
          <w:lang w:val="en-GB"/>
        </w:rPr>
      </w:pPr>
    </w:p>
    <w:sectPr w:rsidR="00AC2A04" w:rsidRPr="00A3009A" w:rsidSect="00CF4675">
      <w:headerReference w:type="default" r:id="rId9"/>
      <w:footerReference w:type="even" r:id="rId10"/>
      <w:footerReference w:type="default" r:id="rId11"/>
      <w:pgSz w:w="11906" w:h="16838"/>
      <w:pgMar w:top="272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B8208" w14:textId="77777777" w:rsidR="005C2172" w:rsidRDefault="005C2172" w:rsidP="00F47D47">
      <w:pPr>
        <w:spacing w:after="0" w:line="240" w:lineRule="auto"/>
      </w:pPr>
      <w:r>
        <w:separator/>
      </w:r>
    </w:p>
  </w:endnote>
  <w:endnote w:type="continuationSeparator" w:id="0">
    <w:p w14:paraId="13F81C29" w14:textId="77777777" w:rsidR="005C2172" w:rsidRDefault="005C2172" w:rsidP="00F47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Helvetica Neue Light">
    <w:altName w:val="Corbel"/>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UI 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7A79C" w14:textId="77777777" w:rsidR="00127498" w:rsidRDefault="00127498" w:rsidP="003E03EA">
    <w:pPr>
      <w:pStyle w:val="Alatunniste"/>
      <w:framePr w:wrap="none" w:vAnchor="text" w:hAnchor="margin" w:xAlign="right" w:y="1"/>
      <w:rPr>
        <w:rStyle w:val="Sivunumero"/>
      </w:rPr>
    </w:pPr>
    <w:r>
      <w:rPr>
        <w:rStyle w:val="Sivunumero"/>
        <w:lang w:bidi="fi-FI"/>
      </w:rPr>
      <w:fldChar w:fldCharType="begin"/>
    </w:r>
    <w:r>
      <w:rPr>
        <w:rStyle w:val="Sivunumero"/>
        <w:lang w:bidi="fi-FI"/>
      </w:rPr>
      <w:instrText xml:space="preserve">PAGE  </w:instrText>
    </w:r>
    <w:r>
      <w:rPr>
        <w:rStyle w:val="Sivunumero"/>
        <w:lang w:bidi="fi-FI"/>
      </w:rPr>
      <w:fldChar w:fldCharType="end"/>
    </w:r>
  </w:p>
  <w:p w14:paraId="4AA4C49D" w14:textId="77777777" w:rsidR="00127498" w:rsidRDefault="00127498" w:rsidP="00830653">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876AB" w14:textId="390D5F5A" w:rsidR="00127498" w:rsidRDefault="00127498" w:rsidP="003E03EA">
    <w:pPr>
      <w:pStyle w:val="Alatunniste"/>
      <w:framePr w:wrap="none" w:vAnchor="text" w:hAnchor="margin" w:xAlign="right" w:y="1"/>
      <w:rPr>
        <w:rStyle w:val="Sivunumero"/>
      </w:rPr>
    </w:pPr>
    <w:r>
      <w:rPr>
        <w:rStyle w:val="Sivunumero"/>
        <w:lang w:bidi="fi-FI"/>
      </w:rPr>
      <w:fldChar w:fldCharType="begin"/>
    </w:r>
    <w:r>
      <w:rPr>
        <w:rStyle w:val="Sivunumero"/>
        <w:lang w:bidi="fi-FI"/>
      </w:rPr>
      <w:instrText xml:space="preserve">PAGE  </w:instrText>
    </w:r>
    <w:r>
      <w:rPr>
        <w:rStyle w:val="Sivunumero"/>
        <w:lang w:bidi="fi-FI"/>
      </w:rPr>
      <w:fldChar w:fldCharType="separate"/>
    </w:r>
    <w:r w:rsidR="00F07FEE">
      <w:rPr>
        <w:rStyle w:val="Sivunumero"/>
        <w:noProof/>
        <w:lang w:bidi="fi-FI"/>
      </w:rPr>
      <w:t>1</w:t>
    </w:r>
    <w:r>
      <w:rPr>
        <w:rStyle w:val="Sivunumero"/>
        <w:lang w:bidi="fi-FI"/>
      </w:rPr>
      <w:fldChar w:fldCharType="end"/>
    </w:r>
  </w:p>
  <w:p w14:paraId="1325396B" w14:textId="77777777" w:rsidR="00127498" w:rsidRDefault="00127498" w:rsidP="00830653">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7C794" w14:textId="77777777" w:rsidR="005C2172" w:rsidRDefault="005C2172" w:rsidP="00F47D47">
      <w:pPr>
        <w:spacing w:after="0" w:line="240" w:lineRule="auto"/>
      </w:pPr>
      <w:r>
        <w:separator/>
      </w:r>
    </w:p>
  </w:footnote>
  <w:footnote w:type="continuationSeparator" w:id="0">
    <w:p w14:paraId="6E1820A4" w14:textId="77777777" w:rsidR="005C2172" w:rsidRDefault="005C2172" w:rsidP="00F47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365E6" w14:textId="77777777" w:rsidR="004B19E0" w:rsidRDefault="00F851F2">
    <w:pPr>
      <w:pStyle w:val="Yltunniste"/>
    </w:pPr>
    <w:r>
      <w:rPr>
        <w:lang w:bidi="fi-FI"/>
      </w:rPr>
      <w:tab/>
    </w:r>
    <w:r>
      <w:rPr>
        <w:lang w:bidi="fi-FI"/>
      </w:rPr>
      <w:tab/>
    </w:r>
    <w:r w:rsidR="00214C43">
      <w:rPr>
        <w:noProof/>
        <w:lang w:bidi="fi-FI"/>
      </w:rPr>
      <w:drawing>
        <wp:inline distT="0" distB="0" distL="0" distR="0" wp14:anchorId="7BD650A3" wp14:editId="67E0856F">
          <wp:extent cx="1551432" cy="5882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other Logo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1432" cy="5882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588F4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EFB0CE4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9F22AE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F67878"/>
    <w:multiLevelType w:val="hybridMultilevel"/>
    <w:tmpl w:val="3C6A13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A06DE8"/>
    <w:multiLevelType w:val="hybridMultilevel"/>
    <w:tmpl w:val="7A62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B615B7"/>
    <w:multiLevelType w:val="hybridMultilevel"/>
    <w:tmpl w:val="837CB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1353AA"/>
    <w:multiLevelType w:val="hybridMultilevel"/>
    <w:tmpl w:val="04BC04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482FF4"/>
    <w:multiLevelType w:val="hybridMultilevel"/>
    <w:tmpl w:val="0B0895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A96338"/>
    <w:multiLevelType w:val="hybridMultilevel"/>
    <w:tmpl w:val="BAFE1D1A"/>
    <w:lvl w:ilvl="0" w:tplc="8132ECB6">
      <w:start w:val="17"/>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4EC452F"/>
    <w:multiLevelType w:val="hybridMultilevel"/>
    <w:tmpl w:val="D4EE3E9C"/>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0" w15:restartNumberingAfterBreak="0">
    <w:nsid w:val="16225D6F"/>
    <w:multiLevelType w:val="hybridMultilevel"/>
    <w:tmpl w:val="E6E2228A"/>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A1550E"/>
    <w:multiLevelType w:val="hybridMultilevel"/>
    <w:tmpl w:val="843A0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AD0FE1"/>
    <w:multiLevelType w:val="hybridMultilevel"/>
    <w:tmpl w:val="C13CC0C0"/>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E45344"/>
    <w:multiLevelType w:val="hybridMultilevel"/>
    <w:tmpl w:val="D04C6D56"/>
    <w:lvl w:ilvl="0" w:tplc="516AC1D0">
      <w:numFmt w:val="bullet"/>
      <w:lvlText w:val="-"/>
      <w:lvlJc w:val="left"/>
      <w:pPr>
        <w:ind w:left="1080" w:hanging="360"/>
      </w:pPr>
      <w:rPr>
        <w:rFonts w:ascii="Arial" w:eastAsia="Calibri" w:hAnsi="Arial" w:cs="MS Mincho"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610E91"/>
    <w:multiLevelType w:val="hybridMultilevel"/>
    <w:tmpl w:val="E142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79001F"/>
    <w:multiLevelType w:val="hybridMultilevel"/>
    <w:tmpl w:val="01A0B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9670A3"/>
    <w:multiLevelType w:val="hybridMultilevel"/>
    <w:tmpl w:val="B29477EC"/>
    <w:lvl w:ilvl="0" w:tplc="0E96F030">
      <w:start w:val="1"/>
      <w:numFmt w:val="upperLetter"/>
      <w:lvlText w:val="%1."/>
      <w:lvlJc w:val="left"/>
      <w:pPr>
        <w:ind w:left="360" w:hanging="36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BE3040"/>
    <w:multiLevelType w:val="hybridMultilevel"/>
    <w:tmpl w:val="7734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1A4824"/>
    <w:multiLevelType w:val="hybridMultilevel"/>
    <w:tmpl w:val="BAE47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4709BD"/>
    <w:multiLevelType w:val="hybridMultilevel"/>
    <w:tmpl w:val="4F226380"/>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A461E5"/>
    <w:multiLevelType w:val="hybridMultilevel"/>
    <w:tmpl w:val="0218C8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6230B1"/>
    <w:multiLevelType w:val="hybridMultilevel"/>
    <w:tmpl w:val="53CAF87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1240E"/>
    <w:multiLevelType w:val="hybridMultilevel"/>
    <w:tmpl w:val="E5964990"/>
    <w:lvl w:ilvl="0" w:tplc="04090001">
      <w:start w:val="1"/>
      <w:numFmt w:val="bullet"/>
      <w:lvlText w:val=""/>
      <w:lvlJc w:val="left"/>
      <w:pPr>
        <w:ind w:left="720" w:hanging="360"/>
      </w:pPr>
      <w:rPr>
        <w:rFonts w:ascii="Symbol" w:hAnsi="Symbol" w:cs="Aria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cs="MS Mincho" w:hint="default"/>
      </w:rPr>
    </w:lvl>
    <w:lvl w:ilvl="3" w:tplc="04090001" w:tentative="1">
      <w:start w:val="1"/>
      <w:numFmt w:val="bullet"/>
      <w:lvlText w:val=""/>
      <w:lvlJc w:val="left"/>
      <w:pPr>
        <w:ind w:left="2880" w:hanging="360"/>
      </w:pPr>
      <w:rPr>
        <w:rFonts w:ascii="Symbol" w:hAnsi="Symbol" w:cs="Aria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cs="MS Mincho" w:hint="default"/>
      </w:rPr>
    </w:lvl>
    <w:lvl w:ilvl="6" w:tplc="04090001" w:tentative="1">
      <w:start w:val="1"/>
      <w:numFmt w:val="bullet"/>
      <w:lvlText w:val=""/>
      <w:lvlJc w:val="left"/>
      <w:pPr>
        <w:ind w:left="5040" w:hanging="360"/>
      </w:pPr>
      <w:rPr>
        <w:rFonts w:ascii="Symbol" w:hAnsi="Symbol" w:cs="Aria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cs="MS Mincho" w:hint="default"/>
      </w:rPr>
    </w:lvl>
  </w:abstractNum>
  <w:abstractNum w:abstractNumId="23" w15:restartNumberingAfterBreak="0">
    <w:nsid w:val="3E906B2D"/>
    <w:multiLevelType w:val="hybridMultilevel"/>
    <w:tmpl w:val="D4EE3E9C"/>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4" w15:restartNumberingAfterBreak="0">
    <w:nsid w:val="449704B5"/>
    <w:multiLevelType w:val="multilevel"/>
    <w:tmpl w:val="9162C476"/>
    <w:lvl w:ilvl="0">
      <w:start w:val="1"/>
      <w:numFmt w:val="decimal"/>
      <w:pStyle w:val="QQ"/>
      <w:lvlText w:val="Q%1"/>
      <w:lvlJc w:val="left"/>
      <w:pPr>
        <w:tabs>
          <w:tab w:val="num" w:pos="425"/>
        </w:tabs>
        <w:ind w:left="425" w:hanging="425"/>
      </w:pPr>
      <w:rPr>
        <w:rFonts w:ascii="Arial" w:hAnsi="Arial" w:cs="Courier New" w:hint="default"/>
        <w:b/>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5" w15:restartNumberingAfterBreak="0">
    <w:nsid w:val="44983D98"/>
    <w:multiLevelType w:val="hybridMultilevel"/>
    <w:tmpl w:val="425AF6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EC1ADB"/>
    <w:multiLevelType w:val="hybridMultilevel"/>
    <w:tmpl w:val="AEE28168"/>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A24BA3"/>
    <w:multiLevelType w:val="hybridMultilevel"/>
    <w:tmpl w:val="DB2EEF0E"/>
    <w:lvl w:ilvl="0" w:tplc="6A4EC7E4">
      <w:start w:val="1"/>
      <w:numFmt w:val="decimal"/>
      <w:lvlText w:val="%1."/>
      <w:lvlJc w:val="left"/>
      <w:pPr>
        <w:tabs>
          <w:tab w:val="num" w:pos="720"/>
        </w:tabs>
        <w:ind w:left="720" w:hanging="360"/>
      </w:pPr>
    </w:lvl>
    <w:lvl w:ilvl="1" w:tplc="FCB66E9E" w:tentative="1">
      <w:start w:val="1"/>
      <w:numFmt w:val="decimal"/>
      <w:lvlText w:val="%2."/>
      <w:lvlJc w:val="left"/>
      <w:pPr>
        <w:tabs>
          <w:tab w:val="num" w:pos="1440"/>
        </w:tabs>
        <w:ind w:left="1440" w:hanging="360"/>
      </w:pPr>
    </w:lvl>
    <w:lvl w:ilvl="2" w:tplc="1DFCCBAC" w:tentative="1">
      <w:start w:val="1"/>
      <w:numFmt w:val="decimal"/>
      <w:lvlText w:val="%3."/>
      <w:lvlJc w:val="left"/>
      <w:pPr>
        <w:tabs>
          <w:tab w:val="num" w:pos="2160"/>
        </w:tabs>
        <w:ind w:left="2160" w:hanging="360"/>
      </w:pPr>
    </w:lvl>
    <w:lvl w:ilvl="3" w:tplc="00425896" w:tentative="1">
      <w:start w:val="1"/>
      <w:numFmt w:val="decimal"/>
      <w:lvlText w:val="%4."/>
      <w:lvlJc w:val="left"/>
      <w:pPr>
        <w:tabs>
          <w:tab w:val="num" w:pos="2880"/>
        </w:tabs>
        <w:ind w:left="2880" w:hanging="360"/>
      </w:pPr>
    </w:lvl>
    <w:lvl w:ilvl="4" w:tplc="CBB6AF00" w:tentative="1">
      <w:start w:val="1"/>
      <w:numFmt w:val="decimal"/>
      <w:lvlText w:val="%5."/>
      <w:lvlJc w:val="left"/>
      <w:pPr>
        <w:tabs>
          <w:tab w:val="num" w:pos="3600"/>
        </w:tabs>
        <w:ind w:left="3600" w:hanging="360"/>
      </w:pPr>
    </w:lvl>
    <w:lvl w:ilvl="5" w:tplc="265A9EAE" w:tentative="1">
      <w:start w:val="1"/>
      <w:numFmt w:val="decimal"/>
      <w:lvlText w:val="%6."/>
      <w:lvlJc w:val="left"/>
      <w:pPr>
        <w:tabs>
          <w:tab w:val="num" w:pos="4320"/>
        </w:tabs>
        <w:ind w:left="4320" w:hanging="360"/>
      </w:pPr>
    </w:lvl>
    <w:lvl w:ilvl="6" w:tplc="E5D0F8AA" w:tentative="1">
      <w:start w:val="1"/>
      <w:numFmt w:val="decimal"/>
      <w:lvlText w:val="%7."/>
      <w:lvlJc w:val="left"/>
      <w:pPr>
        <w:tabs>
          <w:tab w:val="num" w:pos="5040"/>
        </w:tabs>
        <w:ind w:left="5040" w:hanging="360"/>
      </w:pPr>
    </w:lvl>
    <w:lvl w:ilvl="7" w:tplc="500658D0" w:tentative="1">
      <w:start w:val="1"/>
      <w:numFmt w:val="decimal"/>
      <w:lvlText w:val="%8."/>
      <w:lvlJc w:val="left"/>
      <w:pPr>
        <w:tabs>
          <w:tab w:val="num" w:pos="5760"/>
        </w:tabs>
        <w:ind w:left="5760" w:hanging="360"/>
      </w:pPr>
    </w:lvl>
    <w:lvl w:ilvl="8" w:tplc="925A161E" w:tentative="1">
      <w:start w:val="1"/>
      <w:numFmt w:val="decimal"/>
      <w:lvlText w:val="%9."/>
      <w:lvlJc w:val="left"/>
      <w:pPr>
        <w:tabs>
          <w:tab w:val="num" w:pos="6480"/>
        </w:tabs>
        <w:ind w:left="6480" w:hanging="360"/>
      </w:pPr>
    </w:lvl>
  </w:abstractNum>
  <w:abstractNum w:abstractNumId="28" w15:restartNumberingAfterBreak="0">
    <w:nsid w:val="542A10A2"/>
    <w:multiLevelType w:val="hybridMultilevel"/>
    <w:tmpl w:val="BAE47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6C4623"/>
    <w:multiLevelType w:val="hybridMultilevel"/>
    <w:tmpl w:val="692E8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AD3BFB"/>
    <w:multiLevelType w:val="hybridMultilevel"/>
    <w:tmpl w:val="A0CEA0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D15FB9"/>
    <w:multiLevelType w:val="hybridMultilevel"/>
    <w:tmpl w:val="0826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6218F0"/>
    <w:multiLevelType w:val="hybridMultilevel"/>
    <w:tmpl w:val="BAE47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314EEC"/>
    <w:multiLevelType w:val="hybridMultilevel"/>
    <w:tmpl w:val="1960F25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BB476A"/>
    <w:multiLevelType w:val="hybridMultilevel"/>
    <w:tmpl w:val="BF06F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915A83"/>
    <w:multiLevelType w:val="hybridMultilevel"/>
    <w:tmpl w:val="4852E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19"/>
  </w:num>
  <w:num w:numId="4">
    <w:abstractNumId w:val="12"/>
  </w:num>
  <w:num w:numId="5">
    <w:abstractNumId w:val="26"/>
  </w:num>
  <w:num w:numId="6">
    <w:abstractNumId w:val="3"/>
  </w:num>
  <w:num w:numId="7">
    <w:abstractNumId w:val="8"/>
  </w:num>
  <w:num w:numId="8">
    <w:abstractNumId w:val="11"/>
  </w:num>
  <w:num w:numId="9">
    <w:abstractNumId w:val="30"/>
  </w:num>
  <w:num w:numId="10">
    <w:abstractNumId w:val="20"/>
  </w:num>
  <w:num w:numId="11">
    <w:abstractNumId w:val="6"/>
  </w:num>
  <w:num w:numId="12">
    <w:abstractNumId w:val="7"/>
  </w:num>
  <w:num w:numId="13">
    <w:abstractNumId w:val="27"/>
  </w:num>
  <w:num w:numId="14">
    <w:abstractNumId w:val="33"/>
  </w:num>
  <w:num w:numId="15">
    <w:abstractNumId w:val="25"/>
  </w:num>
  <w:num w:numId="16">
    <w:abstractNumId w:val="2"/>
  </w:num>
  <w:num w:numId="17">
    <w:abstractNumId w:val="1"/>
  </w:num>
  <w:num w:numId="18">
    <w:abstractNumId w:val="0"/>
  </w:num>
  <w:num w:numId="19">
    <w:abstractNumId w:val="15"/>
  </w:num>
  <w:num w:numId="20">
    <w:abstractNumId w:val="23"/>
  </w:num>
  <w:num w:numId="21">
    <w:abstractNumId w:val="9"/>
  </w:num>
  <w:num w:numId="22">
    <w:abstractNumId w:val="24"/>
  </w:num>
  <w:num w:numId="23">
    <w:abstractNumId w:val="13"/>
  </w:num>
  <w:num w:numId="24">
    <w:abstractNumId w:val="22"/>
  </w:num>
  <w:num w:numId="25">
    <w:abstractNumId w:val="17"/>
  </w:num>
  <w:num w:numId="26">
    <w:abstractNumId w:val="21"/>
  </w:num>
  <w:num w:numId="27">
    <w:abstractNumId w:val="29"/>
  </w:num>
  <w:num w:numId="28">
    <w:abstractNumId w:val="10"/>
  </w:num>
  <w:num w:numId="29">
    <w:abstractNumId w:val="34"/>
  </w:num>
  <w:num w:numId="30">
    <w:abstractNumId w:val="14"/>
  </w:num>
  <w:num w:numId="31">
    <w:abstractNumId w:val="35"/>
  </w:num>
  <w:num w:numId="32">
    <w:abstractNumId w:val="4"/>
  </w:num>
  <w:num w:numId="33">
    <w:abstractNumId w:val="5"/>
  </w:num>
  <w:num w:numId="34">
    <w:abstractNumId w:val="18"/>
  </w:num>
  <w:num w:numId="35">
    <w:abstractNumId w:val="3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98"/>
    <w:rsid w:val="0000481D"/>
    <w:rsid w:val="00005B9B"/>
    <w:rsid w:val="00010975"/>
    <w:rsid w:val="00015F9F"/>
    <w:rsid w:val="0002034E"/>
    <w:rsid w:val="00020E71"/>
    <w:rsid w:val="00021AC5"/>
    <w:rsid w:val="00036C44"/>
    <w:rsid w:val="00036CB8"/>
    <w:rsid w:val="00044C3C"/>
    <w:rsid w:val="00051389"/>
    <w:rsid w:val="00052F8F"/>
    <w:rsid w:val="000538CF"/>
    <w:rsid w:val="00053BF5"/>
    <w:rsid w:val="000544D3"/>
    <w:rsid w:val="000569BE"/>
    <w:rsid w:val="000604B6"/>
    <w:rsid w:val="0006064E"/>
    <w:rsid w:val="00060AB9"/>
    <w:rsid w:val="00062350"/>
    <w:rsid w:val="00072E22"/>
    <w:rsid w:val="0007667D"/>
    <w:rsid w:val="00077FCB"/>
    <w:rsid w:val="000807E1"/>
    <w:rsid w:val="000875AD"/>
    <w:rsid w:val="0009257B"/>
    <w:rsid w:val="000973CA"/>
    <w:rsid w:val="000A099D"/>
    <w:rsid w:val="000A5B4B"/>
    <w:rsid w:val="000B4BC6"/>
    <w:rsid w:val="000D08FD"/>
    <w:rsid w:val="000D5153"/>
    <w:rsid w:val="000F0410"/>
    <w:rsid w:val="000F1579"/>
    <w:rsid w:val="000F571F"/>
    <w:rsid w:val="000F5FBA"/>
    <w:rsid w:val="001076F4"/>
    <w:rsid w:val="00121C9B"/>
    <w:rsid w:val="00123038"/>
    <w:rsid w:val="00127498"/>
    <w:rsid w:val="00136DDB"/>
    <w:rsid w:val="00150761"/>
    <w:rsid w:val="00153B2B"/>
    <w:rsid w:val="00154113"/>
    <w:rsid w:val="001576D0"/>
    <w:rsid w:val="00162B32"/>
    <w:rsid w:val="001740A3"/>
    <w:rsid w:val="0018027F"/>
    <w:rsid w:val="00187221"/>
    <w:rsid w:val="00192B84"/>
    <w:rsid w:val="00194DC1"/>
    <w:rsid w:val="001A231E"/>
    <w:rsid w:val="001A3CCD"/>
    <w:rsid w:val="001A54E4"/>
    <w:rsid w:val="001A591E"/>
    <w:rsid w:val="001B13F8"/>
    <w:rsid w:val="001B55CB"/>
    <w:rsid w:val="001C0E7B"/>
    <w:rsid w:val="001C1081"/>
    <w:rsid w:val="001D28D8"/>
    <w:rsid w:val="001D60C0"/>
    <w:rsid w:val="001E0E68"/>
    <w:rsid w:val="001F2302"/>
    <w:rsid w:val="001F3201"/>
    <w:rsid w:val="001F512F"/>
    <w:rsid w:val="001F7A57"/>
    <w:rsid w:val="00201E2B"/>
    <w:rsid w:val="00205F8E"/>
    <w:rsid w:val="00210282"/>
    <w:rsid w:val="00214C43"/>
    <w:rsid w:val="00216E46"/>
    <w:rsid w:val="0022448D"/>
    <w:rsid w:val="00227F6D"/>
    <w:rsid w:val="0023430D"/>
    <w:rsid w:val="00234C34"/>
    <w:rsid w:val="0023580C"/>
    <w:rsid w:val="002405D9"/>
    <w:rsid w:val="002408F2"/>
    <w:rsid w:val="00250113"/>
    <w:rsid w:val="00251975"/>
    <w:rsid w:val="00252E20"/>
    <w:rsid w:val="00253047"/>
    <w:rsid w:val="00254222"/>
    <w:rsid w:val="00267AF2"/>
    <w:rsid w:val="00267DEF"/>
    <w:rsid w:val="00276A51"/>
    <w:rsid w:val="00280114"/>
    <w:rsid w:val="00281056"/>
    <w:rsid w:val="00282A46"/>
    <w:rsid w:val="00285206"/>
    <w:rsid w:val="002A157E"/>
    <w:rsid w:val="002A412B"/>
    <w:rsid w:val="002B38E4"/>
    <w:rsid w:val="002B6F8B"/>
    <w:rsid w:val="002C0331"/>
    <w:rsid w:val="002D321E"/>
    <w:rsid w:val="002D7C9A"/>
    <w:rsid w:val="002E5862"/>
    <w:rsid w:val="002F0E62"/>
    <w:rsid w:val="002F4C05"/>
    <w:rsid w:val="00300BCB"/>
    <w:rsid w:val="00306E0C"/>
    <w:rsid w:val="003231B7"/>
    <w:rsid w:val="00323C3C"/>
    <w:rsid w:val="0032516C"/>
    <w:rsid w:val="00332555"/>
    <w:rsid w:val="00351813"/>
    <w:rsid w:val="00353300"/>
    <w:rsid w:val="00354320"/>
    <w:rsid w:val="003547FB"/>
    <w:rsid w:val="00357163"/>
    <w:rsid w:val="00372C82"/>
    <w:rsid w:val="003755F5"/>
    <w:rsid w:val="00375E9C"/>
    <w:rsid w:val="00385A5E"/>
    <w:rsid w:val="003928B6"/>
    <w:rsid w:val="003A19B3"/>
    <w:rsid w:val="003A2217"/>
    <w:rsid w:val="003A5182"/>
    <w:rsid w:val="003B24FC"/>
    <w:rsid w:val="003B4444"/>
    <w:rsid w:val="003C091A"/>
    <w:rsid w:val="003C7700"/>
    <w:rsid w:val="003D346C"/>
    <w:rsid w:val="003E3B9E"/>
    <w:rsid w:val="003F50E0"/>
    <w:rsid w:val="00404D19"/>
    <w:rsid w:val="00411888"/>
    <w:rsid w:val="00416B83"/>
    <w:rsid w:val="004328D4"/>
    <w:rsid w:val="00433DEF"/>
    <w:rsid w:val="004404A7"/>
    <w:rsid w:val="00440FB7"/>
    <w:rsid w:val="004513C6"/>
    <w:rsid w:val="00457A64"/>
    <w:rsid w:val="00457BDD"/>
    <w:rsid w:val="00461577"/>
    <w:rsid w:val="00461C41"/>
    <w:rsid w:val="00462469"/>
    <w:rsid w:val="004635CB"/>
    <w:rsid w:val="004678A0"/>
    <w:rsid w:val="004717FC"/>
    <w:rsid w:val="00471DA7"/>
    <w:rsid w:val="00476E77"/>
    <w:rsid w:val="004863E6"/>
    <w:rsid w:val="0049405A"/>
    <w:rsid w:val="00494699"/>
    <w:rsid w:val="004956D0"/>
    <w:rsid w:val="004A1D50"/>
    <w:rsid w:val="004A4425"/>
    <w:rsid w:val="004B19E0"/>
    <w:rsid w:val="004B350C"/>
    <w:rsid w:val="004C07E6"/>
    <w:rsid w:val="004C5768"/>
    <w:rsid w:val="004E0568"/>
    <w:rsid w:val="004E097A"/>
    <w:rsid w:val="004E0E3E"/>
    <w:rsid w:val="004E1CD4"/>
    <w:rsid w:val="004E4C9E"/>
    <w:rsid w:val="00500D8D"/>
    <w:rsid w:val="00504797"/>
    <w:rsid w:val="00504A54"/>
    <w:rsid w:val="00514055"/>
    <w:rsid w:val="005216E0"/>
    <w:rsid w:val="00530693"/>
    <w:rsid w:val="00533DFD"/>
    <w:rsid w:val="005374D8"/>
    <w:rsid w:val="00542D39"/>
    <w:rsid w:val="00545BE9"/>
    <w:rsid w:val="0055080B"/>
    <w:rsid w:val="00550ABE"/>
    <w:rsid w:val="005611AA"/>
    <w:rsid w:val="00570099"/>
    <w:rsid w:val="0057350E"/>
    <w:rsid w:val="00575AF8"/>
    <w:rsid w:val="00580283"/>
    <w:rsid w:val="0058109D"/>
    <w:rsid w:val="00583E9F"/>
    <w:rsid w:val="00591451"/>
    <w:rsid w:val="00592E8E"/>
    <w:rsid w:val="005B4B3B"/>
    <w:rsid w:val="005B5996"/>
    <w:rsid w:val="005B5AFA"/>
    <w:rsid w:val="005B7724"/>
    <w:rsid w:val="005C0E42"/>
    <w:rsid w:val="005C2172"/>
    <w:rsid w:val="005C73C4"/>
    <w:rsid w:val="005D05B1"/>
    <w:rsid w:val="005D3B6B"/>
    <w:rsid w:val="005D3D3B"/>
    <w:rsid w:val="005E0C84"/>
    <w:rsid w:val="005E0D75"/>
    <w:rsid w:val="005E315F"/>
    <w:rsid w:val="005E32D7"/>
    <w:rsid w:val="005E3AC7"/>
    <w:rsid w:val="005E6D31"/>
    <w:rsid w:val="005F118B"/>
    <w:rsid w:val="005F2474"/>
    <w:rsid w:val="005F4A1C"/>
    <w:rsid w:val="00601E32"/>
    <w:rsid w:val="00604DED"/>
    <w:rsid w:val="006063D4"/>
    <w:rsid w:val="00607375"/>
    <w:rsid w:val="0061108F"/>
    <w:rsid w:val="006239EA"/>
    <w:rsid w:val="00625243"/>
    <w:rsid w:val="00627297"/>
    <w:rsid w:val="00630439"/>
    <w:rsid w:val="00641835"/>
    <w:rsid w:val="00642F81"/>
    <w:rsid w:val="00655A75"/>
    <w:rsid w:val="00657DCD"/>
    <w:rsid w:val="00672736"/>
    <w:rsid w:val="00673B51"/>
    <w:rsid w:val="00673B74"/>
    <w:rsid w:val="006773CD"/>
    <w:rsid w:val="00680CDA"/>
    <w:rsid w:val="00681B02"/>
    <w:rsid w:val="00682A9B"/>
    <w:rsid w:val="00686A03"/>
    <w:rsid w:val="00692155"/>
    <w:rsid w:val="00692869"/>
    <w:rsid w:val="00694BF2"/>
    <w:rsid w:val="006968B3"/>
    <w:rsid w:val="006A31CB"/>
    <w:rsid w:val="006A58A8"/>
    <w:rsid w:val="006B4630"/>
    <w:rsid w:val="006C233F"/>
    <w:rsid w:val="006D1D12"/>
    <w:rsid w:val="006D65BD"/>
    <w:rsid w:val="006E08C1"/>
    <w:rsid w:val="006F1AF1"/>
    <w:rsid w:val="006F21ED"/>
    <w:rsid w:val="006F40CC"/>
    <w:rsid w:val="006F4A62"/>
    <w:rsid w:val="006F55DE"/>
    <w:rsid w:val="0070090A"/>
    <w:rsid w:val="00704A6E"/>
    <w:rsid w:val="007056EB"/>
    <w:rsid w:val="00727128"/>
    <w:rsid w:val="00734C46"/>
    <w:rsid w:val="00751107"/>
    <w:rsid w:val="00753276"/>
    <w:rsid w:val="00760D66"/>
    <w:rsid w:val="0076336A"/>
    <w:rsid w:val="007637AC"/>
    <w:rsid w:val="00763F15"/>
    <w:rsid w:val="00764D39"/>
    <w:rsid w:val="00773C28"/>
    <w:rsid w:val="007748EE"/>
    <w:rsid w:val="0077544D"/>
    <w:rsid w:val="00781205"/>
    <w:rsid w:val="00795445"/>
    <w:rsid w:val="007955DB"/>
    <w:rsid w:val="007A367B"/>
    <w:rsid w:val="007B0917"/>
    <w:rsid w:val="007B12C8"/>
    <w:rsid w:val="007B5015"/>
    <w:rsid w:val="007B6BE3"/>
    <w:rsid w:val="007B6DF6"/>
    <w:rsid w:val="007B7D48"/>
    <w:rsid w:val="007C4CD4"/>
    <w:rsid w:val="007C7E2A"/>
    <w:rsid w:val="007D2D04"/>
    <w:rsid w:val="007D45C8"/>
    <w:rsid w:val="007D7F25"/>
    <w:rsid w:val="007E10D3"/>
    <w:rsid w:val="007E3F36"/>
    <w:rsid w:val="007F31A4"/>
    <w:rsid w:val="00800A4C"/>
    <w:rsid w:val="0080445B"/>
    <w:rsid w:val="00805267"/>
    <w:rsid w:val="00805527"/>
    <w:rsid w:val="00805728"/>
    <w:rsid w:val="0080587B"/>
    <w:rsid w:val="00814FD2"/>
    <w:rsid w:val="008157CE"/>
    <w:rsid w:val="00816A3D"/>
    <w:rsid w:val="00817602"/>
    <w:rsid w:val="00817611"/>
    <w:rsid w:val="008240EC"/>
    <w:rsid w:val="008264A0"/>
    <w:rsid w:val="00827900"/>
    <w:rsid w:val="00830653"/>
    <w:rsid w:val="00840AEB"/>
    <w:rsid w:val="0084321E"/>
    <w:rsid w:val="008455A0"/>
    <w:rsid w:val="0085409F"/>
    <w:rsid w:val="008705CC"/>
    <w:rsid w:val="00891C28"/>
    <w:rsid w:val="00895461"/>
    <w:rsid w:val="008B23A9"/>
    <w:rsid w:val="008B2CF8"/>
    <w:rsid w:val="008B6AE5"/>
    <w:rsid w:val="008B6C2E"/>
    <w:rsid w:val="008C1980"/>
    <w:rsid w:val="008C3FBE"/>
    <w:rsid w:val="008C72D2"/>
    <w:rsid w:val="008D2E5A"/>
    <w:rsid w:val="008D33B1"/>
    <w:rsid w:val="008D5447"/>
    <w:rsid w:val="008D65BB"/>
    <w:rsid w:val="008E2461"/>
    <w:rsid w:val="008E6E76"/>
    <w:rsid w:val="008E7061"/>
    <w:rsid w:val="009024BF"/>
    <w:rsid w:val="00903717"/>
    <w:rsid w:val="00904165"/>
    <w:rsid w:val="00905E2B"/>
    <w:rsid w:val="009119F2"/>
    <w:rsid w:val="00915404"/>
    <w:rsid w:val="00930834"/>
    <w:rsid w:val="00931034"/>
    <w:rsid w:val="009318E3"/>
    <w:rsid w:val="00933EBC"/>
    <w:rsid w:val="00936B17"/>
    <w:rsid w:val="0094766C"/>
    <w:rsid w:val="009514E8"/>
    <w:rsid w:val="00952EE2"/>
    <w:rsid w:val="009573D6"/>
    <w:rsid w:val="0097220B"/>
    <w:rsid w:val="009729EE"/>
    <w:rsid w:val="00974005"/>
    <w:rsid w:val="009759FD"/>
    <w:rsid w:val="009821E4"/>
    <w:rsid w:val="00986B68"/>
    <w:rsid w:val="00987214"/>
    <w:rsid w:val="00990106"/>
    <w:rsid w:val="0099148A"/>
    <w:rsid w:val="00994820"/>
    <w:rsid w:val="00995DF3"/>
    <w:rsid w:val="009968A7"/>
    <w:rsid w:val="00996D00"/>
    <w:rsid w:val="00997B45"/>
    <w:rsid w:val="009A3718"/>
    <w:rsid w:val="009B1489"/>
    <w:rsid w:val="009B44AC"/>
    <w:rsid w:val="009B48F4"/>
    <w:rsid w:val="009B4BE1"/>
    <w:rsid w:val="009B62C1"/>
    <w:rsid w:val="009B6AC5"/>
    <w:rsid w:val="009C4AFA"/>
    <w:rsid w:val="009D5509"/>
    <w:rsid w:val="009F2C2A"/>
    <w:rsid w:val="009F5C2B"/>
    <w:rsid w:val="009F65C0"/>
    <w:rsid w:val="009F74D9"/>
    <w:rsid w:val="00A01EF4"/>
    <w:rsid w:val="00A03A3B"/>
    <w:rsid w:val="00A05929"/>
    <w:rsid w:val="00A07C08"/>
    <w:rsid w:val="00A07FE3"/>
    <w:rsid w:val="00A10A0B"/>
    <w:rsid w:val="00A135F7"/>
    <w:rsid w:val="00A234D4"/>
    <w:rsid w:val="00A258BD"/>
    <w:rsid w:val="00A3009A"/>
    <w:rsid w:val="00A32390"/>
    <w:rsid w:val="00A33B4D"/>
    <w:rsid w:val="00A417A4"/>
    <w:rsid w:val="00A419EF"/>
    <w:rsid w:val="00A42E1F"/>
    <w:rsid w:val="00A4357E"/>
    <w:rsid w:val="00A502ED"/>
    <w:rsid w:val="00A514FE"/>
    <w:rsid w:val="00A52B7F"/>
    <w:rsid w:val="00A615DE"/>
    <w:rsid w:val="00A61A4A"/>
    <w:rsid w:val="00A66B1D"/>
    <w:rsid w:val="00A70997"/>
    <w:rsid w:val="00A73D6C"/>
    <w:rsid w:val="00A77464"/>
    <w:rsid w:val="00A8217B"/>
    <w:rsid w:val="00A85D03"/>
    <w:rsid w:val="00A918D3"/>
    <w:rsid w:val="00A934A8"/>
    <w:rsid w:val="00A938E3"/>
    <w:rsid w:val="00A93D57"/>
    <w:rsid w:val="00A95505"/>
    <w:rsid w:val="00A96426"/>
    <w:rsid w:val="00AA16A3"/>
    <w:rsid w:val="00AB0192"/>
    <w:rsid w:val="00AB4154"/>
    <w:rsid w:val="00AB7BB9"/>
    <w:rsid w:val="00AC1440"/>
    <w:rsid w:val="00AC2A04"/>
    <w:rsid w:val="00AD05E0"/>
    <w:rsid w:val="00AD1286"/>
    <w:rsid w:val="00AD39D4"/>
    <w:rsid w:val="00AD6742"/>
    <w:rsid w:val="00AE4C1D"/>
    <w:rsid w:val="00B03C7F"/>
    <w:rsid w:val="00B061D9"/>
    <w:rsid w:val="00B1274E"/>
    <w:rsid w:val="00B131CE"/>
    <w:rsid w:val="00B142F0"/>
    <w:rsid w:val="00B262BE"/>
    <w:rsid w:val="00B2774A"/>
    <w:rsid w:val="00B3413C"/>
    <w:rsid w:val="00B35793"/>
    <w:rsid w:val="00B5649C"/>
    <w:rsid w:val="00B570B5"/>
    <w:rsid w:val="00B60309"/>
    <w:rsid w:val="00B64FE6"/>
    <w:rsid w:val="00B657A9"/>
    <w:rsid w:val="00B67356"/>
    <w:rsid w:val="00B71638"/>
    <w:rsid w:val="00B83EA6"/>
    <w:rsid w:val="00B84536"/>
    <w:rsid w:val="00B900B8"/>
    <w:rsid w:val="00B90AE9"/>
    <w:rsid w:val="00B967B2"/>
    <w:rsid w:val="00BA1D55"/>
    <w:rsid w:val="00BA5F67"/>
    <w:rsid w:val="00BB19F2"/>
    <w:rsid w:val="00BB4BF4"/>
    <w:rsid w:val="00BD598B"/>
    <w:rsid w:val="00BE1A6E"/>
    <w:rsid w:val="00BE77B5"/>
    <w:rsid w:val="00C0380A"/>
    <w:rsid w:val="00C07387"/>
    <w:rsid w:val="00C12FE7"/>
    <w:rsid w:val="00C20953"/>
    <w:rsid w:val="00C243A8"/>
    <w:rsid w:val="00C24654"/>
    <w:rsid w:val="00C447C7"/>
    <w:rsid w:val="00C44C11"/>
    <w:rsid w:val="00C47819"/>
    <w:rsid w:val="00C60EFF"/>
    <w:rsid w:val="00C65FA0"/>
    <w:rsid w:val="00C71436"/>
    <w:rsid w:val="00C73283"/>
    <w:rsid w:val="00C76961"/>
    <w:rsid w:val="00C77247"/>
    <w:rsid w:val="00C9320A"/>
    <w:rsid w:val="00CA0CAE"/>
    <w:rsid w:val="00CA41E6"/>
    <w:rsid w:val="00CA448D"/>
    <w:rsid w:val="00CA6A37"/>
    <w:rsid w:val="00CB0FE0"/>
    <w:rsid w:val="00CB5C21"/>
    <w:rsid w:val="00CC3D34"/>
    <w:rsid w:val="00CC609C"/>
    <w:rsid w:val="00CD10C0"/>
    <w:rsid w:val="00CD1415"/>
    <w:rsid w:val="00CD20EB"/>
    <w:rsid w:val="00CD22EA"/>
    <w:rsid w:val="00CD2912"/>
    <w:rsid w:val="00CD445A"/>
    <w:rsid w:val="00CD7A3E"/>
    <w:rsid w:val="00CE1741"/>
    <w:rsid w:val="00CE267D"/>
    <w:rsid w:val="00CE429F"/>
    <w:rsid w:val="00CE6573"/>
    <w:rsid w:val="00CE77CA"/>
    <w:rsid w:val="00CF100C"/>
    <w:rsid w:val="00CF1A98"/>
    <w:rsid w:val="00CF4675"/>
    <w:rsid w:val="00CF6E63"/>
    <w:rsid w:val="00D06614"/>
    <w:rsid w:val="00D07DD7"/>
    <w:rsid w:val="00D11F92"/>
    <w:rsid w:val="00D158C1"/>
    <w:rsid w:val="00D24887"/>
    <w:rsid w:val="00D249C7"/>
    <w:rsid w:val="00D30B7C"/>
    <w:rsid w:val="00D31931"/>
    <w:rsid w:val="00D32A45"/>
    <w:rsid w:val="00D377C7"/>
    <w:rsid w:val="00D4156C"/>
    <w:rsid w:val="00D42901"/>
    <w:rsid w:val="00D5015C"/>
    <w:rsid w:val="00D5031B"/>
    <w:rsid w:val="00D51CEA"/>
    <w:rsid w:val="00D577EE"/>
    <w:rsid w:val="00D606C5"/>
    <w:rsid w:val="00D6115A"/>
    <w:rsid w:val="00D675FC"/>
    <w:rsid w:val="00D8094C"/>
    <w:rsid w:val="00D8154A"/>
    <w:rsid w:val="00D825DC"/>
    <w:rsid w:val="00D837AE"/>
    <w:rsid w:val="00D84A32"/>
    <w:rsid w:val="00D9005C"/>
    <w:rsid w:val="00D92539"/>
    <w:rsid w:val="00D94AEE"/>
    <w:rsid w:val="00D9600E"/>
    <w:rsid w:val="00DA513D"/>
    <w:rsid w:val="00DA6804"/>
    <w:rsid w:val="00DA797A"/>
    <w:rsid w:val="00DB28CD"/>
    <w:rsid w:val="00DB381C"/>
    <w:rsid w:val="00DB513D"/>
    <w:rsid w:val="00DC1B64"/>
    <w:rsid w:val="00DC228F"/>
    <w:rsid w:val="00DC58A6"/>
    <w:rsid w:val="00DC6B76"/>
    <w:rsid w:val="00DD2853"/>
    <w:rsid w:val="00DD348B"/>
    <w:rsid w:val="00DD6E04"/>
    <w:rsid w:val="00DE32BC"/>
    <w:rsid w:val="00DF0999"/>
    <w:rsid w:val="00DF165D"/>
    <w:rsid w:val="00E003F7"/>
    <w:rsid w:val="00E03475"/>
    <w:rsid w:val="00E04BF1"/>
    <w:rsid w:val="00E0590E"/>
    <w:rsid w:val="00E05F83"/>
    <w:rsid w:val="00E060F1"/>
    <w:rsid w:val="00E0765E"/>
    <w:rsid w:val="00E12129"/>
    <w:rsid w:val="00E1550E"/>
    <w:rsid w:val="00E15AAA"/>
    <w:rsid w:val="00E22AB2"/>
    <w:rsid w:val="00E24DBF"/>
    <w:rsid w:val="00E27EA1"/>
    <w:rsid w:val="00E44323"/>
    <w:rsid w:val="00E477B7"/>
    <w:rsid w:val="00E5111A"/>
    <w:rsid w:val="00E52871"/>
    <w:rsid w:val="00E528CA"/>
    <w:rsid w:val="00E5419F"/>
    <w:rsid w:val="00E55BE2"/>
    <w:rsid w:val="00E55EAD"/>
    <w:rsid w:val="00E639FE"/>
    <w:rsid w:val="00E64B82"/>
    <w:rsid w:val="00E66003"/>
    <w:rsid w:val="00E8393F"/>
    <w:rsid w:val="00E859C8"/>
    <w:rsid w:val="00E9021C"/>
    <w:rsid w:val="00E906AE"/>
    <w:rsid w:val="00E9356E"/>
    <w:rsid w:val="00E9776B"/>
    <w:rsid w:val="00EA4D53"/>
    <w:rsid w:val="00EA53BA"/>
    <w:rsid w:val="00EA577B"/>
    <w:rsid w:val="00EB0572"/>
    <w:rsid w:val="00EB12B3"/>
    <w:rsid w:val="00EB2B69"/>
    <w:rsid w:val="00EB4E2D"/>
    <w:rsid w:val="00EC126F"/>
    <w:rsid w:val="00EC3F1D"/>
    <w:rsid w:val="00ED0AF9"/>
    <w:rsid w:val="00ED1E11"/>
    <w:rsid w:val="00ED5E48"/>
    <w:rsid w:val="00EE35F9"/>
    <w:rsid w:val="00EE60BB"/>
    <w:rsid w:val="00EE641A"/>
    <w:rsid w:val="00EE6773"/>
    <w:rsid w:val="00EF0392"/>
    <w:rsid w:val="00EF1D32"/>
    <w:rsid w:val="00EF4CF7"/>
    <w:rsid w:val="00EF5723"/>
    <w:rsid w:val="00EF7856"/>
    <w:rsid w:val="00F014F4"/>
    <w:rsid w:val="00F055B4"/>
    <w:rsid w:val="00F05C16"/>
    <w:rsid w:val="00F06B49"/>
    <w:rsid w:val="00F0768E"/>
    <w:rsid w:val="00F07FEE"/>
    <w:rsid w:val="00F20EA8"/>
    <w:rsid w:val="00F248E2"/>
    <w:rsid w:val="00F2611C"/>
    <w:rsid w:val="00F27A3B"/>
    <w:rsid w:val="00F4567E"/>
    <w:rsid w:val="00F47543"/>
    <w:rsid w:val="00F47D47"/>
    <w:rsid w:val="00F563D7"/>
    <w:rsid w:val="00F571C5"/>
    <w:rsid w:val="00F60A52"/>
    <w:rsid w:val="00F640A4"/>
    <w:rsid w:val="00F6511D"/>
    <w:rsid w:val="00F6559E"/>
    <w:rsid w:val="00F72FE8"/>
    <w:rsid w:val="00F742F4"/>
    <w:rsid w:val="00F74C98"/>
    <w:rsid w:val="00F846BC"/>
    <w:rsid w:val="00F851F2"/>
    <w:rsid w:val="00F85B88"/>
    <w:rsid w:val="00F87A84"/>
    <w:rsid w:val="00FA39F6"/>
    <w:rsid w:val="00FA71FC"/>
    <w:rsid w:val="00FB1DA4"/>
    <w:rsid w:val="00FC4311"/>
    <w:rsid w:val="00FC5AEC"/>
    <w:rsid w:val="00FD34DA"/>
    <w:rsid w:val="00FD4DBC"/>
    <w:rsid w:val="00FE1FCF"/>
    <w:rsid w:val="00FE2684"/>
    <w:rsid w:val="00FE34C8"/>
    <w:rsid w:val="00FE599F"/>
    <w:rsid w:val="00FF3E5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F8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ali">
    <w:name w:val="Normal"/>
    <w:qFormat/>
    <w:rsid w:val="003547FB"/>
    <w:rPr>
      <w:rFonts w:ascii="Helvetica Neue Light" w:eastAsia="Calibri" w:hAnsi="Helvetica Neue Light" w:cs="Times New Roman"/>
      <w:color w:val="000000" w:themeColor="text1"/>
      <w:sz w:val="20"/>
    </w:rPr>
  </w:style>
  <w:style w:type="paragraph" w:styleId="Otsikko1">
    <w:name w:val="heading 1"/>
    <w:basedOn w:val="Normaali"/>
    <w:next w:val="Normaali"/>
    <w:link w:val="Otsikko1Char"/>
    <w:uiPriority w:val="9"/>
    <w:qFormat/>
    <w:rsid w:val="007B0917"/>
    <w:pPr>
      <w:keepNext/>
      <w:keepLines/>
      <w:spacing w:before="240" w:after="240"/>
      <w:jc w:val="center"/>
      <w:outlineLvl w:val="0"/>
    </w:pPr>
    <w:rPr>
      <w:rFonts w:eastAsiaTheme="majorEastAsia" w:cstheme="majorBidi"/>
      <w:b/>
      <w:bCs/>
      <w:sz w:val="24"/>
      <w:szCs w:val="32"/>
    </w:rPr>
  </w:style>
  <w:style w:type="paragraph" w:styleId="Otsikko2">
    <w:name w:val="heading 2"/>
    <w:basedOn w:val="Otsikko3"/>
    <w:next w:val="Normaali"/>
    <w:link w:val="Otsikko2Char"/>
    <w:uiPriority w:val="9"/>
    <w:unhideWhenUsed/>
    <w:qFormat/>
    <w:rsid w:val="008D2E5A"/>
    <w:pPr>
      <w:spacing w:after="120"/>
      <w:outlineLvl w:val="1"/>
    </w:pPr>
    <w:rPr>
      <w:rFonts w:ascii="Helvetica Neue Light" w:hAnsi="Helvetica Neue Light"/>
      <w:b w:val="0"/>
      <w:color w:val="auto"/>
      <w:sz w:val="24"/>
    </w:rPr>
  </w:style>
  <w:style w:type="paragraph" w:styleId="Otsikko3">
    <w:name w:val="heading 3"/>
    <w:basedOn w:val="Normaali"/>
    <w:next w:val="Normaali"/>
    <w:link w:val="Otsikko3Char"/>
    <w:uiPriority w:val="9"/>
    <w:semiHidden/>
    <w:unhideWhenUsed/>
    <w:qFormat/>
    <w:rsid w:val="00B845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E639FE"/>
    <w:pPr>
      <w:spacing w:after="0" w:line="240" w:lineRule="auto"/>
    </w:pPr>
    <w:rPr>
      <w:rFonts w:ascii="Tahoma" w:hAnsi="Tahoma" w:cs="Tahoma"/>
      <w:sz w:val="16"/>
      <w:szCs w:val="16"/>
    </w:rPr>
  </w:style>
  <w:style w:type="character" w:customStyle="1" w:styleId="BalloonTextChar">
    <w:name w:val="Balloon Text Char"/>
    <w:basedOn w:val="Kappaleenoletusfontti"/>
    <w:uiPriority w:val="99"/>
    <w:semiHidden/>
    <w:rsid w:val="00584542"/>
    <w:rPr>
      <w:rFonts w:ascii="Lucida Grande" w:hAnsi="Lucida Grande"/>
      <w:sz w:val="18"/>
      <w:szCs w:val="18"/>
    </w:rPr>
  </w:style>
  <w:style w:type="character" w:customStyle="1" w:styleId="BalloonTextChar0">
    <w:name w:val="Balloon Text Char"/>
    <w:basedOn w:val="Kappaleenoletusfontti"/>
    <w:uiPriority w:val="99"/>
    <w:semiHidden/>
    <w:rsid w:val="00584542"/>
    <w:rPr>
      <w:rFonts w:ascii="Lucida Grande" w:hAnsi="Lucida Grande"/>
      <w:sz w:val="18"/>
      <w:szCs w:val="18"/>
    </w:rPr>
  </w:style>
  <w:style w:type="character" w:customStyle="1" w:styleId="BalloonTextChar1">
    <w:name w:val="Balloon Text Char"/>
    <w:basedOn w:val="Kappaleenoletusfontti"/>
    <w:uiPriority w:val="99"/>
    <w:semiHidden/>
    <w:rsid w:val="00744DB9"/>
    <w:rPr>
      <w:rFonts w:ascii="Lucida Grande" w:hAnsi="Lucida Grande"/>
      <w:sz w:val="18"/>
      <w:szCs w:val="18"/>
    </w:rPr>
  </w:style>
  <w:style w:type="character" w:customStyle="1" w:styleId="SelitetekstiChar">
    <w:name w:val="Seliteteksti Char"/>
    <w:basedOn w:val="Kappaleenoletusfontti"/>
    <w:link w:val="Seliteteksti"/>
    <w:uiPriority w:val="99"/>
    <w:semiHidden/>
    <w:rsid w:val="00E639FE"/>
    <w:rPr>
      <w:rFonts w:ascii="Tahoma" w:eastAsia="Calibri" w:hAnsi="Tahoma" w:cs="Tahoma"/>
      <w:sz w:val="16"/>
      <w:szCs w:val="16"/>
      <w:lang w:val="en-US"/>
    </w:rPr>
  </w:style>
  <w:style w:type="paragraph" w:styleId="Luettelokappale">
    <w:name w:val="List Paragraph"/>
    <w:basedOn w:val="Normaali"/>
    <w:uiPriority w:val="34"/>
    <w:qFormat/>
    <w:rsid w:val="00E639FE"/>
    <w:pPr>
      <w:ind w:left="720"/>
      <w:contextualSpacing/>
    </w:pPr>
  </w:style>
  <w:style w:type="paragraph" w:styleId="Yltunniste">
    <w:name w:val="header"/>
    <w:basedOn w:val="Normaali"/>
    <w:link w:val="YltunnisteChar"/>
    <w:uiPriority w:val="99"/>
    <w:unhideWhenUsed/>
    <w:rsid w:val="00CF4675"/>
    <w:pPr>
      <w:tabs>
        <w:tab w:val="center" w:pos="4320"/>
        <w:tab w:val="right" w:pos="8640"/>
      </w:tabs>
      <w:spacing w:after="0" w:line="240" w:lineRule="auto"/>
    </w:pPr>
  </w:style>
  <w:style w:type="character" w:customStyle="1" w:styleId="YltunnisteChar">
    <w:name w:val="Ylätunniste Char"/>
    <w:basedOn w:val="Kappaleenoletusfontti"/>
    <w:link w:val="Yltunniste"/>
    <w:uiPriority w:val="99"/>
    <w:rsid w:val="00CF4675"/>
    <w:rPr>
      <w:rFonts w:ascii="Calibri" w:eastAsia="Calibri" w:hAnsi="Calibri" w:cs="Times New Roman"/>
      <w:lang w:val="en-US"/>
    </w:rPr>
  </w:style>
  <w:style w:type="paragraph" w:styleId="Alatunniste">
    <w:name w:val="footer"/>
    <w:basedOn w:val="Normaali"/>
    <w:link w:val="AlatunnisteChar"/>
    <w:uiPriority w:val="99"/>
    <w:unhideWhenUsed/>
    <w:rsid w:val="00CF4675"/>
    <w:pPr>
      <w:tabs>
        <w:tab w:val="center" w:pos="4320"/>
        <w:tab w:val="right" w:pos="8640"/>
      </w:tabs>
      <w:spacing w:after="0" w:line="240" w:lineRule="auto"/>
    </w:pPr>
  </w:style>
  <w:style w:type="character" w:customStyle="1" w:styleId="AlatunnisteChar">
    <w:name w:val="Alatunniste Char"/>
    <w:basedOn w:val="Kappaleenoletusfontti"/>
    <w:link w:val="Alatunniste"/>
    <w:uiPriority w:val="99"/>
    <w:rsid w:val="00CF4675"/>
    <w:rPr>
      <w:rFonts w:ascii="Calibri" w:eastAsia="Calibri" w:hAnsi="Calibri" w:cs="Times New Roman"/>
      <w:lang w:val="en-US"/>
    </w:rPr>
  </w:style>
  <w:style w:type="character" w:customStyle="1" w:styleId="Otsikko1Char">
    <w:name w:val="Otsikko 1 Char"/>
    <w:basedOn w:val="Kappaleenoletusfontti"/>
    <w:link w:val="Otsikko1"/>
    <w:uiPriority w:val="9"/>
    <w:rsid w:val="007B0917"/>
    <w:rPr>
      <w:rFonts w:ascii="Helvetica Neue Light" w:eastAsiaTheme="majorEastAsia" w:hAnsi="Helvetica Neue Light" w:cstheme="majorBidi"/>
      <w:b/>
      <w:bCs/>
      <w:color w:val="000000" w:themeColor="text1"/>
      <w:sz w:val="24"/>
      <w:szCs w:val="32"/>
      <w:lang w:val="en-US"/>
    </w:rPr>
  </w:style>
  <w:style w:type="paragraph" w:styleId="Eivli">
    <w:name w:val="No Spacing"/>
    <w:uiPriority w:val="1"/>
    <w:qFormat/>
    <w:rsid w:val="002F4C05"/>
    <w:pPr>
      <w:spacing w:after="0" w:line="240" w:lineRule="auto"/>
    </w:pPr>
  </w:style>
  <w:style w:type="character" w:customStyle="1" w:styleId="tw4winMark">
    <w:name w:val="tw4winMark"/>
    <w:rsid w:val="006D1D12"/>
    <w:rPr>
      <w:rFonts w:ascii="MS UI Gothic" w:eastAsia="MS UI Gothic"/>
      <w:vanish/>
      <w:color w:val="800080"/>
      <w:vertAlign w:val="subscript"/>
    </w:rPr>
  </w:style>
  <w:style w:type="paragraph" w:customStyle="1" w:styleId="QQ">
    <w:name w:val="QQ"/>
    <w:basedOn w:val="Normaali"/>
    <w:rsid w:val="00D4156C"/>
    <w:pPr>
      <w:widowControl w:val="0"/>
      <w:numPr>
        <w:numId w:val="22"/>
      </w:numPr>
      <w:spacing w:after="0" w:line="240" w:lineRule="auto"/>
      <w:jc w:val="both"/>
    </w:pPr>
    <w:rPr>
      <w:rFonts w:ascii="Century" w:eastAsia="MS Mincho" w:hAnsi="Century"/>
      <w:b/>
      <w:color w:val="0000FF"/>
      <w:kern w:val="2"/>
      <w:sz w:val="21"/>
      <w:szCs w:val="20"/>
      <w:lang w:eastAsia="ja-JP"/>
    </w:rPr>
  </w:style>
  <w:style w:type="character" w:customStyle="1" w:styleId="apple-converted-space">
    <w:name w:val="apple-converted-space"/>
    <w:basedOn w:val="Kappaleenoletusfontti"/>
    <w:rsid w:val="00AC1440"/>
  </w:style>
  <w:style w:type="character" w:styleId="Voimakas">
    <w:name w:val="Strong"/>
    <w:basedOn w:val="Kappaleenoletusfontti"/>
    <w:uiPriority w:val="22"/>
    <w:rsid w:val="00C12FE7"/>
    <w:rPr>
      <w:b/>
    </w:rPr>
  </w:style>
  <w:style w:type="character" w:styleId="Kommentinviite">
    <w:name w:val="annotation reference"/>
    <w:basedOn w:val="Kappaleenoletusfontti"/>
    <w:uiPriority w:val="99"/>
    <w:semiHidden/>
    <w:unhideWhenUsed/>
    <w:rsid w:val="00575AF8"/>
    <w:rPr>
      <w:sz w:val="16"/>
      <w:szCs w:val="16"/>
    </w:rPr>
  </w:style>
  <w:style w:type="paragraph" w:styleId="Kommentinteksti">
    <w:name w:val="annotation text"/>
    <w:basedOn w:val="Normaali"/>
    <w:link w:val="KommentintekstiChar"/>
    <w:uiPriority w:val="99"/>
    <w:unhideWhenUsed/>
    <w:rsid w:val="00575AF8"/>
    <w:pPr>
      <w:spacing w:line="240" w:lineRule="auto"/>
    </w:pPr>
    <w:rPr>
      <w:szCs w:val="20"/>
    </w:rPr>
  </w:style>
  <w:style w:type="character" w:customStyle="1" w:styleId="KommentintekstiChar">
    <w:name w:val="Kommentin teksti Char"/>
    <w:basedOn w:val="Kappaleenoletusfontti"/>
    <w:link w:val="Kommentinteksti"/>
    <w:uiPriority w:val="99"/>
    <w:rsid w:val="00575AF8"/>
    <w:rPr>
      <w:rFonts w:ascii="Helvetica Neue Light" w:eastAsia="Calibri" w:hAnsi="Helvetica Neue Light" w:cs="Times New Roman"/>
      <w:color w:val="000000" w:themeColor="text1"/>
      <w:sz w:val="20"/>
      <w:szCs w:val="20"/>
      <w:lang w:val="en-US"/>
    </w:rPr>
  </w:style>
  <w:style w:type="paragraph" w:styleId="Kommentinotsikko">
    <w:name w:val="annotation subject"/>
    <w:basedOn w:val="Kommentinteksti"/>
    <w:next w:val="Kommentinteksti"/>
    <w:link w:val="KommentinotsikkoChar"/>
    <w:uiPriority w:val="99"/>
    <w:semiHidden/>
    <w:unhideWhenUsed/>
    <w:rsid w:val="00575AF8"/>
    <w:rPr>
      <w:b/>
      <w:bCs/>
    </w:rPr>
  </w:style>
  <w:style w:type="character" w:customStyle="1" w:styleId="KommentinotsikkoChar">
    <w:name w:val="Kommentin otsikko Char"/>
    <w:basedOn w:val="KommentintekstiChar"/>
    <w:link w:val="Kommentinotsikko"/>
    <w:uiPriority w:val="99"/>
    <w:semiHidden/>
    <w:rsid w:val="00575AF8"/>
    <w:rPr>
      <w:rFonts w:ascii="Helvetica Neue Light" w:eastAsia="Calibri" w:hAnsi="Helvetica Neue Light" w:cs="Times New Roman"/>
      <w:b/>
      <w:bCs/>
      <w:color w:val="000000" w:themeColor="text1"/>
      <w:sz w:val="20"/>
      <w:szCs w:val="20"/>
      <w:lang w:val="en-US"/>
    </w:rPr>
  </w:style>
  <w:style w:type="character" w:customStyle="1" w:styleId="Otsikko2Char">
    <w:name w:val="Otsikko 2 Char"/>
    <w:basedOn w:val="Kappaleenoletusfontti"/>
    <w:link w:val="Otsikko2"/>
    <w:uiPriority w:val="9"/>
    <w:rsid w:val="008D2E5A"/>
    <w:rPr>
      <w:rFonts w:ascii="Helvetica Neue Light" w:eastAsiaTheme="majorEastAsia" w:hAnsi="Helvetica Neue Light" w:cstheme="majorBidi"/>
      <w:bCs/>
      <w:sz w:val="24"/>
      <w:lang w:val="en-US"/>
    </w:rPr>
  </w:style>
  <w:style w:type="character" w:customStyle="1" w:styleId="Otsikko3Char">
    <w:name w:val="Otsikko 3 Char"/>
    <w:basedOn w:val="Kappaleenoletusfontti"/>
    <w:link w:val="Otsikko3"/>
    <w:uiPriority w:val="9"/>
    <w:semiHidden/>
    <w:rsid w:val="00B84536"/>
    <w:rPr>
      <w:rFonts w:asciiTheme="majorHAnsi" w:eastAsiaTheme="majorEastAsia" w:hAnsiTheme="majorHAnsi" w:cstheme="majorBidi"/>
      <w:b/>
      <w:bCs/>
      <w:color w:val="4F81BD" w:themeColor="accent1"/>
      <w:sz w:val="20"/>
      <w:lang w:val="en-US"/>
    </w:rPr>
  </w:style>
  <w:style w:type="character" w:styleId="Hyperlinkki">
    <w:name w:val="Hyperlink"/>
    <w:uiPriority w:val="99"/>
    <w:rsid w:val="00B84536"/>
    <w:rPr>
      <w:color w:val="0000FF"/>
      <w:u w:val="single"/>
    </w:rPr>
  </w:style>
  <w:style w:type="paragraph" w:styleId="Alaviitteenteksti">
    <w:name w:val="footnote text"/>
    <w:basedOn w:val="Normaali"/>
    <w:link w:val="AlaviitteentekstiChar"/>
    <w:rsid w:val="00B84536"/>
    <w:pPr>
      <w:spacing w:before="120" w:after="120" w:line="240" w:lineRule="auto"/>
    </w:pPr>
    <w:rPr>
      <w:rFonts w:ascii="Arial" w:eastAsia="Times New Roman" w:hAnsi="Arial" w:cs="Arial"/>
      <w:color w:val="auto"/>
      <w:sz w:val="24"/>
      <w:szCs w:val="24"/>
      <w:lang w:val="ru-RU" w:eastAsia="ru-RU"/>
    </w:rPr>
  </w:style>
  <w:style w:type="character" w:customStyle="1" w:styleId="AlaviitteentekstiChar">
    <w:name w:val="Alaviitteen teksti Char"/>
    <w:basedOn w:val="Kappaleenoletusfontti"/>
    <w:link w:val="Alaviitteenteksti"/>
    <w:rsid w:val="00B84536"/>
    <w:rPr>
      <w:rFonts w:ascii="Arial" w:eastAsia="Times New Roman" w:hAnsi="Arial" w:cs="Arial"/>
      <w:sz w:val="24"/>
      <w:szCs w:val="24"/>
      <w:lang w:val="ru-RU" w:eastAsia="ru-RU"/>
    </w:rPr>
  </w:style>
  <w:style w:type="character" w:styleId="Alaviitteenviite">
    <w:name w:val="footnote reference"/>
    <w:rsid w:val="00B84536"/>
    <w:rPr>
      <w:vertAlign w:val="superscript"/>
    </w:rPr>
  </w:style>
  <w:style w:type="paragraph" w:customStyle="1" w:styleId="Default">
    <w:name w:val="Default"/>
    <w:rsid w:val="00B131CE"/>
    <w:pPr>
      <w:autoSpaceDE w:val="0"/>
      <w:autoSpaceDN w:val="0"/>
      <w:adjustRightInd w:val="0"/>
      <w:spacing w:after="0" w:line="240" w:lineRule="auto"/>
    </w:pPr>
    <w:rPr>
      <w:rFonts w:ascii="Times New Roman" w:hAnsi="Times New Roman" w:cs="Times New Roman"/>
      <w:color w:val="000000"/>
      <w:sz w:val="24"/>
      <w:szCs w:val="24"/>
    </w:rPr>
  </w:style>
  <w:style w:type="character" w:styleId="Sivunumero">
    <w:name w:val="page number"/>
    <w:basedOn w:val="Kappaleenoletusfontti"/>
    <w:semiHidden/>
    <w:unhideWhenUsed/>
    <w:rsid w:val="00127498"/>
  </w:style>
  <w:style w:type="paragraph" w:styleId="Muutos">
    <w:name w:val="Revision"/>
    <w:hidden/>
    <w:semiHidden/>
    <w:rsid w:val="00D07DD7"/>
    <w:pPr>
      <w:spacing w:after="0" w:line="240" w:lineRule="auto"/>
    </w:pPr>
    <w:rPr>
      <w:rFonts w:ascii="Helvetica Neue Light" w:eastAsia="Calibri" w:hAnsi="Helvetica Neue Light" w:cs="Times New Roman"/>
      <w:color w:val="000000" w:themeColor="text1"/>
      <w:sz w:val="20"/>
    </w:rPr>
  </w:style>
  <w:style w:type="character" w:styleId="Ratkaisematonmaininta">
    <w:name w:val="Unresolved Mention"/>
    <w:basedOn w:val="Kappaleenoletusfontti"/>
    <w:rsid w:val="00550ABE"/>
    <w:rPr>
      <w:color w:val="605E5C"/>
      <w:shd w:val="clear" w:color="auto" w:fill="E1DFDD"/>
    </w:rPr>
  </w:style>
  <w:style w:type="paragraph" w:styleId="NormaaliWWW">
    <w:name w:val="Normal (Web)"/>
    <w:basedOn w:val="Normaali"/>
    <w:uiPriority w:val="99"/>
    <w:semiHidden/>
    <w:unhideWhenUsed/>
    <w:rsid w:val="000A099D"/>
    <w:pPr>
      <w:spacing w:before="100" w:beforeAutospacing="1" w:after="100" w:afterAutospacing="1" w:line="240" w:lineRule="auto"/>
    </w:pPr>
    <w:rPr>
      <w:rFonts w:ascii="Times New Roman" w:eastAsia="Times New Roman" w:hAnsi="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43814">
      <w:bodyDiv w:val="1"/>
      <w:marLeft w:val="0"/>
      <w:marRight w:val="0"/>
      <w:marTop w:val="0"/>
      <w:marBottom w:val="0"/>
      <w:divBdr>
        <w:top w:val="none" w:sz="0" w:space="0" w:color="auto"/>
        <w:left w:val="none" w:sz="0" w:space="0" w:color="auto"/>
        <w:bottom w:val="none" w:sz="0" w:space="0" w:color="auto"/>
        <w:right w:val="none" w:sz="0" w:space="0" w:color="auto"/>
      </w:divBdr>
    </w:div>
    <w:div w:id="655495587">
      <w:bodyDiv w:val="1"/>
      <w:marLeft w:val="0"/>
      <w:marRight w:val="0"/>
      <w:marTop w:val="0"/>
      <w:marBottom w:val="0"/>
      <w:divBdr>
        <w:top w:val="none" w:sz="0" w:space="0" w:color="auto"/>
        <w:left w:val="none" w:sz="0" w:space="0" w:color="auto"/>
        <w:bottom w:val="none" w:sz="0" w:space="0" w:color="auto"/>
        <w:right w:val="none" w:sz="0" w:space="0" w:color="auto"/>
      </w:divBdr>
    </w:div>
    <w:div w:id="717825520">
      <w:bodyDiv w:val="1"/>
      <w:marLeft w:val="0"/>
      <w:marRight w:val="0"/>
      <w:marTop w:val="0"/>
      <w:marBottom w:val="0"/>
      <w:divBdr>
        <w:top w:val="none" w:sz="0" w:space="0" w:color="auto"/>
        <w:left w:val="none" w:sz="0" w:space="0" w:color="auto"/>
        <w:bottom w:val="none" w:sz="0" w:space="0" w:color="auto"/>
        <w:right w:val="none" w:sz="0" w:space="0" w:color="auto"/>
      </w:divBdr>
    </w:div>
    <w:div w:id="893271196">
      <w:bodyDiv w:val="1"/>
      <w:marLeft w:val="0"/>
      <w:marRight w:val="0"/>
      <w:marTop w:val="0"/>
      <w:marBottom w:val="0"/>
      <w:divBdr>
        <w:top w:val="none" w:sz="0" w:space="0" w:color="auto"/>
        <w:left w:val="none" w:sz="0" w:space="0" w:color="auto"/>
        <w:bottom w:val="none" w:sz="0" w:space="0" w:color="auto"/>
        <w:right w:val="none" w:sz="0" w:space="0" w:color="auto"/>
      </w:divBdr>
    </w:div>
    <w:div w:id="941962617">
      <w:bodyDiv w:val="1"/>
      <w:marLeft w:val="0"/>
      <w:marRight w:val="0"/>
      <w:marTop w:val="0"/>
      <w:marBottom w:val="0"/>
      <w:divBdr>
        <w:top w:val="none" w:sz="0" w:space="0" w:color="auto"/>
        <w:left w:val="none" w:sz="0" w:space="0" w:color="auto"/>
        <w:bottom w:val="none" w:sz="0" w:space="0" w:color="auto"/>
        <w:right w:val="none" w:sz="0" w:space="0" w:color="auto"/>
      </w:divBdr>
    </w:div>
    <w:div w:id="959262783">
      <w:bodyDiv w:val="1"/>
      <w:marLeft w:val="0"/>
      <w:marRight w:val="0"/>
      <w:marTop w:val="0"/>
      <w:marBottom w:val="0"/>
      <w:divBdr>
        <w:top w:val="none" w:sz="0" w:space="0" w:color="auto"/>
        <w:left w:val="none" w:sz="0" w:space="0" w:color="auto"/>
        <w:bottom w:val="none" w:sz="0" w:space="0" w:color="auto"/>
        <w:right w:val="none" w:sz="0" w:space="0" w:color="auto"/>
      </w:divBdr>
      <w:divsChild>
        <w:div w:id="1763141237">
          <w:marLeft w:val="360"/>
          <w:marRight w:val="0"/>
          <w:marTop w:val="0"/>
          <w:marBottom w:val="0"/>
          <w:divBdr>
            <w:top w:val="none" w:sz="0" w:space="0" w:color="auto"/>
            <w:left w:val="none" w:sz="0" w:space="0" w:color="auto"/>
            <w:bottom w:val="none" w:sz="0" w:space="0" w:color="auto"/>
            <w:right w:val="none" w:sz="0" w:space="0" w:color="auto"/>
          </w:divBdr>
        </w:div>
      </w:divsChild>
    </w:div>
    <w:div w:id="1290277502">
      <w:bodyDiv w:val="1"/>
      <w:marLeft w:val="0"/>
      <w:marRight w:val="0"/>
      <w:marTop w:val="0"/>
      <w:marBottom w:val="0"/>
      <w:divBdr>
        <w:top w:val="none" w:sz="0" w:space="0" w:color="auto"/>
        <w:left w:val="none" w:sz="0" w:space="0" w:color="auto"/>
        <w:bottom w:val="none" w:sz="0" w:space="0" w:color="auto"/>
        <w:right w:val="none" w:sz="0" w:space="0" w:color="auto"/>
      </w:divBdr>
    </w:div>
    <w:div w:id="1469282366">
      <w:bodyDiv w:val="1"/>
      <w:marLeft w:val="0"/>
      <w:marRight w:val="0"/>
      <w:marTop w:val="0"/>
      <w:marBottom w:val="0"/>
      <w:divBdr>
        <w:top w:val="none" w:sz="0" w:space="0" w:color="auto"/>
        <w:left w:val="none" w:sz="0" w:space="0" w:color="auto"/>
        <w:bottom w:val="none" w:sz="0" w:space="0" w:color="auto"/>
        <w:right w:val="none" w:sz="0" w:space="0" w:color="auto"/>
      </w:divBdr>
    </w:div>
    <w:div w:id="1835219360">
      <w:bodyDiv w:val="1"/>
      <w:marLeft w:val="0"/>
      <w:marRight w:val="0"/>
      <w:marTop w:val="0"/>
      <w:marBottom w:val="0"/>
      <w:divBdr>
        <w:top w:val="none" w:sz="0" w:space="0" w:color="auto"/>
        <w:left w:val="none" w:sz="0" w:space="0" w:color="auto"/>
        <w:bottom w:val="none" w:sz="0" w:space="0" w:color="auto"/>
        <w:right w:val="none" w:sz="0" w:space="0" w:color="auto"/>
      </w:divBdr>
    </w:div>
    <w:div w:id="19061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recycler.com/posts/oems-cut-printer-energy-consumption-in-euro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9C815-F8DF-4BEF-9157-39C643FB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3897</Characters>
  <Application>Microsoft Office Word</Application>
  <DocSecurity>4</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2018-11-13T13:22:00Z</dcterms:created>
  <dcterms:modified xsi:type="dcterms:W3CDTF">2018-11-13T13:22:00Z</dcterms:modified>
</cp:coreProperties>
</file>