
<file path=[Content_Types].xml><?xml version="1.0" encoding="utf-8"?>
<Types xmlns="http://schemas.openxmlformats.org/package/2006/content-types"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xml" ContentType="application/xml"/>
  <Default Extension="jpeg" ContentType="image/jpe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C408D" w:rsidRDefault="00FC408D" w:rsidP="00FC408D">
      <w:pPr>
        <w:pStyle w:val="BodyText"/>
        <w:rPr>
          <w:i/>
          <w:lang w:eastAsia="ja-JP"/>
        </w:rPr>
      </w:pPr>
      <w:r>
        <w:rPr>
          <w:i/>
          <w:noProof/>
        </w:rPr>
        <w:drawing>
          <wp:inline distT="0" distB="0" distL="0" distR="0">
            <wp:extent cx="1049655" cy="1188031"/>
            <wp:effectExtent l="25400" t="0" r="0" b="0"/>
            <wp:docPr id="1" name="Picture 0" descr="LoggaKH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gaKHV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47583" cy="118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4F1" w:rsidRPr="00FC408D" w:rsidRDefault="00FC408D" w:rsidP="00FC408D">
      <w:pPr>
        <w:pStyle w:val="BodyText"/>
        <w:rPr>
          <w:i/>
          <w:lang w:eastAsia="ja-JP"/>
        </w:rPr>
      </w:pPr>
      <w:r w:rsidRPr="00FC408D">
        <w:rPr>
          <w:i/>
          <w:lang w:eastAsia="ja-JP"/>
        </w:rPr>
        <w:t>‘</w:t>
      </w:r>
      <w:r w:rsidR="007654F1" w:rsidRPr="00FC408D">
        <w:rPr>
          <w:i/>
          <w:lang w:eastAsia="ja-JP"/>
        </w:rPr>
        <w:t>The mind can go in a thousand directions, but on this beautiful path, I walk in peace.</w:t>
      </w:r>
      <w:r w:rsidRPr="00FC408D">
        <w:rPr>
          <w:i/>
          <w:lang w:eastAsia="ja-JP"/>
        </w:rPr>
        <w:t>’</w:t>
      </w:r>
      <w:r w:rsidR="007654F1" w:rsidRPr="00FC408D">
        <w:rPr>
          <w:i/>
          <w:lang w:eastAsia="ja-JP"/>
        </w:rPr>
        <w:t xml:space="preserve">  </w:t>
      </w:r>
    </w:p>
    <w:p w:rsidR="007654F1" w:rsidRPr="00FC408D" w:rsidRDefault="007654F1" w:rsidP="00FC408D">
      <w:pPr>
        <w:pStyle w:val="BodyText"/>
        <w:rPr>
          <w:i/>
          <w:lang w:eastAsia="ja-JP"/>
        </w:rPr>
      </w:pPr>
      <w:r w:rsidRPr="00FC408D">
        <w:rPr>
          <w:i/>
          <w:lang w:eastAsia="ja-JP"/>
        </w:rPr>
        <w:t>-</w:t>
      </w:r>
      <w:proofErr w:type="spellStart"/>
      <w:r w:rsidRPr="00FC408D">
        <w:rPr>
          <w:i/>
          <w:lang w:eastAsia="ja-JP"/>
        </w:rPr>
        <w:t>Thich</w:t>
      </w:r>
      <w:proofErr w:type="spellEnd"/>
      <w:r w:rsidRPr="00FC408D">
        <w:rPr>
          <w:i/>
          <w:lang w:eastAsia="ja-JP"/>
        </w:rPr>
        <w:t xml:space="preserve"> </w:t>
      </w:r>
      <w:proofErr w:type="spellStart"/>
      <w:r w:rsidRPr="00FC408D">
        <w:rPr>
          <w:i/>
          <w:lang w:eastAsia="ja-JP"/>
        </w:rPr>
        <w:t>Nhat</w:t>
      </w:r>
      <w:proofErr w:type="spellEnd"/>
      <w:r w:rsidRPr="00FC408D">
        <w:rPr>
          <w:i/>
          <w:lang w:eastAsia="ja-JP"/>
        </w:rPr>
        <w:t xml:space="preserve"> </w:t>
      </w:r>
      <w:proofErr w:type="spellStart"/>
      <w:r w:rsidRPr="00FC408D">
        <w:rPr>
          <w:i/>
          <w:lang w:eastAsia="ja-JP"/>
        </w:rPr>
        <w:t>Hanh</w:t>
      </w:r>
      <w:proofErr w:type="spellEnd"/>
    </w:p>
    <w:p w:rsidR="00FC408D" w:rsidRPr="00FC408D" w:rsidRDefault="007654F1" w:rsidP="00FC408D">
      <w:pPr>
        <w:pStyle w:val="Heading1"/>
        <w:rPr>
          <w:color w:val="auto"/>
          <w:sz w:val="28"/>
          <w:lang w:eastAsia="ja-JP"/>
        </w:rPr>
      </w:pPr>
      <w:r w:rsidRPr="00FC408D">
        <w:rPr>
          <w:color w:val="auto"/>
          <w:sz w:val="28"/>
          <w:lang w:eastAsia="ja-JP"/>
        </w:rPr>
        <w:t>Weaving Indigo</w:t>
      </w:r>
    </w:p>
    <w:p w:rsidR="007654F1" w:rsidRPr="00FC408D" w:rsidRDefault="007654F1" w:rsidP="00FC408D">
      <w:pPr>
        <w:pStyle w:val="Heading1"/>
        <w:rPr>
          <w:color w:val="auto"/>
          <w:sz w:val="24"/>
          <w:lang w:eastAsia="ja-JP"/>
        </w:rPr>
      </w:pPr>
      <w:r w:rsidRPr="00FC408D">
        <w:rPr>
          <w:color w:val="auto"/>
          <w:sz w:val="24"/>
          <w:lang w:eastAsia="ja-JP"/>
        </w:rPr>
        <w:t xml:space="preserve">An installation arranged in Morse </w:t>
      </w:r>
      <w:proofErr w:type="gramStart"/>
      <w:r w:rsidRPr="00FC408D">
        <w:rPr>
          <w:color w:val="auto"/>
          <w:sz w:val="24"/>
          <w:lang w:eastAsia="ja-JP"/>
        </w:rPr>
        <w:t>Code</w:t>
      </w:r>
      <w:proofErr w:type="gramEnd"/>
      <w:r w:rsidR="00FC408D">
        <w:rPr>
          <w:color w:val="auto"/>
          <w:sz w:val="24"/>
          <w:lang w:eastAsia="ja-JP"/>
        </w:rPr>
        <w:t xml:space="preserve"> by </w:t>
      </w:r>
      <w:proofErr w:type="spellStart"/>
      <w:r w:rsidR="00FC408D">
        <w:rPr>
          <w:color w:val="auto"/>
          <w:sz w:val="24"/>
          <w:lang w:eastAsia="ja-JP"/>
        </w:rPr>
        <w:t>Aor</w:t>
      </w:r>
      <w:proofErr w:type="spellEnd"/>
      <w:r w:rsidR="00FC408D">
        <w:rPr>
          <w:color w:val="auto"/>
          <w:sz w:val="24"/>
          <w:lang w:eastAsia="ja-JP"/>
        </w:rPr>
        <w:t xml:space="preserve"> </w:t>
      </w:r>
      <w:proofErr w:type="spellStart"/>
      <w:r w:rsidR="00FC408D">
        <w:rPr>
          <w:color w:val="auto"/>
          <w:sz w:val="24"/>
          <w:lang w:eastAsia="ja-JP"/>
        </w:rPr>
        <w:t>Sutthiprahpa</w:t>
      </w:r>
      <w:proofErr w:type="spellEnd"/>
      <w:r w:rsidR="00FC408D">
        <w:rPr>
          <w:color w:val="auto"/>
          <w:sz w:val="24"/>
          <w:lang w:eastAsia="ja-JP"/>
        </w:rPr>
        <w:t xml:space="preserve"> 13-29 of June 2013</w:t>
      </w:r>
    </w:p>
    <w:p w:rsidR="0071366B" w:rsidRPr="00C44680" w:rsidRDefault="0071366B" w:rsidP="00FC408D">
      <w:pPr>
        <w:pStyle w:val="BodyText"/>
      </w:pPr>
      <w:r w:rsidRPr="00C44680">
        <w:rPr>
          <w:lang w:eastAsia="ja-JP"/>
        </w:rPr>
        <w:t>“</w:t>
      </w:r>
      <w:r w:rsidR="007654F1" w:rsidRPr="00C44680">
        <w:rPr>
          <w:lang w:eastAsia="ja-JP"/>
        </w:rPr>
        <w:t>This is the fruit obtained from observing self practice whilst immersed in one</w:t>
      </w:r>
      <w:r w:rsidR="00FC408D">
        <w:rPr>
          <w:lang w:eastAsia="ja-JP"/>
        </w:rPr>
        <w:t>’</w:t>
      </w:r>
      <w:r w:rsidR="007654F1" w:rsidRPr="00C44680">
        <w:rPr>
          <w:lang w:eastAsia="ja-JP"/>
        </w:rPr>
        <w:t xml:space="preserve">s internal dialogue. In the duration taken on this journey, concentration is key. It is a </w:t>
      </w:r>
      <w:r w:rsidR="00FC408D">
        <w:rPr>
          <w:lang w:eastAsia="ja-JP"/>
        </w:rPr>
        <w:t>‘</w:t>
      </w:r>
      <w:r w:rsidR="007654F1" w:rsidRPr="00C44680">
        <w:rPr>
          <w:lang w:eastAsia="ja-JP"/>
        </w:rPr>
        <w:t>repetition</w:t>
      </w:r>
      <w:r w:rsidR="00FC408D">
        <w:rPr>
          <w:lang w:eastAsia="ja-JP"/>
        </w:rPr>
        <w:t>’</w:t>
      </w:r>
      <w:r w:rsidR="007654F1" w:rsidRPr="00C44680">
        <w:rPr>
          <w:lang w:eastAsia="ja-JP"/>
        </w:rPr>
        <w:t xml:space="preserve"> of constant and consistent willful actions in time that weaves a pathway arriving to cognizance.</w:t>
      </w:r>
      <w:r w:rsidRPr="00C44680">
        <w:rPr>
          <w:lang w:eastAsia="ja-JP"/>
        </w:rPr>
        <w:t xml:space="preserve">” </w:t>
      </w:r>
      <w:proofErr w:type="spellStart"/>
      <w:r w:rsidR="00C44680" w:rsidRPr="00C44680">
        <w:t>Aor</w:t>
      </w:r>
      <w:proofErr w:type="spellEnd"/>
      <w:r w:rsidR="00C44680" w:rsidRPr="00C44680">
        <w:t xml:space="preserve"> </w:t>
      </w:r>
      <w:proofErr w:type="spellStart"/>
      <w:r w:rsidR="00C44680" w:rsidRPr="00C44680">
        <w:t>Sutthiprahpa</w:t>
      </w:r>
      <w:proofErr w:type="spellEnd"/>
    </w:p>
    <w:p w:rsidR="0071366B" w:rsidRPr="00C44680" w:rsidRDefault="0071366B" w:rsidP="00FC408D">
      <w:pPr>
        <w:pStyle w:val="BodyText"/>
      </w:pPr>
      <w:proofErr w:type="spellStart"/>
      <w:r w:rsidRPr="00C44680">
        <w:t>Konsthantverkarna</w:t>
      </w:r>
      <w:proofErr w:type="spellEnd"/>
      <w:r w:rsidRPr="00C44680">
        <w:t xml:space="preserve"> has invited </w:t>
      </w:r>
      <w:proofErr w:type="spellStart"/>
      <w:r w:rsidRPr="00C44680">
        <w:t>Aor</w:t>
      </w:r>
      <w:proofErr w:type="spellEnd"/>
      <w:r w:rsidRPr="00C44680">
        <w:t xml:space="preserve"> </w:t>
      </w:r>
      <w:proofErr w:type="spellStart"/>
      <w:r w:rsidRPr="00C44680">
        <w:t>Sutthiprahpa</w:t>
      </w:r>
      <w:proofErr w:type="spellEnd"/>
      <w:r w:rsidRPr="00C44680">
        <w:t xml:space="preserve"> to exhi</w:t>
      </w:r>
      <w:r w:rsidR="00FC408D">
        <w:t>bit for the reason that her work</w:t>
      </w:r>
      <w:r w:rsidRPr="00C44680">
        <w:t xml:space="preserve"> </w:t>
      </w:r>
      <w:proofErr w:type="spellStart"/>
      <w:r w:rsidRPr="00C44680">
        <w:t>stike</w:t>
      </w:r>
      <w:proofErr w:type="spellEnd"/>
      <w:r w:rsidRPr="00C44680">
        <w:t xml:space="preserve"> </w:t>
      </w:r>
      <w:proofErr w:type="gramStart"/>
      <w:r w:rsidRPr="00C44680">
        <w:t>us as very contemporary</w:t>
      </w:r>
      <w:r w:rsidR="00C44680" w:rsidRPr="00C44680">
        <w:t xml:space="preserve"> and it</w:t>
      </w:r>
      <w:proofErr w:type="gramEnd"/>
      <w:r w:rsidR="00C44680" w:rsidRPr="00C44680">
        <w:t xml:space="preserve"> is comment</w:t>
      </w:r>
      <w:r w:rsidR="00FC408D">
        <w:t>ing</w:t>
      </w:r>
      <w:r w:rsidR="00C44680" w:rsidRPr="00C44680">
        <w:t xml:space="preserve"> on today’s world</w:t>
      </w:r>
      <w:r w:rsidRPr="00C44680">
        <w:t xml:space="preserve">. We were immediately taken by </w:t>
      </w:r>
      <w:proofErr w:type="spellStart"/>
      <w:r w:rsidR="00C44680" w:rsidRPr="00C44680">
        <w:t>Sutthiprahpa’s</w:t>
      </w:r>
      <w:proofErr w:type="spellEnd"/>
      <w:r w:rsidR="00C44680" w:rsidRPr="00C44680">
        <w:t xml:space="preserve"> </w:t>
      </w:r>
      <w:r w:rsidRPr="00C44680">
        <w:t>sensitive approach to the</w:t>
      </w:r>
      <w:r w:rsidR="0094108B">
        <w:t xml:space="preserve"> ceramic</w:t>
      </w:r>
      <w:r w:rsidRPr="00C44680">
        <w:t xml:space="preserve"> material and </w:t>
      </w:r>
      <w:r w:rsidR="00C44680" w:rsidRPr="00C44680">
        <w:t>how she is</w:t>
      </w:r>
      <w:r w:rsidRPr="00C44680">
        <w:t xml:space="preserve"> putting it in a context where repetition and movement becomes vibrant </w:t>
      </w:r>
      <w:r w:rsidR="00C44680" w:rsidRPr="00C44680">
        <w:t xml:space="preserve">and harmonic. The work is harmonious </w:t>
      </w:r>
      <w:r w:rsidRPr="00C44680">
        <w:t xml:space="preserve">but at the same time very </w:t>
      </w:r>
      <w:r w:rsidR="00C44680" w:rsidRPr="00C44680">
        <w:t xml:space="preserve">forceful, says Åsa Lockner, curator at </w:t>
      </w:r>
      <w:proofErr w:type="spellStart"/>
      <w:r w:rsidR="00C44680" w:rsidRPr="00C44680">
        <w:t>Konsthantverkarna</w:t>
      </w:r>
      <w:proofErr w:type="spellEnd"/>
      <w:r w:rsidR="00C44680" w:rsidRPr="00C44680">
        <w:t>.</w:t>
      </w:r>
    </w:p>
    <w:p w:rsidR="007654F1" w:rsidRPr="00C44680" w:rsidRDefault="00C44680" w:rsidP="00FC408D">
      <w:pPr>
        <w:pStyle w:val="BodyText"/>
        <w:rPr>
          <w:lang w:eastAsia="ja-JP"/>
        </w:rPr>
      </w:pPr>
      <w:r w:rsidRPr="00C44680">
        <w:rPr>
          <w:lang w:eastAsia="ja-JP"/>
        </w:rPr>
        <w:t>“</w:t>
      </w:r>
      <w:r w:rsidR="007654F1" w:rsidRPr="00C44680">
        <w:rPr>
          <w:lang w:eastAsia="ja-JP"/>
        </w:rPr>
        <w:t>Movement and motion may at times create</w:t>
      </w:r>
      <w:r w:rsidRPr="00C44680">
        <w:rPr>
          <w:lang w:eastAsia="ja-JP"/>
        </w:rPr>
        <w:t xml:space="preserve"> indistinct shapes, just like </w:t>
      </w:r>
      <w:r w:rsidR="007654F1" w:rsidRPr="00C44680">
        <w:rPr>
          <w:lang w:eastAsia="ja-JP"/>
        </w:rPr>
        <w:t xml:space="preserve">singer </w:t>
      </w:r>
      <w:r w:rsidRPr="00C44680">
        <w:rPr>
          <w:lang w:eastAsia="ja-JP"/>
        </w:rPr>
        <w:t xml:space="preserve">Corinne Bailey Rae </w:t>
      </w:r>
      <w:r w:rsidR="007654F1" w:rsidRPr="00C44680">
        <w:rPr>
          <w:lang w:eastAsia="ja-JP"/>
        </w:rPr>
        <w:t xml:space="preserve">once sang: </w:t>
      </w:r>
      <w:r w:rsidR="00FC408D">
        <w:rPr>
          <w:lang w:eastAsia="ja-JP"/>
        </w:rPr>
        <w:t>‘</w:t>
      </w:r>
      <w:r w:rsidR="0071366B" w:rsidRPr="00C44680">
        <w:rPr>
          <w:lang w:eastAsia="ja-JP"/>
        </w:rPr>
        <w:t>The more you stay the same, t</w:t>
      </w:r>
      <w:r w:rsidR="007654F1" w:rsidRPr="00C44680">
        <w:rPr>
          <w:lang w:eastAsia="ja-JP"/>
        </w:rPr>
        <w:t>he more they seem to change</w:t>
      </w:r>
      <w:r w:rsidR="00FC408D">
        <w:rPr>
          <w:lang w:eastAsia="ja-JP"/>
        </w:rPr>
        <w:t>’</w:t>
      </w:r>
      <w:r w:rsidR="007654F1" w:rsidRPr="00C44680">
        <w:rPr>
          <w:lang w:eastAsia="ja-JP"/>
        </w:rPr>
        <w:t xml:space="preserve">. </w:t>
      </w:r>
      <w:r w:rsidR="0071366B" w:rsidRPr="00C44680">
        <w:rPr>
          <w:lang w:eastAsia="ja-JP"/>
        </w:rPr>
        <w:t>B</w:t>
      </w:r>
      <w:r w:rsidR="007654F1" w:rsidRPr="00C44680">
        <w:rPr>
          <w:lang w:eastAsia="ja-JP"/>
        </w:rPr>
        <w:t xml:space="preserve">ut with repetition in motion it does seem almost as </w:t>
      </w:r>
      <w:r w:rsidRPr="00C44680">
        <w:rPr>
          <w:lang w:eastAsia="ja-JP"/>
        </w:rPr>
        <w:t xml:space="preserve">if one is still, with clarity, </w:t>
      </w:r>
      <w:r w:rsidR="007654F1" w:rsidRPr="00C44680">
        <w:rPr>
          <w:lang w:eastAsia="ja-JP"/>
        </w:rPr>
        <w:t>and as such, shapes become more distinct. Saturated with serenity, my mind is focused yet lost in contemplation when I work with clay. In this fluid state, I learn, as clay reveals its character, what it needs and what I can contrive.</w:t>
      </w:r>
    </w:p>
    <w:p w:rsidR="007654F1" w:rsidRPr="00C44680" w:rsidRDefault="007654F1" w:rsidP="00FC408D">
      <w:pPr>
        <w:pStyle w:val="BodyText"/>
        <w:rPr>
          <w:lang w:eastAsia="ja-JP"/>
        </w:rPr>
      </w:pPr>
      <w:r w:rsidRPr="00C44680">
        <w:rPr>
          <w:lang w:eastAsia="ja-JP"/>
        </w:rPr>
        <w:t xml:space="preserve">Weaving Indigo arranged in Morse </w:t>
      </w:r>
      <w:proofErr w:type="gramStart"/>
      <w:r w:rsidRPr="00C44680">
        <w:rPr>
          <w:lang w:eastAsia="ja-JP"/>
        </w:rPr>
        <w:t>Code</w:t>
      </w:r>
      <w:proofErr w:type="gramEnd"/>
      <w:r w:rsidRPr="00C44680">
        <w:rPr>
          <w:lang w:eastAsia="ja-JP"/>
        </w:rPr>
        <w:t xml:space="preserve"> is attained from being able to truly accept and comprehend clay. And as the project carried fort</w:t>
      </w:r>
      <w:r w:rsidR="0071366B" w:rsidRPr="00C44680">
        <w:rPr>
          <w:lang w:eastAsia="ja-JP"/>
        </w:rPr>
        <w:t xml:space="preserve">h, awareness was acknowledged: </w:t>
      </w:r>
      <w:r w:rsidRPr="00C44680">
        <w:rPr>
          <w:lang w:eastAsia="ja-JP"/>
        </w:rPr>
        <w:t xml:space="preserve">an awareness of </w:t>
      </w:r>
      <w:r w:rsidR="00FC408D">
        <w:rPr>
          <w:lang w:eastAsia="ja-JP"/>
        </w:rPr>
        <w:t>‘</w:t>
      </w:r>
      <w:r w:rsidRPr="00C44680">
        <w:rPr>
          <w:lang w:eastAsia="ja-JP"/>
        </w:rPr>
        <w:t>Clay and humans are very similar</w:t>
      </w:r>
      <w:r w:rsidR="00FC408D">
        <w:rPr>
          <w:lang w:eastAsia="ja-JP"/>
        </w:rPr>
        <w:t>’</w:t>
      </w:r>
      <w:r w:rsidRPr="00C44680">
        <w:rPr>
          <w:lang w:eastAsia="ja-JP"/>
        </w:rPr>
        <w:t>.</w:t>
      </w:r>
      <w:r w:rsidR="00FC408D">
        <w:rPr>
          <w:lang w:eastAsia="ja-JP"/>
        </w:rPr>
        <w:t xml:space="preserve"> </w:t>
      </w:r>
      <w:r w:rsidRPr="00C44680">
        <w:rPr>
          <w:lang w:eastAsia="ja-JP"/>
        </w:rPr>
        <w:t>Both are ever changing, so uncontrollable and ever requiring constant attention. With this said, it is still a journey to define attachment, since both in time are always in a state of flux.</w:t>
      </w:r>
    </w:p>
    <w:p w:rsidR="0094108B" w:rsidRDefault="007654F1" w:rsidP="00FC408D">
      <w:pPr>
        <w:pStyle w:val="BodyText"/>
      </w:pPr>
      <w:r w:rsidRPr="00C44680">
        <w:rPr>
          <w:lang w:eastAsia="ja-JP"/>
        </w:rPr>
        <w:t xml:space="preserve">As I witnessed it, I have come to </w:t>
      </w:r>
      <w:r w:rsidR="00833F7B" w:rsidRPr="00C44680">
        <w:rPr>
          <w:lang w:eastAsia="ja-JP"/>
        </w:rPr>
        <w:t>realize</w:t>
      </w:r>
      <w:r w:rsidRPr="00C44680">
        <w:rPr>
          <w:lang w:eastAsia="ja-JP"/>
        </w:rPr>
        <w:t xml:space="preserve"> the only certainty of life is that </w:t>
      </w:r>
      <w:r w:rsidR="00FC408D">
        <w:rPr>
          <w:lang w:eastAsia="ja-JP"/>
        </w:rPr>
        <w:t>‘</w:t>
      </w:r>
      <w:r w:rsidRPr="00C44680">
        <w:rPr>
          <w:lang w:eastAsia="ja-JP"/>
        </w:rPr>
        <w:t>What Exists Will Decay</w:t>
      </w:r>
      <w:r w:rsidR="00FC408D">
        <w:rPr>
          <w:lang w:eastAsia="ja-JP"/>
        </w:rPr>
        <w:t>’</w:t>
      </w:r>
      <w:r w:rsidRPr="00C44680">
        <w:rPr>
          <w:lang w:eastAsia="ja-JP"/>
        </w:rPr>
        <w:t xml:space="preserve">. </w:t>
      </w:r>
      <w:proofErr w:type="gramStart"/>
      <w:r w:rsidR="00B905D4" w:rsidRPr="00C44680">
        <w:rPr>
          <w:lang w:eastAsia="ja-JP"/>
        </w:rPr>
        <w:t>Nothing remains</w:t>
      </w:r>
      <w:proofErr w:type="gramEnd"/>
      <w:r w:rsidRPr="00C44680">
        <w:rPr>
          <w:lang w:eastAsia="ja-JP"/>
        </w:rPr>
        <w:t xml:space="preserve">, </w:t>
      </w:r>
      <w:proofErr w:type="gramStart"/>
      <w:r w:rsidRPr="00C44680">
        <w:rPr>
          <w:lang w:eastAsia="ja-JP"/>
        </w:rPr>
        <w:t>nothing is permanent</w:t>
      </w:r>
      <w:proofErr w:type="gramEnd"/>
      <w:r w:rsidRPr="00C44680">
        <w:rPr>
          <w:lang w:eastAsia="ja-JP"/>
        </w:rPr>
        <w:t>. And only if this truth</w:t>
      </w:r>
      <w:r w:rsidR="00B905D4" w:rsidRPr="00C44680">
        <w:rPr>
          <w:lang w:eastAsia="ja-JP"/>
        </w:rPr>
        <w:t xml:space="preserve"> is accepted, then I shall </w:t>
      </w:r>
      <w:r w:rsidRPr="00C44680">
        <w:rPr>
          <w:lang w:eastAsia="ja-JP"/>
        </w:rPr>
        <w:t>walk in peace.</w:t>
      </w:r>
      <w:bookmarkStart w:id="0" w:name="_GoBack"/>
      <w:bookmarkEnd w:id="0"/>
      <w:r w:rsidR="00C44680" w:rsidRPr="00C44680">
        <w:rPr>
          <w:lang w:eastAsia="ja-JP"/>
        </w:rPr>
        <w:t xml:space="preserve">” </w:t>
      </w:r>
      <w:proofErr w:type="spellStart"/>
      <w:r w:rsidR="00C44680" w:rsidRPr="00C44680">
        <w:t>Aor</w:t>
      </w:r>
      <w:proofErr w:type="spellEnd"/>
      <w:r w:rsidR="00C44680" w:rsidRPr="00C44680">
        <w:t xml:space="preserve"> </w:t>
      </w:r>
      <w:proofErr w:type="spellStart"/>
      <w:r w:rsidR="00C44680" w:rsidRPr="00C44680">
        <w:t>Sutthiprahpa</w:t>
      </w:r>
      <w:proofErr w:type="spellEnd"/>
      <w:r w:rsidR="00C44680" w:rsidRPr="00C44680">
        <w:t xml:space="preserve"> April 2013</w:t>
      </w:r>
    </w:p>
    <w:p w:rsidR="007654F1" w:rsidRPr="0094108B" w:rsidRDefault="0094108B" w:rsidP="00FC408D">
      <w:pPr>
        <w:pStyle w:val="BodyText"/>
        <w:rPr>
          <w:lang w:eastAsia="ja-JP"/>
        </w:rPr>
      </w:pPr>
      <w:proofErr w:type="spellStart"/>
      <w:r w:rsidRPr="00C44680">
        <w:t>Aor</w:t>
      </w:r>
      <w:proofErr w:type="spellEnd"/>
      <w:r w:rsidRPr="00C44680">
        <w:t xml:space="preserve"> </w:t>
      </w:r>
      <w:proofErr w:type="spellStart"/>
      <w:r w:rsidRPr="00C44680">
        <w:t>Sutthiprahpa</w:t>
      </w:r>
      <w:proofErr w:type="spellEnd"/>
      <w:r>
        <w:t xml:space="preserve"> studied at HDK, </w:t>
      </w:r>
      <w:proofErr w:type="spellStart"/>
      <w:r>
        <w:t>Högskolan</w:t>
      </w:r>
      <w:proofErr w:type="spellEnd"/>
      <w:r>
        <w:t xml:space="preserve"> </w:t>
      </w:r>
      <w:proofErr w:type="spellStart"/>
      <w:r>
        <w:t>för</w:t>
      </w:r>
      <w:proofErr w:type="spellEnd"/>
      <w:r>
        <w:t xml:space="preserve"> Design </w:t>
      </w:r>
      <w:proofErr w:type="spellStart"/>
      <w:r>
        <w:t>och</w:t>
      </w:r>
      <w:proofErr w:type="spellEnd"/>
      <w:r>
        <w:t xml:space="preserve"> </w:t>
      </w:r>
      <w:proofErr w:type="spellStart"/>
      <w:r>
        <w:t>Konsthantverk</w:t>
      </w:r>
      <w:proofErr w:type="spellEnd"/>
      <w:r>
        <w:t xml:space="preserve">, in Gothenburg and graduated with a Master degree in 2011. Since then </w:t>
      </w:r>
      <w:proofErr w:type="spellStart"/>
      <w:r w:rsidRPr="00C44680">
        <w:t>Sutthiprahpa</w:t>
      </w:r>
      <w:proofErr w:type="spellEnd"/>
      <w:r>
        <w:t xml:space="preserve"> has worked in Thailand but the Swedish audience have seen quite a lot of </w:t>
      </w:r>
      <w:proofErr w:type="spellStart"/>
      <w:r w:rsidRPr="00C44680">
        <w:t>Sutthiprahpa</w:t>
      </w:r>
      <w:proofErr w:type="spellEnd"/>
      <w:r>
        <w:t xml:space="preserve"> during her time here since she exhibited regularly and also received the Anna Wall design reward in 2011.</w:t>
      </w:r>
    </w:p>
    <w:sectPr w:rsidR="007654F1" w:rsidRPr="0094108B" w:rsidSect="007654F1">
      <w:pgSz w:w="12240" w:h="15840"/>
      <w:pgMar w:top="1440" w:right="1800" w:bottom="1440" w:left="1800" w:gutter="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</w:compat>
  <w:rsids>
    <w:rsidRoot w:val="007654F1"/>
    <w:rsid w:val="00575379"/>
    <w:rsid w:val="00647233"/>
    <w:rsid w:val="0071366B"/>
    <w:rsid w:val="007654F1"/>
    <w:rsid w:val="007B6BF0"/>
    <w:rsid w:val="007D2A8B"/>
    <w:rsid w:val="00833F7B"/>
    <w:rsid w:val="008C05F9"/>
    <w:rsid w:val="008F440D"/>
    <w:rsid w:val="0094108B"/>
    <w:rsid w:val="00B37FE9"/>
    <w:rsid w:val="00B905D4"/>
    <w:rsid w:val="00C063BD"/>
    <w:rsid w:val="00C44680"/>
    <w:rsid w:val="00FC408D"/>
  </w:rsids>
  <m:mathPr>
    <m:mathFont m:val="@ＭＳ 明朝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5F9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408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40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408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FC40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BodyText">
    <w:name w:val="Body Text"/>
    <w:basedOn w:val="Normal"/>
    <w:link w:val="BodyTextChar"/>
    <w:uiPriority w:val="99"/>
    <w:unhideWhenUsed/>
    <w:rsid w:val="00FC40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FC408D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7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225</Words>
  <Characters>1283</Characters>
  <Application>Microsoft Word 12.0.0</Application>
  <DocSecurity>0</DocSecurity>
  <Lines>10</Lines>
  <Paragraphs>2</Paragraphs>
  <ScaleCrop>false</ScaleCrop>
  <Company/>
  <LinksUpToDate>false</LinksUpToDate>
  <CharactersWithSpaces>1575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 ..</dc:creator>
  <cp:keywords/>
  <dc:description/>
  <cp:lastModifiedBy>Åsa</cp:lastModifiedBy>
  <cp:revision>2</cp:revision>
  <cp:lastPrinted>2013-05-08T09:00:00Z</cp:lastPrinted>
  <dcterms:created xsi:type="dcterms:W3CDTF">2013-05-08T09:02:00Z</dcterms:created>
  <dcterms:modified xsi:type="dcterms:W3CDTF">2013-05-08T09:02:00Z</dcterms:modified>
</cp:coreProperties>
</file>