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2B" w:rsidRPr="00FC42ED" w:rsidRDefault="00EA3D2B" w:rsidP="00453015">
      <w:pPr>
        <w:spacing w:after="0" w:line="240" w:lineRule="auto"/>
        <w:outlineLvl w:val="1"/>
        <w:rPr>
          <w:rFonts w:ascii="Times New Roman" w:eastAsia="Times New Roman" w:hAnsi="Times New Roman" w:cs="Times New Roman"/>
          <w:bCs/>
          <w:lang w:eastAsia="de-DE"/>
        </w:rPr>
      </w:pPr>
      <w:r w:rsidRPr="00FC42ED">
        <w:rPr>
          <w:rFonts w:ascii="Times New Roman" w:eastAsia="Times New Roman" w:hAnsi="Times New Roman" w:cs="Times New Roman"/>
          <w:bCs/>
          <w:lang w:eastAsia="de-DE"/>
        </w:rPr>
        <w:t>Tests bestanden!</w:t>
      </w:r>
    </w:p>
    <w:p w:rsidR="00EA3D2B" w:rsidRPr="00FC42ED" w:rsidRDefault="00EA3D2B" w:rsidP="00453015">
      <w:pPr>
        <w:spacing w:after="0" w:line="240" w:lineRule="auto"/>
        <w:outlineLvl w:val="1"/>
        <w:rPr>
          <w:rFonts w:ascii="Times New Roman" w:eastAsia="Times New Roman" w:hAnsi="Times New Roman" w:cs="Times New Roman"/>
          <w:bCs/>
          <w:lang w:eastAsia="de-DE"/>
        </w:rPr>
      </w:pPr>
    </w:p>
    <w:p w:rsidR="00EA3D2B" w:rsidRPr="00FC42ED" w:rsidRDefault="00EA3D2B" w:rsidP="00453015">
      <w:pPr>
        <w:spacing w:after="0" w:line="240" w:lineRule="auto"/>
        <w:outlineLvl w:val="1"/>
        <w:rPr>
          <w:rFonts w:ascii="Times New Roman" w:eastAsia="Times New Roman" w:hAnsi="Times New Roman" w:cs="Times New Roman"/>
          <w:bCs/>
          <w:lang w:eastAsia="de-DE"/>
        </w:rPr>
      </w:pPr>
      <w:r w:rsidRPr="00FC42ED">
        <w:rPr>
          <w:rFonts w:ascii="Times New Roman" w:eastAsia="Times New Roman" w:hAnsi="Times New Roman" w:cs="Times New Roman"/>
          <w:bCs/>
          <w:lang w:eastAsia="de-DE"/>
        </w:rPr>
        <w:t>Futterrohre von DOYMA tragen FHRK-Qualitätssiegel</w:t>
      </w:r>
    </w:p>
    <w:p w:rsidR="00EA3D2B" w:rsidRPr="00AD2749" w:rsidRDefault="00EA3D2B" w:rsidP="00453015">
      <w:pPr>
        <w:spacing w:after="0" w:line="240" w:lineRule="auto"/>
        <w:outlineLvl w:val="1"/>
        <w:rPr>
          <w:rFonts w:ascii="Times New Roman" w:eastAsia="Times New Roman" w:hAnsi="Times New Roman" w:cs="Times New Roman"/>
          <w:b/>
          <w:bCs/>
          <w:lang w:eastAsia="de-DE"/>
        </w:rPr>
      </w:pPr>
    </w:p>
    <w:p w:rsidR="002838CD" w:rsidRPr="00AD2749" w:rsidRDefault="002838CD"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 xml:space="preserve">Die Verwendung hochwertiger Werkstoffe und Komponenten bei einem Bauvorhaben ist von essentieller Wichtigkeit. Im undurchsichtigen Angebots-Dschungel die richtigen Produkte mit der erforderlichen Qualität zu finden, ist für Planer und Ausführende häufig nicht ganz einfach. Aus diesem Grund hat der Fachverband Hauseinführungen für Rohre und Kabel e.V., das „FHRK Quality“-Siegel ins Leben gerufen. Nur qualitätsgeprüfte Produkte aus dem Segment der Dichtungssysteme, die dem Qualitäts- und Produktstandard des FHRK entsprechen, dürfen dieses tragen. Dazu zählen auch viele Dichtungseinsätze und </w:t>
      </w:r>
      <w:r w:rsidR="00EA3D2B" w:rsidRPr="00AD2749">
        <w:rPr>
          <w:rFonts w:ascii="Times New Roman" w:eastAsia="Times New Roman" w:hAnsi="Times New Roman" w:cs="Times New Roman"/>
          <w:lang w:eastAsia="de-DE"/>
        </w:rPr>
        <w:t xml:space="preserve">neuerdings auch </w:t>
      </w:r>
      <w:r w:rsidRPr="00AD2749">
        <w:rPr>
          <w:rFonts w:ascii="Times New Roman" w:eastAsia="Times New Roman" w:hAnsi="Times New Roman" w:cs="Times New Roman"/>
          <w:lang w:eastAsia="de-DE"/>
        </w:rPr>
        <w:t>Futterrohre aus dem DOYMA-Sortiment.</w:t>
      </w:r>
    </w:p>
    <w:p w:rsidR="00EA3D2B" w:rsidRPr="00AD2749" w:rsidRDefault="00EA3D2B" w:rsidP="00453015">
      <w:pPr>
        <w:spacing w:after="0" w:line="240" w:lineRule="auto"/>
        <w:rPr>
          <w:rFonts w:ascii="Times New Roman" w:eastAsia="Times New Roman" w:hAnsi="Times New Roman" w:cs="Times New Roman"/>
          <w:lang w:eastAsia="de-DE"/>
        </w:rPr>
      </w:pPr>
    </w:p>
    <w:p w:rsidR="002838CD" w:rsidRPr="00AD2749" w:rsidRDefault="002838CD"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Grundsätze und Mindestanforderungen an die Qualität sowie die Konstruktion eines zeitgemäßen Dichtungssystems ergeben sich aus betrieblichen, sicherheitstechnischen und wirtschaftlichen Aspekten sowie aus Gründen des Gebäudeschutzes. Das heißt: Ein Dichtungssystem muss bei anforderungsgemäßem Einbau und bestimmungsmäßigem Gebrauch nachhaltig verhindern, dass Wasser und Gas von außen in das Bauwerk eindringen kann. Doch wie können Planer und Ausführende sicher sein, dass die von ihnen ausgewählten Produkte diese Anforderungen erfüllen?</w:t>
      </w:r>
    </w:p>
    <w:p w:rsidR="00EA3D2B" w:rsidRPr="00AD2749" w:rsidRDefault="00EA3D2B" w:rsidP="00453015">
      <w:pPr>
        <w:spacing w:after="0" w:line="240" w:lineRule="auto"/>
        <w:rPr>
          <w:rFonts w:ascii="Times New Roman" w:eastAsia="Times New Roman" w:hAnsi="Times New Roman" w:cs="Times New Roman"/>
          <w:lang w:eastAsia="de-DE"/>
        </w:rPr>
      </w:pPr>
    </w:p>
    <w:p w:rsidR="002838CD" w:rsidRPr="00AD2749" w:rsidRDefault="002838CD"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 xml:space="preserve">Um hier Klarheit zu schaffen, hat der Fachverband Hauseinführungen für Rohre und Kabel e.V. das „FHRK Quality“-Label entwickelt, das nur Produkte </w:t>
      </w:r>
      <w:r w:rsidR="002C3022" w:rsidRPr="00AD2749">
        <w:rPr>
          <w:rFonts w:ascii="Times New Roman" w:eastAsia="Times New Roman" w:hAnsi="Times New Roman" w:cs="Times New Roman"/>
          <w:lang w:eastAsia="de-DE"/>
        </w:rPr>
        <w:t xml:space="preserve">der Mitglieder </w:t>
      </w:r>
      <w:r w:rsidRPr="00AD2749">
        <w:rPr>
          <w:rFonts w:ascii="Times New Roman" w:eastAsia="Times New Roman" w:hAnsi="Times New Roman" w:cs="Times New Roman"/>
          <w:lang w:eastAsia="de-DE"/>
        </w:rPr>
        <w:t xml:space="preserve">tragen dürfen, die entsprechend den Anforderungen der jeweiligen FHRK-Prüfgrundlage geprüft wurden und </w:t>
      </w:r>
      <w:r w:rsidR="002C3022" w:rsidRPr="00AD2749">
        <w:rPr>
          <w:rFonts w:ascii="Times New Roman" w:eastAsia="Times New Roman" w:hAnsi="Times New Roman" w:cs="Times New Roman"/>
          <w:lang w:eastAsia="de-DE"/>
        </w:rPr>
        <w:t>entsprechende Nachweise zur Qualitätssicherung erbringen</w:t>
      </w:r>
      <w:r w:rsidRPr="00AD2749">
        <w:rPr>
          <w:rFonts w:ascii="Times New Roman" w:eastAsia="Times New Roman" w:hAnsi="Times New Roman" w:cs="Times New Roman"/>
          <w:lang w:eastAsia="de-DE"/>
        </w:rPr>
        <w:t>. Diesen Standard entwickelte der FHRK in enger Zusammenarbeit mit Versorgungsunternehmen und weiteren Akteuren der Szene. Durchgeführt wurden die Prüfungen vom unabhängigen Prüfinstitut</w:t>
      </w:r>
      <w:r w:rsidR="002C3022" w:rsidRPr="00AD2749">
        <w:rPr>
          <w:rFonts w:ascii="Times New Roman" w:eastAsia="Times New Roman" w:hAnsi="Times New Roman" w:cs="Times New Roman"/>
          <w:lang w:eastAsia="de-DE"/>
        </w:rPr>
        <w:t xml:space="preserve"> </w:t>
      </w:r>
      <w:proofErr w:type="spellStart"/>
      <w:r w:rsidR="002C3022" w:rsidRPr="00AD2749">
        <w:rPr>
          <w:rFonts w:ascii="Times New Roman" w:eastAsia="Times New Roman" w:hAnsi="Times New Roman" w:cs="Times New Roman"/>
          <w:lang w:eastAsia="de-DE"/>
        </w:rPr>
        <w:t>iro</w:t>
      </w:r>
      <w:proofErr w:type="spellEnd"/>
      <w:r w:rsidR="002C3022" w:rsidRPr="00AD2749">
        <w:rPr>
          <w:rFonts w:ascii="Times New Roman" w:eastAsia="Times New Roman" w:hAnsi="Times New Roman" w:cs="Times New Roman"/>
          <w:lang w:eastAsia="de-DE"/>
        </w:rPr>
        <w:t xml:space="preserve"> GmbH Oldenburg</w:t>
      </w:r>
      <w:r w:rsidRPr="00AD2749">
        <w:rPr>
          <w:rFonts w:ascii="Times New Roman" w:eastAsia="Times New Roman" w:hAnsi="Times New Roman" w:cs="Times New Roman"/>
          <w:lang w:eastAsia="de-DE"/>
        </w:rPr>
        <w:t xml:space="preserve">. Hierbei handelte es sich nicht nur um klassische Dichtheitstests. Stattdessen wurden die Produkte auch auf Einflussfaktoren untersucht, die erst nach dem Einbau auftreten. Wie </w:t>
      </w:r>
      <w:r w:rsidR="002C3022" w:rsidRPr="00AD2749">
        <w:rPr>
          <w:rFonts w:ascii="Times New Roman" w:eastAsia="Times New Roman" w:hAnsi="Times New Roman" w:cs="Times New Roman"/>
          <w:lang w:eastAsia="de-DE"/>
        </w:rPr>
        <w:t>Einflüsse der Belastungen durch Verdichtung des Rohrgrabens, Betonieren der Futterrohre und die einwirkenden Kräfte beim Einschalen der Kabeldurchführungen.</w:t>
      </w:r>
    </w:p>
    <w:p w:rsidR="00EA3D2B" w:rsidRPr="00AD2749" w:rsidRDefault="00EA3D2B" w:rsidP="00453015">
      <w:pPr>
        <w:spacing w:after="0" w:line="240" w:lineRule="auto"/>
        <w:rPr>
          <w:rFonts w:ascii="Times New Roman" w:eastAsia="Times New Roman" w:hAnsi="Times New Roman" w:cs="Times New Roman"/>
          <w:lang w:eastAsia="de-DE"/>
        </w:rPr>
      </w:pPr>
    </w:p>
    <w:p w:rsidR="002838CD" w:rsidRPr="00AD2749" w:rsidRDefault="002838CD"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Auf dem Oldenburger Rohrleitungsforum 2019 wurden Vertretern von DOYMA sowie fünf weiteren Unternehmen der Branche die Prüfzertifikate übergeben. Somit ist DOYMA nun berechtigt die entsprechenden Produkte mit dem „FHRK Quality“-Siegel zu versehen.</w:t>
      </w:r>
    </w:p>
    <w:p w:rsidR="00AD2749" w:rsidRDefault="00AD2749" w:rsidP="00453015">
      <w:pPr>
        <w:spacing w:after="0" w:line="240" w:lineRule="auto"/>
        <w:rPr>
          <w:rFonts w:ascii="Times New Roman" w:eastAsia="Times New Roman" w:hAnsi="Times New Roman" w:cs="Times New Roman"/>
          <w:color w:val="FF0000"/>
          <w:lang w:eastAsia="de-DE"/>
        </w:rPr>
      </w:pPr>
    </w:p>
    <w:p w:rsidR="00AD2749" w:rsidRPr="00AD2749" w:rsidRDefault="00AD2749" w:rsidP="00453015">
      <w:pPr>
        <w:spacing w:after="0" w:line="240" w:lineRule="auto"/>
        <w:rPr>
          <w:rFonts w:ascii="Times New Roman" w:eastAsia="Times New Roman" w:hAnsi="Times New Roman" w:cs="Times New Roman"/>
          <w:color w:val="FF0000"/>
          <w:lang w:eastAsia="de-DE"/>
        </w:rPr>
      </w:pPr>
    </w:p>
    <w:p w:rsidR="00AD2749" w:rsidRPr="00AD2749" w:rsidRDefault="00AD2749"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Bilder</w:t>
      </w:r>
    </w:p>
    <w:p w:rsidR="00AD2749" w:rsidRPr="00AD2749" w:rsidRDefault="00AD2749"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noProof/>
          <w:lang w:eastAsia="de-DE"/>
        </w:rPr>
        <w:drawing>
          <wp:inline distT="0" distB="0" distL="0" distR="0" wp14:anchorId="2CD3A193" wp14:editId="4DEA4FDB">
            <wp:extent cx="1800000"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AD2749" w:rsidRDefault="00AD2749" w:rsidP="00453015">
      <w:pPr>
        <w:spacing w:after="0" w:line="240" w:lineRule="auto"/>
        <w:rPr>
          <w:rFonts w:ascii="Times New Roman" w:eastAsia="Times New Roman" w:hAnsi="Times New Roman" w:cs="Times New Roman"/>
          <w:lang w:eastAsia="de-DE"/>
        </w:rPr>
      </w:pPr>
    </w:p>
    <w:p w:rsidR="00EA3D2B" w:rsidRPr="00AD2749" w:rsidRDefault="00750B45" w:rsidP="00453015">
      <w:pPr>
        <w:spacing w:after="0" w:line="240" w:lineRule="auto"/>
        <w:rPr>
          <w:rFonts w:ascii="Times New Roman" w:eastAsia="Times New Roman" w:hAnsi="Times New Roman" w:cs="Times New Roman"/>
          <w:lang w:eastAsia="de-DE"/>
        </w:rPr>
      </w:pPr>
      <w:proofErr w:type="spellStart"/>
      <w:r w:rsidRPr="00AD2749">
        <w:rPr>
          <w:rFonts w:ascii="Times New Roman" w:eastAsia="Times New Roman" w:hAnsi="Times New Roman" w:cs="Times New Roman"/>
          <w:lang w:eastAsia="de-DE"/>
        </w:rPr>
        <w:t>FHRK_Logo</w:t>
      </w:r>
      <w:proofErr w:type="spellEnd"/>
    </w:p>
    <w:p w:rsidR="00EA3D2B" w:rsidRPr="00AD2749" w:rsidRDefault="00EA3D2B"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Der Fachverband Hauseinführungen für Rohre und Kabel e.V. hat das „FHRK Quality“-Label entwickelt, das nur Produkte der Mitglieder tragen dürfen, die entsprechend den Anforderungen der jeweiligen FHRK-Prüfgrundlage geprüft wurden und entsprechende Nachweise zur Qualitätssicherung erbringen</w:t>
      </w:r>
    </w:p>
    <w:p w:rsidR="00750B45" w:rsidRDefault="00AD2749"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noProof/>
          <w:lang w:eastAsia="de-DE"/>
        </w:rPr>
        <w:lastRenderedPageBreak/>
        <w:drawing>
          <wp:inline distT="0" distB="0" distL="0" distR="0" wp14:anchorId="1696D377" wp14:editId="333B4C54">
            <wp:extent cx="180000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AD2749" w:rsidRPr="00AD2749" w:rsidRDefault="00AD2749" w:rsidP="00453015">
      <w:pPr>
        <w:spacing w:after="0" w:line="240" w:lineRule="auto"/>
        <w:rPr>
          <w:rFonts w:ascii="Times New Roman" w:eastAsia="Times New Roman" w:hAnsi="Times New Roman" w:cs="Times New Roman"/>
          <w:lang w:eastAsia="de-DE"/>
        </w:rPr>
      </w:pPr>
    </w:p>
    <w:p w:rsidR="00750B45" w:rsidRPr="00AD2749" w:rsidRDefault="00750B45"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Futterrohr_3000</w:t>
      </w:r>
    </w:p>
    <w:p w:rsidR="00750B45" w:rsidRPr="00AD2749" w:rsidRDefault="00750B45"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 xml:space="preserve">Das Faserzementfutterrohr </w:t>
      </w:r>
      <w:proofErr w:type="spellStart"/>
      <w:r w:rsidRPr="00AD2749">
        <w:rPr>
          <w:rFonts w:ascii="Times New Roman" w:eastAsia="Times New Roman" w:hAnsi="Times New Roman" w:cs="Times New Roman"/>
          <w:lang w:eastAsia="de-DE"/>
        </w:rPr>
        <w:t>Curaflex</w:t>
      </w:r>
      <w:proofErr w:type="spellEnd"/>
      <w:r w:rsidRPr="00AD2749">
        <w:rPr>
          <w:rFonts w:ascii="Times New Roman" w:eastAsia="Times New Roman" w:hAnsi="Times New Roman" w:cs="Times New Roman"/>
          <w:lang w:eastAsia="de-DE"/>
        </w:rPr>
        <w:t xml:space="preserve">® 3000 trägt seit Kurzem das </w:t>
      </w:r>
      <w:r w:rsidRPr="00AD2749">
        <w:rPr>
          <w:rFonts w:ascii="Times New Roman" w:eastAsia="Times New Roman" w:hAnsi="Times New Roman" w:cs="Times New Roman"/>
          <w:lang w:eastAsia="de-DE"/>
        </w:rPr>
        <w:t>„FHRK Quality“-Label</w:t>
      </w:r>
    </w:p>
    <w:p w:rsidR="00750B45" w:rsidRDefault="00750B45" w:rsidP="00453015">
      <w:pPr>
        <w:spacing w:after="0" w:line="240" w:lineRule="auto"/>
        <w:rPr>
          <w:rFonts w:ascii="Times New Roman" w:eastAsia="Times New Roman" w:hAnsi="Times New Roman" w:cs="Times New Roman"/>
          <w:lang w:eastAsia="de-DE"/>
        </w:rPr>
      </w:pPr>
    </w:p>
    <w:p w:rsidR="00AD2749" w:rsidRDefault="00AD2749" w:rsidP="00453015">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196920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200" cy="1800000"/>
                    </a:xfrm>
                    <a:prstGeom prst="rect">
                      <a:avLst/>
                    </a:prstGeom>
                    <a:noFill/>
                    <a:ln>
                      <a:noFill/>
                    </a:ln>
                  </pic:spPr>
                </pic:pic>
              </a:graphicData>
            </a:graphic>
          </wp:inline>
        </w:drawing>
      </w:r>
    </w:p>
    <w:p w:rsidR="00AD2749" w:rsidRPr="00AD2749" w:rsidRDefault="00AD2749" w:rsidP="00453015">
      <w:pPr>
        <w:spacing w:after="0" w:line="240" w:lineRule="auto"/>
        <w:rPr>
          <w:rFonts w:ascii="Times New Roman" w:eastAsia="Times New Roman" w:hAnsi="Times New Roman" w:cs="Times New Roman"/>
          <w:lang w:eastAsia="de-DE"/>
        </w:rPr>
      </w:pPr>
    </w:p>
    <w:p w:rsidR="00750B45" w:rsidRPr="00AD2749" w:rsidRDefault="00750B45"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Futterrohr_9000</w:t>
      </w:r>
    </w:p>
    <w:p w:rsidR="00EA3D2B" w:rsidRPr="00AD2749" w:rsidRDefault="00AD2749" w:rsidP="00453015">
      <w:pPr>
        <w:spacing w:after="0" w:line="240" w:lineRule="auto"/>
        <w:rPr>
          <w:rFonts w:ascii="Times New Roman" w:eastAsia="Times New Roman" w:hAnsi="Times New Roman" w:cs="Times New Roman"/>
          <w:lang w:eastAsia="de-DE"/>
        </w:rPr>
      </w:pPr>
      <w:r w:rsidRPr="00AD2749">
        <w:rPr>
          <w:rFonts w:ascii="Times New Roman" w:eastAsia="Times New Roman" w:hAnsi="Times New Roman" w:cs="Times New Roman"/>
          <w:lang w:eastAsia="de-DE"/>
        </w:rPr>
        <w:t xml:space="preserve">Das DOYMA-Futterrohr </w:t>
      </w:r>
      <w:proofErr w:type="spellStart"/>
      <w:r w:rsidRPr="00AD2749">
        <w:rPr>
          <w:rFonts w:ascii="Times New Roman" w:eastAsia="Times New Roman" w:hAnsi="Times New Roman" w:cs="Times New Roman"/>
          <w:lang w:eastAsia="de-DE"/>
        </w:rPr>
        <w:t>Curaflex</w:t>
      </w:r>
      <w:proofErr w:type="spellEnd"/>
      <w:r w:rsidRPr="00AD2749">
        <w:rPr>
          <w:rFonts w:ascii="Times New Roman" w:eastAsia="Times New Roman" w:hAnsi="Times New Roman" w:cs="Times New Roman"/>
          <w:lang w:eastAsia="de-DE"/>
        </w:rPr>
        <w:t xml:space="preserve">® </w:t>
      </w:r>
      <w:r w:rsidRPr="00AD2749">
        <w:rPr>
          <w:rFonts w:ascii="Times New Roman" w:eastAsia="Times New Roman" w:hAnsi="Times New Roman" w:cs="Times New Roman"/>
          <w:lang w:eastAsia="de-DE"/>
        </w:rPr>
        <w:t>9</w:t>
      </w:r>
      <w:r w:rsidRPr="00AD2749">
        <w:rPr>
          <w:rFonts w:ascii="Times New Roman" w:eastAsia="Times New Roman" w:hAnsi="Times New Roman" w:cs="Times New Roman"/>
          <w:lang w:eastAsia="de-DE"/>
        </w:rPr>
        <w:t>000</w:t>
      </w:r>
      <w:r w:rsidRPr="00AD2749">
        <w:rPr>
          <w:rFonts w:ascii="Times New Roman" w:eastAsia="Times New Roman" w:hAnsi="Times New Roman" w:cs="Times New Roman"/>
          <w:lang w:eastAsia="de-DE"/>
        </w:rPr>
        <w:t xml:space="preserve"> wurde für hohe statische Belastung konzipiert und trägt das </w:t>
      </w:r>
      <w:r w:rsidRPr="00AD2749">
        <w:rPr>
          <w:rFonts w:ascii="Times New Roman" w:eastAsia="Times New Roman" w:hAnsi="Times New Roman" w:cs="Times New Roman"/>
          <w:lang w:eastAsia="de-DE"/>
        </w:rPr>
        <w:t>FHRK Quality“-Label</w:t>
      </w:r>
    </w:p>
    <w:p w:rsidR="00EA3D2B" w:rsidRPr="00AD2749" w:rsidRDefault="00EA3D2B" w:rsidP="00453015">
      <w:pPr>
        <w:spacing w:after="0" w:line="240" w:lineRule="auto"/>
        <w:rPr>
          <w:rFonts w:ascii="Times New Roman" w:eastAsia="Times New Roman" w:hAnsi="Times New Roman" w:cs="Times New Roman"/>
          <w:lang w:eastAsia="de-DE"/>
        </w:rPr>
      </w:pPr>
    </w:p>
    <w:p w:rsidR="003D297C" w:rsidRPr="00AD2749" w:rsidRDefault="003D297C" w:rsidP="00453015">
      <w:pPr>
        <w:spacing w:after="0" w:line="240" w:lineRule="auto"/>
      </w:pPr>
      <w:bookmarkStart w:id="0" w:name="_GoBack"/>
      <w:bookmarkEnd w:id="0"/>
    </w:p>
    <w:sectPr w:rsidR="003D297C" w:rsidRPr="00AD2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D"/>
    <w:rsid w:val="002838CD"/>
    <w:rsid w:val="002C3022"/>
    <w:rsid w:val="003D297C"/>
    <w:rsid w:val="00453015"/>
    <w:rsid w:val="00750B45"/>
    <w:rsid w:val="009D3B20"/>
    <w:rsid w:val="00AD2749"/>
    <w:rsid w:val="00EA3D2B"/>
    <w:rsid w:val="00FC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E49C"/>
  <w15:chartTrackingRefBased/>
  <w15:docId w15:val="{0CBAE3F2-97C3-48C9-9949-87E226D6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53171">
      <w:bodyDiv w:val="1"/>
      <w:marLeft w:val="0"/>
      <w:marRight w:val="0"/>
      <w:marTop w:val="0"/>
      <w:marBottom w:val="0"/>
      <w:divBdr>
        <w:top w:val="none" w:sz="0" w:space="0" w:color="auto"/>
        <w:left w:val="none" w:sz="0" w:space="0" w:color="auto"/>
        <w:bottom w:val="none" w:sz="0" w:space="0" w:color="auto"/>
        <w:right w:val="none" w:sz="0" w:space="0" w:color="auto"/>
      </w:divBdr>
    </w:div>
    <w:div w:id="1797066042">
      <w:bodyDiv w:val="1"/>
      <w:marLeft w:val="0"/>
      <w:marRight w:val="0"/>
      <w:marTop w:val="0"/>
      <w:marBottom w:val="0"/>
      <w:divBdr>
        <w:top w:val="none" w:sz="0" w:space="0" w:color="auto"/>
        <w:left w:val="none" w:sz="0" w:space="0" w:color="auto"/>
        <w:bottom w:val="none" w:sz="0" w:space="0" w:color="auto"/>
        <w:right w:val="none" w:sz="0" w:space="0" w:color="auto"/>
      </w:divBdr>
      <w:divsChild>
        <w:div w:id="204197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Thomas, DOYMA</dc:creator>
  <cp:keywords/>
  <dc:description/>
  <cp:lastModifiedBy>Meints, Tobias, DOYMA</cp:lastModifiedBy>
  <cp:revision>4</cp:revision>
  <dcterms:created xsi:type="dcterms:W3CDTF">2020-05-15T08:51:00Z</dcterms:created>
  <dcterms:modified xsi:type="dcterms:W3CDTF">2020-06-15T14:13:00Z</dcterms:modified>
</cp:coreProperties>
</file>