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44E" w:rsidRPr="000A5869" w:rsidRDefault="00D4291B">
      <w:pPr>
        <w:rPr>
          <w:b/>
          <w:sz w:val="52"/>
          <w:szCs w:val="52"/>
          <w:lang w:val="nb-NO"/>
        </w:rPr>
      </w:pPr>
      <w:r w:rsidRPr="002B401B">
        <w:rPr>
          <w:b/>
          <w:sz w:val="52"/>
          <w:szCs w:val="52"/>
          <w:lang w:val="nb-NO"/>
        </w:rPr>
        <w:t>Chilensk bestselger i ny</w:t>
      </w:r>
      <w:r w:rsidR="00560796">
        <w:rPr>
          <w:b/>
          <w:sz w:val="52"/>
          <w:szCs w:val="52"/>
          <w:lang w:val="nb-NO"/>
        </w:rPr>
        <w:t>tt</w:t>
      </w:r>
      <w:r w:rsidRPr="002B401B">
        <w:rPr>
          <w:b/>
          <w:sz w:val="52"/>
          <w:szCs w:val="52"/>
          <w:lang w:val="nb-NO"/>
        </w:rPr>
        <w:t xml:space="preserve"> design</w:t>
      </w:r>
      <w:r w:rsidR="000A5869">
        <w:rPr>
          <w:b/>
          <w:sz w:val="52"/>
          <w:szCs w:val="52"/>
          <w:lang w:val="nb-NO"/>
        </w:rPr>
        <w:br/>
      </w:r>
      <w:r w:rsidR="000A5869" w:rsidRPr="000A5869">
        <w:rPr>
          <w:sz w:val="24"/>
          <w:szCs w:val="52"/>
          <w:lang w:val="nb-NO"/>
        </w:rPr>
        <w:t>PRESSEMELDING</w:t>
      </w:r>
      <w:r w:rsidR="000A5869">
        <w:rPr>
          <w:b/>
          <w:sz w:val="52"/>
          <w:szCs w:val="52"/>
          <w:lang w:val="nb-NO"/>
        </w:rPr>
        <w:br/>
      </w:r>
      <w:r w:rsidR="000A5869">
        <w:rPr>
          <w:b/>
          <w:sz w:val="24"/>
          <w:szCs w:val="52"/>
          <w:lang w:val="nb-NO"/>
        </w:rPr>
        <w:br/>
      </w:r>
      <w:r w:rsidRPr="002B401B">
        <w:rPr>
          <w:b/>
          <w:sz w:val="28"/>
          <w:szCs w:val="28"/>
          <w:lang w:val="nb-NO"/>
        </w:rPr>
        <w:t>Mat</w:t>
      </w:r>
      <w:r w:rsidR="00560796">
        <w:rPr>
          <w:b/>
          <w:sz w:val="28"/>
          <w:szCs w:val="28"/>
          <w:lang w:val="nb-NO"/>
        </w:rPr>
        <w:t>-</w:t>
      </w:r>
      <w:r w:rsidRPr="002B401B">
        <w:rPr>
          <w:b/>
          <w:sz w:val="28"/>
          <w:szCs w:val="28"/>
          <w:lang w:val="nb-NO"/>
        </w:rPr>
        <w:t xml:space="preserve"> og </w:t>
      </w:r>
      <w:proofErr w:type="spellStart"/>
      <w:r w:rsidRPr="002B401B">
        <w:rPr>
          <w:b/>
          <w:sz w:val="28"/>
          <w:szCs w:val="28"/>
          <w:lang w:val="nb-NO"/>
        </w:rPr>
        <w:t>vint</w:t>
      </w:r>
      <w:r w:rsidR="000547B2" w:rsidRPr="002B401B">
        <w:rPr>
          <w:b/>
          <w:sz w:val="28"/>
          <w:szCs w:val="28"/>
          <w:lang w:val="nb-NO"/>
        </w:rPr>
        <w:t>render</w:t>
      </w:r>
      <w:proofErr w:type="spellEnd"/>
      <w:r w:rsidR="000547B2" w:rsidRPr="002B401B">
        <w:rPr>
          <w:b/>
          <w:sz w:val="28"/>
          <w:szCs w:val="28"/>
          <w:lang w:val="nb-NO"/>
        </w:rPr>
        <w:t xml:space="preserve"> 2019</w:t>
      </w:r>
      <w:r w:rsidR="000B0990">
        <w:rPr>
          <w:lang w:val="nb-NO"/>
        </w:rPr>
        <w:br/>
      </w:r>
      <w:r w:rsidR="00450408">
        <w:rPr>
          <w:lang w:val="nb-NO"/>
        </w:rPr>
        <w:t xml:space="preserve">De fleste har sikkert </w:t>
      </w:r>
      <w:r w:rsidR="005B644E">
        <w:rPr>
          <w:lang w:val="nb-NO"/>
        </w:rPr>
        <w:t xml:space="preserve">fått med seg at </w:t>
      </w:r>
      <w:r w:rsidR="00DB33DE">
        <w:rPr>
          <w:lang w:val="nb-NO"/>
        </w:rPr>
        <w:t xml:space="preserve">nye </w:t>
      </w:r>
      <w:r w:rsidR="00560796">
        <w:rPr>
          <w:lang w:val="nb-NO"/>
        </w:rPr>
        <w:t>og st</w:t>
      </w:r>
      <w:r w:rsidR="00450408">
        <w:rPr>
          <w:lang w:val="nb-NO"/>
        </w:rPr>
        <w:t>erke</w:t>
      </w:r>
      <w:r w:rsidR="005B644E">
        <w:rPr>
          <w:lang w:val="nb-NO"/>
        </w:rPr>
        <w:t xml:space="preserve"> trender innen mat og vin øker for fullt.</w:t>
      </w:r>
    </w:p>
    <w:p w:rsidR="00DB33DE" w:rsidRDefault="00AB6634">
      <w:pPr>
        <w:rPr>
          <w:lang w:val="nb-NO"/>
        </w:rPr>
      </w:pPr>
      <w:r w:rsidRPr="002B401B">
        <w:rPr>
          <w:b/>
          <w:lang w:val="nb-NO"/>
        </w:rPr>
        <w:t xml:space="preserve">Vi vil drikke lysere, lettere og </w:t>
      </w:r>
      <w:r w:rsidR="00365BD2" w:rsidRPr="002B401B">
        <w:rPr>
          <w:b/>
          <w:lang w:val="nb-NO"/>
        </w:rPr>
        <w:t xml:space="preserve">mer </w:t>
      </w:r>
      <w:r w:rsidRPr="002B401B">
        <w:rPr>
          <w:b/>
          <w:lang w:val="nb-NO"/>
        </w:rPr>
        <w:t>miljøvennlig</w:t>
      </w:r>
      <w:r>
        <w:rPr>
          <w:lang w:val="nb-NO"/>
        </w:rPr>
        <w:t xml:space="preserve">. </w:t>
      </w:r>
      <w:r w:rsidR="00DB33DE">
        <w:rPr>
          <w:lang w:val="nb-NO"/>
        </w:rPr>
        <w:t>Hvitvin og ros</w:t>
      </w:r>
      <w:r w:rsidR="00560796">
        <w:rPr>
          <w:lang w:val="nb-NO"/>
        </w:rPr>
        <w:t>é</w:t>
      </w:r>
      <w:r w:rsidR="00DB33DE">
        <w:rPr>
          <w:lang w:val="nb-NO"/>
        </w:rPr>
        <w:t>vin øker gjennom hele året og miljøvennlige forpakninger som lettvektflasker og PET</w:t>
      </w:r>
      <w:r w:rsidR="00560796">
        <w:rPr>
          <w:lang w:val="nb-NO"/>
        </w:rPr>
        <w:t>-</w:t>
      </w:r>
      <w:r w:rsidR="00DB33DE">
        <w:rPr>
          <w:lang w:val="nb-NO"/>
        </w:rPr>
        <w:t xml:space="preserve"> flasker har kommet for å bli. </w:t>
      </w:r>
    </w:p>
    <w:p w:rsidR="005B644E" w:rsidRDefault="00AB6634">
      <w:pPr>
        <w:rPr>
          <w:lang w:val="nb-NO"/>
        </w:rPr>
      </w:pPr>
      <w:r w:rsidRPr="002B401B">
        <w:rPr>
          <w:b/>
          <w:lang w:val="nb-NO"/>
        </w:rPr>
        <w:t xml:space="preserve">Vi vil spise mindre kjøtt, mer </w:t>
      </w:r>
      <w:r w:rsidR="00560796">
        <w:rPr>
          <w:b/>
          <w:lang w:val="nb-NO"/>
        </w:rPr>
        <w:t>kortreist</w:t>
      </w:r>
      <w:r w:rsidR="003E705C">
        <w:rPr>
          <w:b/>
          <w:lang w:val="nb-NO"/>
        </w:rPr>
        <w:t xml:space="preserve"> </w:t>
      </w:r>
      <w:r w:rsidR="00365BD2" w:rsidRPr="002B401B">
        <w:rPr>
          <w:b/>
          <w:lang w:val="nb-NO"/>
        </w:rPr>
        <w:t>mat</w:t>
      </w:r>
      <w:r w:rsidRPr="002B401B">
        <w:rPr>
          <w:b/>
          <w:lang w:val="nb-NO"/>
        </w:rPr>
        <w:t xml:space="preserve"> og mer </w:t>
      </w:r>
      <w:r w:rsidR="00DB33DE" w:rsidRPr="002B401B">
        <w:rPr>
          <w:b/>
          <w:lang w:val="nb-NO"/>
        </w:rPr>
        <w:t>grønt</w:t>
      </w:r>
      <w:r w:rsidR="00DB33DE">
        <w:rPr>
          <w:lang w:val="nb-NO"/>
        </w:rPr>
        <w:t xml:space="preserve">. </w:t>
      </w:r>
      <w:r>
        <w:rPr>
          <w:lang w:val="nb-NO"/>
        </w:rPr>
        <w:t xml:space="preserve">Vi </w:t>
      </w:r>
      <w:r w:rsidR="00DB33DE">
        <w:rPr>
          <w:lang w:val="nb-NO"/>
        </w:rPr>
        <w:t xml:space="preserve">er blitt </w:t>
      </w:r>
      <w:r>
        <w:rPr>
          <w:lang w:val="nb-NO"/>
        </w:rPr>
        <w:t>fler</w:t>
      </w:r>
      <w:r w:rsidR="00DB33DE">
        <w:rPr>
          <w:lang w:val="nb-NO"/>
        </w:rPr>
        <w:t>e</w:t>
      </w:r>
      <w:r>
        <w:rPr>
          <w:lang w:val="nb-NO"/>
        </w:rPr>
        <w:t xml:space="preserve"> fleksitarianer</w:t>
      </w:r>
      <w:r w:rsidR="00DB33DE">
        <w:rPr>
          <w:lang w:val="nb-NO"/>
        </w:rPr>
        <w:t xml:space="preserve"> = vegetarianer på deltid</w:t>
      </w:r>
      <w:r w:rsidR="00D234C7">
        <w:rPr>
          <w:lang w:val="nb-NO"/>
        </w:rPr>
        <w:t>. Vi</w:t>
      </w:r>
      <w:r w:rsidR="00DB33DE">
        <w:rPr>
          <w:lang w:val="nb-NO"/>
        </w:rPr>
        <w:t xml:space="preserve"> spiser mer plantebasert kosthold</w:t>
      </w:r>
      <w:r w:rsidR="00560796">
        <w:rPr>
          <w:lang w:val="nb-NO"/>
        </w:rPr>
        <w:t>,</w:t>
      </w:r>
      <w:r w:rsidR="00DB33DE">
        <w:rPr>
          <w:lang w:val="nb-NO"/>
        </w:rPr>
        <w:t xml:space="preserve"> men som noen dager inkluderer fisk, kjøtt</w:t>
      </w:r>
      <w:r w:rsidR="00D234C7">
        <w:rPr>
          <w:lang w:val="nb-NO"/>
        </w:rPr>
        <w:t>, egg</w:t>
      </w:r>
      <w:r w:rsidR="00560796">
        <w:rPr>
          <w:lang w:val="nb-NO"/>
        </w:rPr>
        <w:t xml:space="preserve"> og </w:t>
      </w:r>
      <w:r w:rsidR="00DB33DE">
        <w:rPr>
          <w:lang w:val="nb-NO"/>
        </w:rPr>
        <w:t>melk</w:t>
      </w:r>
      <w:r w:rsidR="00D234C7">
        <w:rPr>
          <w:lang w:val="nb-NO"/>
        </w:rPr>
        <w:t>e</w:t>
      </w:r>
      <w:r w:rsidR="00DB33DE">
        <w:rPr>
          <w:lang w:val="nb-NO"/>
        </w:rPr>
        <w:t>produkter.</w:t>
      </w:r>
    </w:p>
    <w:p w:rsidR="00CB6C04" w:rsidRDefault="00DB33DE">
      <w:pPr>
        <w:rPr>
          <w:lang w:val="nb-NO"/>
        </w:rPr>
      </w:pPr>
      <w:r w:rsidRPr="002B401B">
        <w:rPr>
          <w:b/>
          <w:lang w:val="nb-NO"/>
        </w:rPr>
        <w:t xml:space="preserve">Når vi spiser mindre rødt kjøtt </w:t>
      </w:r>
      <w:r w:rsidR="003E705C">
        <w:rPr>
          <w:b/>
          <w:lang w:val="nb-NO"/>
        </w:rPr>
        <w:t xml:space="preserve">velger </w:t>
      </w:r>
      <w:r w:rsidR="003E705C" w:rsidRPr="003E705C">
        <w:rPr>
          <w:b/>
          <w:lang w:val="nb-NO"/>
        </w:rPr>
        <w:t xml:space="preserve">vi ikke </w:t>
      </w:r>
      <w:r w:rsidR="00365BD2" w:rsidRPr="003E705C">
        <w:rPr>
          <w:b/>
          <w:lang w:val="nb-NO"/>
        </w:rPr>
        <w:t>rødvin</w:t>
      </w:r>
      <w:r w:rsidR="003E705C" w:rsidRPr="003E705C">
        <w:rPr>
          <w:b/>
          <w:lang w:val="nb-NO"/>
        </w:rPr>
        <w:t xml:space="preserve"> like ofte </w:t>
      </w:r>
      <w:r w:rsidR="003E705C" w:rsidRPr="00542F6B">
        <w:rPr>
          <w:b/>
          <w:lang w:val="nb-NO"/>
        </w:rPr>
        <w:t>til maten</w:t>
      </w:r>
      <w:r w:rsidR="003E705C">
        <w:rPr>
          <w:lang w:val="nb-NO"/>
        </w:rPr>
        <w:t xml:space="preserve"> </w:t>
      </w:r>
      <w:r w:rsidR="00365BD2">
        <w:rPr>
          <w:lang w:val="nb-NO"/>
        </w:rPr>
        <w:t>og</w:t>
      </w:r>
      <w:r w:rsidR="00450408">
        <w:rPr>
          <w:lang w:val="nb-NO"/>
        </w:rPr>
        <w:t xml:space="preserve"> det totale</w:t>
      </w:r>
      <w:r w:rsidR="00365BD2">
        <w:rPr>
          <w:lang w:val="nb-NO"/>
        </w:rPr>
        <w:t xml:space="preserve"> salget av rødvin </w:t>
      </w:r>
      <w:r w:rsidR="000547B2">
        <w:rPr>
          <w:lang w:val="nb-NO"/>
        </w:rPr>
        <w:t>gikk ned</w:t>
      </w:r>
      <w:r w:rsidR="00365BD2">
        <w:rPr>
          <w:lang w:val="nb-NO"/>
        </w:rPr>
        <w:t xml:space="preserve"> 2,8% på Vinmonopolet i </w:t>
      </w:r>
      <w:r w:rsidR="000547B2">
        <w:rPr>
          <w:lang w:val="nb-NO"/>
        </w:rPr>
        <w:t xml:space="preserve">løpet av </w:t>
      </w:r>
      <w:r w:rsidR="00365BD2">
        <w:rPr>
          <w:lang w:val="nb-NO"/>
        </w:rPr>
        <w:t>2018.</w:t>
      </w:r>
      <w:r w:rsidR="00450408">
        <w:rPr>
          <w:lang w:val="nb-NO"/>
        </w:rPr>
        <w:t xml:space="preserve"> </w:t>
      </w:r>
      <w:r w:rsidR="00EE390A">
        <w:rPr>
          <w:lang w:val="nb-NO"/>
        </w:rPr>
        <w:t>Også en lang og varm sommer</w:t>
      </w:r>
      <w:r w:rsidR="00CB6C04">
        <w:rPr>
          <w:lang w:val="nb-NO"/>
        </w:rPr>
        <w:t xml:space="preserve"> i 2018</w:t>
      </w:r>
      <w:r w:rsidR="00EE390A">
        <w:rPr>
          <w:lang w:val="nb-NO"/>
        </w:rPr>
        <w:t xml:space="preserve"> påvirket trenden mot lysere viner. </w:t>
      </w:r>
      <w:r w:rsidR="00450408">
        <w:rPr>
          <w:lang w:val="nb-NO"/>
        </w:rPr>
        <w:t>Hvitvin økte med 6,6% og ros</w:t>
      </w:r>
      <w:r w:rsidR="00560796">
        <w:rPr>
          <w:lang w:val="nb-NO"/>
        </w:rPr>
        <w:t>é</w:t>
      </w:r>
      <w:r w:rsidR="00450408">
        <w:rPr>
          <w:lang w:val="nb-NO"/>
        </w:rPr>
        <w:t>vin med hele 26%.</w:t>
      </w:r>
      <w:bookmarkStart w:id="0" w:name="_GoBack"/>
      <w:bookmarkEnd w:id="0"/>
    </w:p>
    <w:p w:rsidR="000B0990" w:rsidRPr="007E100A" w:rsidRDefault="00CB6C04" w:rsidP="007E100A">
      <w:pPr>
        <w:rPr>
          <w:lang w:val="nb-NO"/>
        </w:rPr>
      </w:pPr>
      <w:r>
        <w:rPr>
          <w:lang w:val="nb-NO"/>
        </w:rPr>
        <w:t xml:space="preserve">Kan vi håpe på en like flott og varm vår og sommer i 2019? Da vil nok hvite og rosa viner bli enda mer populære. </w:t>
      </w:r>
      <w:r w:rsidR="00162992">
        <w:rPr>
          <w:lang w:val="nb-NO"/>
        </w:rPr>
        <w:br/>
      </w:r>
      <w:r>
        <w:rPr>
          <w:lang w:val="nb-NO"/>
        </w:rPr>
        <w:t xml:space="preserve"> </w:t>
      </w:r>
      <w:r w:rsidR="000547B2">
        <w:rPr>
          <w:lang w:val="nb-NO"/>
        </w:rPr>
        <w:t xml:space="preserve"> </w:t>
      </w:r>
    </w:p>
    <w:p w:rsidR="000547B2" w:rsidRPr="002B401B" w:rsidRDefault="000547B2">
      <w:pPr>
        <w:rPr>
          <w:b/>
          <w:sz w:val="28"/>
          <w:szCs w:val="28"/>
          <w:lang w:val="nb-NO"/>
        </w:rPr>
      </w:pPr>
      <w:r w:rsidRPr="002B401B">
        <w:rPr>
          <w:b/>
          <w:sz w:val="28"/>
          <w:szCs w:val="28"/>
          <w:lang w:val="nb-NO"/>
        </w:rPr>
        <w:t>Velkjent Chilener i nye klær</w:t>
      </w:r>
      <w:r w:rsidR="003E705C">
        <w:rPr>
          <w:b/>
          <w:sz w:val="28"/>
          <w:szCs w:val="28"/>
          <w:lang w:val="nb-NO"/>
        </w:rPr>
        <w:br/>
      </w:r>
      <w:r w:rsidRPr="002B401B">
        <w:rPr>
          <w:b/>
          <w:sz w:val="28"/>
          <w:szCs w:val="28"/>
          <w:lang w:val="nb-NO"/>
        </w:rPr>
        <w:t xml:space="preserve">- Casillero del Diablo </w:t>
      </w:r>
      <w:proofErr w:type="spellStart"/>
      <w:r w:rsidR="004071AA" w:rsidRPr="002B401B">
        <w:rPr>
          <w:b/>
          <w:sz w:val="28"/>
          <w:szCs w:val="28"/>
          <w:lang w:val="nb-NO"/>
        </w:rPr>
        <w:t>Reserva</w:t>
      </w:r>
      <w:proofErr w:type="spellEnd"/>
      <w:r w:rsidR="004071AA" w:rsidRPr="002B401B">
        <w:rPr>
          <w:b/>
          <w:sz w:val="28"/>
          <w:szCs w:val="28"/>
          <w:lang w:val="nb-NO"/>
        </w:rPr>
        <w:t xml:space="preserve"> </w:t>
      </w:r>
      <w:r w:rsidR="00EE390A" w:rsidRPr="002B401B">
        <w:rPr>
          <w:b/>
          <w:sz w:val="28"/>
          <w:szCs w:val="28"/>
          <w:lang w:val="nb-NO"/>
        </w:rPr>
        <w:t>Chardonnay BIB har fått ny</w:t>
      </w:r>
      <w:r w:rsidR="00560796">
        <w:rPr>
          <w:b/>
          <w:sz w:val="28"/>
          <w:szCs w:val="28"/>
          <w:lang w:val="nb-NO"/>
        </w:rPr>
        <w:t>tt</w:t>
      </w:r>
      <w:r w:rsidRPr="002B401B">
        <w:rPr>
          <w:b/>
          <w:sz w:val="28"/>
          <w:szCs w:val="28"/>
          <w:lang w:val="nb-NO"/>
        </w:rPr>
        <w:t xml:space="preserve"> design</w:t>
      </w:r>
    </w:p>
    <w:p w:rsidR="00EE390A" w:rsidRDefault="000547B2">
      <w:pPr>
        <w:rPr>
          <w:lang w:val="nb-NO"/>
        </w:rPr>
      </w:pPr>
      <w:r w:rsidRPr="002B401B">
        <w:rPr>
          <w:b/>
          <w:lang w:val="nb-NO"/>
        </w:rPr>
        <w:t xml:space="preserve">Chilensk hvitvin er med </w:t>
      </w:r>
      <w:r w:rsidR="00D234C7">
        <w:rPr>
          <w:b/>
          <w:lang w:val="nb-NO"/>
        </w:rPr>
        <w:t xml:space="preserve">på </w:t>
      </w:r>
      <w:r w:rsidRPr="002B401B">
        <w:rPr>
          <w:b/>
          <w:lang w:val="nb-NO"/>
        </w:rPr>
        <w:t xml:space="preserve">trenden </w:t>
      </w:r>
      <w:r w:rsidR="00EE390A" w:rsidRPr="002B401B">
        <w:rPr>
          <w:b/>
          <w:lang w:val="nb-NO"/>
        </w:rPr>
        <w:t>mot</w:t>
      </w:r>
      <w:r w:rsidR="006C3593" w:rsidRPr="002B401B">
        <w:rPr>
          <w:b/>
          <w:lang w:val="nb-NO"/>
        </w:rPr>
        <w:t xml:space="preserve"> lett og lyst</w:t>
      </w:r>
      <w:r w:rsidR="006C3593">
        <w:rPr>
          <w:lang w:val="nb-NO"/>
        </w:rPr>
        <w:t xml:space="preserve"> og mange finner veien til de friske, aromatiske </w:t>
      </w:r>
      <w:r w:rsidR="00044693">
        <w:rPr>
          <w:lang w:val="nb-NO"/>
        </w:rPr>
        <w:t xml:space="preserve">og sjarmerende </w:t>
      </w:r>
      <w:r w:rsidR="00EE390A">
        <w:rPr>
          <w:lang w:val="nb-NO"/>
        </w:rPr>
        <w:t>hvit</w:t>
      </w:r>
      <w:r w:rsidR="00044693">
        <w:rPr>
          <w:lang w:val="nb-NO"/>
        </w:rPr>
        <w:t xml:space="preserve">vinene fra </w:t>
      </w:r>
      <w:r w:rsidR="00EE390A">
        <w:rPr>
          <w:lang w:val="nb-NO"/>
        </w:rPr>
        <w:t>Sør-Amerika. Chilensk hvitvin økt</w:t>
      </w:r>
      <w:r w:rsidR="00D234C7">
        <w:rPr>
          <w:lang w:val="nb-NO"/>
        </w:rPr>
        <w:t>e</w:t>
      </w:r>
      <w:r w:rsidR="00EE390A">
        <w:rPr>
          <w:lang w:val="nb-NO"/>
        </w:rPr>
        <w:t xml:space="preserve"> med 11,6 % på Vinmonopolet i 2018 og utvalget av hvite viner herfra øker stadig. </w:t>
      </w:r>
    </w:p>
    <w:p w:rsidR="004071AA" w:rsidRDefault="007E100A">
      <w:pPr>
        <w:rPr>
          <w:lang w:val="nb-NO"/>
        </w:rPr>
      </w:pPr>
      <w:r>
        <w:rPr>
          <w:noProof/>
          <w:sz w:val="28"/>
          <w:szCs w:val="28"/>
          <w:lang w:val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20493</wp:posOffset>
            </wp:positionV>
            <wp:extent cx="2596515" cy="2881630"/>
            <wp:effectExtent l="0" t="0" r="0" b="0"/>
            <wp:wrapSquare wrapText="bothSides"/>
            <wp:docPr id="1" name="Bilde 1" descr="Et bilde som inneholder bygning, vegg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T_CDDbib_lit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90A" w:rsidRPr="002B401B">
        <w:rPr>
          <w:b/>
          <w:lang w:val="nb-NO"/>
        </w:rPr>
        <w:t>En av de store</w:t>
      </w:r>
      <w:r w:rsidR="00044693" w:rsidRPr="002B401B">
        <w:rPr>
          <w:b/>
          <w:lang w:val="nb-NO"/>
        </w:rPr>
        <w:t xml:space="preserve"> best selgerne er Casillero del Diablo </w:t>
      </w:r>
      <w:proofErr w:type="spellStart"/>
      <w:r w:rsidR="004071AA" w:rsidRPr="002B401B">
        <w:rPr>
          <w:b/>
          <w:lang w:val="nb-NO"/>
        </w:rPr>
        <w:t>Reserva</w:t>
      </w:r>
      <w:proofErr w:type="spellEnd"/>
      <w:r w:rsidR="004071AA" w:rsidRPr="002B401B">
        <w:rPr>
          <w:b/>
          <w:lang w:val="nb-NO"/>
        </w:rPr>
        <w:t xml:space="preserve"> </w:t>
      </w:r>
      <w:r w:rsidR="00044693" w:rsidRPr="002B401B">
        <w:rPr>
          <w:b/>
          <w:lang w:val="nb-NO"/>
        </w:rPr>
        <w:t>Chardonnay på BIB</w:t>
      </w:r>
      <w:r w:rsidR="00C041BE">
        <w:rPr>
          <w:lang w:val="nb-NO"/>
        </w:rPr>
        <w:t>.</w:t>
      </w:r>
      <w:r w:rsidR="00C041BE">
        <w:rPr>
          <w:lang w:val="nb-NO"/>
        </w:rPr>
        <w:br/>
        <w:t>M</w:t>
      </w:r>
      <w:r w:rsidR="00044693">
        <w:rPr>
          <w:lang w:val="nb-NO"/>
        </w:rPr>
        <w:t xml:space="preserve">ed over 75 000 </w:t>
      </w:r>
      <w:r w:rsidR="00C041BE">
        <w:rPr>
          <w:lang w:val="nb-NO"/>
        </w:rPr>
        <w:t xml:space="preserve">solgte </w:t>
      </w:r>
      <w:r w:rsidR="00044693">
        <w:rPr>
          <w:lang w:val="nb-NO"/>
        </w:rPr>
        <w:t>bokse</w:t>
      </w:r>
      <w:r w:rsidR="00EE390A">
        <w:rPr>
          <w:lang w:val="nb-NO"/>
        </w:rPr>
        <w:t>r</w:t>
      </w:r>
      <w:r w:rsidR="00044693">
        <w:rPr>
          <w:lang w:val="nb-NO"/>
        </w:rPr>
        <w:t xml:space="preserve"> i 2018</w:t>
      </w:r>
      <w:r w:rsidR="00C041BE">
        <w:rPr>
          <w:lang w:val="nb-NO"/>
        </w:rPr>
        <w:t xml:space="preserve"> og med en økning på gode 15%, ble de</w:t>
      </w:r>
      <w:r w:rsidR="00820BCE">
        <w:rPr>
          <w:lang w:val="nb-NO"/>
        </w:rPr>
        <w:t xml:space="preserve">nne </w:t>
      </w:r>
      <w:proofErr w:type="spellStart"/>
      <w:r w:rsidR="00820BCE">
        <w:rPr>
          <w:lang w:val="nb-NO"/>
        </w:rPr>
        <w:t>Chardonnayen</w:t>
      </w:r>
      <w:proofErr w:type="spellEnd"/>
      <w:r w:rsidR="00C041BE">
        <w:rPr>
          <w:lang w:val="nb-NO"/>
        </w:rPr>
        <w:t xml:space="preserve"> den </w:t>
      </w:r>
      <w:r w:rsidR="00EE390A">
        <w:rPr>
          <w:lang w:val="nb-NO"/>
        </w:rPr>
        <w:t>12</w:t>
      </w:r>
      <w:r w:rsidR="00C041BE">
        <w:rPr>
          <w:lang w:val="nb-NO"/>
        </w:rPr>
        <w:t xml:space="preserve">. </w:t>
      </w:r>
      <w:r w:rsidR="00CB6C04">
        <w:rPr>
          <w:lang w:val="nb-NO"/>
        </w:rPr>
        <w:t>mest solgte hvit</w:t>
      </w:r>
      <w:r w:rsidR="00C041BE">
        <w:rPr>
          <w:lang w:val="nb-NO"/>
        </w:rPr>
        <w:t xml:space="preserve">vin på boks. </w:t>
      </w:r>
      <w:r w:rsidR="00EE390A">
        <w:rPr>
          <w:lang w:val="nb-NO"/>
        </w:rPr>
        <w:t>Vinen er en del av merkevaren Casillero del Diablo</w:t>
      </w:r>
      <w:r w:rsidR="00820BCE">
        <w:rPr>
          <w:lang w:val="nb-NO"/>
        </w:rPr>
        <w:t>,</w:t>
      </w:r>
      <w:r w:rsidR="00EE390A">
        <w:rPr>
          <w:lang w:val="nb-NO"/>
        </w:rPr>
        <w:t xml:space="preserve"> en serie viner med mange forskjellige druer, farger og stiler</w:t>
      </w:r>
      <w:r w:rsidR="00CB6C04">
        <w:rPr>
          <w:lang w:val="nb-NO"/>
        </w:rPr>
        <w:t xml:space="preserve"> som er tilstede i mer enn 140 land rundt </w:t>
      </w:r>
      <w:r w:rsidR="00560796">
        <w:rPr>
          <w:lang w:val="nb-NO"/>
        </w:rPr>
        <w:t xml:space="preserve">i </w:t>
      </w:r>
      <w:r w:rsidR="00CB6C04">
        <w:rPr>
          <w:lang w:val="nb-NO"/>
        </w:rPr>
        <w:t xml:space="preserve">verden. </w:t>
      </w:r>
    </w:p>
    <w:p w:rsidR="00B97103" w:rsidRDefault="00B97103">
      <w:pPr>
        <w:rPr>
          <w:lang w:val="nb-NO"/>
        </w:rPr>
      </w:pPr>
      <w:r w:rsidRPr="000B0990">
        <w:rPr>
          <w:b/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2160905</wp:posOffset>
                </wp:positionH>
                <wp:positionV relativeFrom="paragraph">
                  <wp:posOffset>2250090</wp:posOffset>
                </wp:positionV>
                <wp:extent cx="2360930" cy="1010920"/>
                <wp:effectExtent l="0" t="0" r="889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990" w:rsidRPr="006A2A6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r w:rsidRPr="00D234C7">
                              <w:rPr>
                                <w:b/>
                                <w:lang w:val="nb-NO"/>
                              </w:rPr>
                              <w:t>Druer:</w:t>
                            </w:r>
                            <w:r>
                              <w:rPr>
                                <w:lang w:val="nb-NO"/>
                              </w:rPr>
                              <w:t xml:space="preserve"> C</w:t>
                            </w:r>
                            <w:r w:rsidRPr="006A2A60">
                              <w:rPr>
                                <w:lang w:val="nb-NO"/>
                              </w:rPr>
                              <w:t>hardonnay 100%</w:t>
                            </w:r>
                          </w:p>
                          <w:p w:rsidR="000B0990" w:rsidRPr="006A2A6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r w:rsidRPr="00D234C7">
                              <w:rPr>
                                <w:b/>
                                <w:lang w:val="nb-NO"/>
                              </w:rPr>
                              <w:t>Land:</w:t>
                            </w:r>
                            <w:r>
                              <w:rPr>
                                <w:lang w:val="nb-NO"/>
                              </w:rPr>
                              <w:t xml:space="preserve"> C</w:t>
                            </w:r>
                            <w:r w:rsidRPr="006A2A60">
                              <w:rPr>
                                <w:lang w:val="nb-NO"/>
                              </w:rPr>
                              <w:t>hile</w:t>
                            </w:r>
                          </w:p>
                          <w:p w:rsidR="000A5869" w:rsidRDefault="000A5869" w:rsidP="000A5869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r w:rsidRPr="00D234C7">
                              <w:rPr>
                                <w:b/>
                                <w:lang w:val="nb-NO"/>
                              </w:rPr>
                              <w:t>Alkohol: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6A2A60">
                              <w:rPr>
                                <w:lang w:val="nb-NO"/>
                              </w:rPr>
                              <w:t>12,5 %</w:t>
                            </w:r>
                          </w:p>
                          <w:p w:rsidR="000B0990" w:rsidRPr="006A2A6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r w:rsidRPr="00D234C7">
                              <w:rPr>
                                <w:b/>
                                <w:lang w:val="nb-NO"/>
                              </w:rPr>
                              <w:t>Syre: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6A2A60">
                              <w:rPr>
                                <w:lang w:val="nb-NO"/>
                              </w:rPr>
                              <w:t>6,</w:t>
                            </w:r>
                            <w:r>
                              <w:rPr>
                                <w:lang w:val="nb-NO"/>
                              </w:rPr>
                              <w:t>4</w:t>
                            </w:r>
                            <w:r w:rsidRPr="006A2A60">
                              <w:rPr>
                                <w:lang w:val="nb-NO"/>
                              </w:rPr>
                              <w:t xml:space="preserve"> g/l</w:t>
                            </w:r>
                          </w:p>
                          <w:p w:rsidR="000B099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r w:rsidRPr="00D234C7">
                              <w:rPr>
                                <w:b/>
                                <w:lang w:val="nb-NO"/>
                              </w:rPr>
                              <w:t>Sukker: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6A2A60">
                              <w:rPr>
                                <w:lang w:val="nb-NO"/>
                              </w:rPr>
                              <w:t>1,</w:t>
                            </w:r>
                            <w:r>
                              <w:rPr>
                                <w:lang w:val="nb-NO"/>
                              </w:rPr>
                              <w:t>7</w:t>
                            </w:r>
                            <w:r w:rsidRPr="006A2A60">
                              <w:rPr>
                                <w:lang w:val="nb-NO"/>
                              </w:rPr>
                              <w:t xml:space="preserve"> g/l</w:t>
                            </w:r>
                          </w:p>
                          <w:p w:rsidR="000A5869" w:rsidRPr="006A2A60" w:rsidRDefault="000A5869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</w:p>
                          <w:p w:rsidR="000B0990" w:rsidRDefault="000B09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0.15pt;margin-top:177.15pt;width:185.9pt;height:79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" stroked="f">
                <v:textbox>
                  <w:txbxContent>
                    <w:p w:rsidR="000B0990" w:rsidRPr="006A2A6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  <w:r w:rsidRPr="00D234C7">
                        <w:rPr>
                          <w:b/>
                          <w:lang w:val="nb-NO"/>
                        </w:rPr>
                        <w:t>Druer:</w:t>
                      </w:r>
                      <w:r>
                        <w:rPr>
                          <w:lang w:val="nb-NO"/>
                        </w:rPr>
                        <w:t xml:space="preserve"> C</w:t>
                      </w:r>
                      <w:r w:rsidRPr="006A2A60">
                        <w:rPr>
                          <w:lang w:val="nb-NO"/>
                        </w:rPr>
                        <w:t>hardonnay 100%</w:t>
                      </w:r>
                    </w:p>
                    <w:p w:rsidR="000B0990" w:rsidRPr="006A2A6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  <w:r w:rsidRPr="00D234C7">
                        <w:rPr>
                          <w:b/>
                          <w:lang w:val="nb-NO"/>
                        </w:rPr>
                        <w:t>Land:</w:t>
                      </w:r>
                      <w:r>
                        <w:rPr>
                          <w:lang w:val="nb-NO"/>
                        </w:rPr>
                        <w:t xml:space="preserve"> C</w:t>
                      </w:r>
                      <w:r w:rsidRPr="006A2A60">
                        <w:rPr>
                          <w:lang w:val="nb-NO"/>
                        </w:rPr>
                        <w:t>hile</w:t>
                      </w:r>
                    </w:p>
                    <w:p w:rsidR="000A5869" w:rsidRDefault="000A5869" w:rsidP="000A5869">
                      <w:pPr>
                        <w:pStyle w:val="Ingenmellomrom"/>
                        <w:rPr>
                          <w:lang w:val="nb-NO"/>
                        </w:rPr>
                      </w:pPr>
                      <w:r w:rsidRPr="00D234C7">
                        <w:rPr>
                          <w:b/>
                          <w:lang w:val="nb-NO"/>
                        </w:rPr>
                        <w:t>Alkohol: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  <w:r w:rsidRPr="006A2A60">
                        <w:rPr>
                          <w:lang w:val="nb-NO"/>
                        </w:rPr>
                        <w:t>12,5 %</w:t>
                      </w:r>
                    </w:p>
                    <w:p w:rsidR="000B0990" w:rsidRPr="006A2A6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  <w:r w:rsidRPr="00D234C7">
                        <w:rPr>
                          <w:b/>
                          <w:lang w:val="nb-NO"/>
                        </w:rPr>
                        <w:t>Syre: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  <w:r w:rsidRPr="006A2A60">
                        <w:rPr>
                          <w:lang w:val="nb-NO"/>
                        </w:rPr>
                        <w:t>6,</w:t>
                      </w:r>
                      <w:r>
                        <w:rPr>
                          <w:lang w:val="nb-NO"/>
                        </w:rPr>
                        <w:t>4</w:t>
                      </w:r>
                      <w:r w:rsidRPr="006A2A60">
                        <w:rPr>
                          <w:lang w:val="nb-NO"/>
                        </w:rPr>
                        <w:t xml:space="preserve"> g/l</w:t>
                      </w:r>
                    </w:p>
                    <w:p w:rsidR="000B099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  <w:r w:rsidRPr="00D234C7">
                        <w:rPr>
                          <w:b/>
                          <w:lang w:val="nb-NO"/>
                        </w:rPr>
                        <w:t>Sukker: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  <w:r w:rsidRPr="006A2A60">
                        <w:rPr>
                          <w:lang w:val="nb-NO"/>
                        </w:rPr>
                        <w:t>1,</w:t>
                      </w:r>
                      <w:r>
                        <w:rPr>
                          <w:lang w:val="nb-NO"/>
                        </w:rPr>
                        <w:t>7</w:t>
                      </w:r>
                      <w:r w:rsidRPr="006A2A60">
                        <w:rPr>
                          <w:lang w:val="nb-NO"/>
                        </w:rPr>
                        <w:t xml:space="preserve"> g/l</w:t>
                      </w:r>
                    </w:p>
                    <w:p w:rsidR="000A5869" w:rsidRPr="006A2A60" w:rsidRDefault="000A5869" w:rsidP="000B0990">
                      <w:pPr>
                        <w:pStyle w:val="Ingenmellomrom"/>
                        <w:rPr>
                          <w:lang w:val="nb-NO"/>
                        </w:rPr>
                      </w:pPr>
                    </w:p>
                    <w:p w:rsidR="000B0990" w:rsidRDefault="000B099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val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-110359</wp:posOffset>
                </wp:positionH>
                <wp:positionV relativeFrom="paragraph">
                  <wp:posOffset>2149803</wp:posOffset>
                </wp:positionV>
                <wp:extent cx="6649720" cy="1182414"/>
                <wp:effectExtent l="0" t="0" r="17780" b="1778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720" cy="11824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FBC7" id="Rektangel 6" o:spid="_x0000_s1026" style="position:absolute;margin-left:-8.7pt;margin-top:169.3pt;width:523.6pt;height:9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sz w:val="52"/>
          <w:szCs w:val="52"/>
          <w:lang w:val="nb-NO"/>
        </w:rPr>
        <w:drawing>
          <wp:anchor distT="0" distB="0" distL="114300" distR="114300" simplePos="0" relativeHeight="251668480" behindDoc="0" locked="0" layoutInCell="1" allowOverlap="1" wp14:anchorId="1F2213A1" wp14:editId="7957CBD2">
            <wp:simplePos x="0" y="0"/>
            <wp:positionH relativeFrom="margin">
              <wp:posOffset>5107393</wp:posOffset>
            </wp:positionH>
            <wp:positionV relativeFrom="paragraph">
              <wp:posOffset>2206143</wp:posOffset>
            </wp:positionV>
            <wp:extent cx="1052830" cy="1052830"/>
            <wp:effectExtent l="0" t="0" r="0" b="0"/>
            <wp:wrapThrough wrapText="bothSides">
              <wp:wrapPolygon edited="0">
                <wp:start x="0" y="0"/>
                <wp:lineTo x="0" y="21105"/>
                <wp:lineTo x="21105" y="21105"/>
                <wp:lineTo x="21105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D icono NUEVO 2011 circu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AA" w:rsidRPr="002B401B">
        <w:rPr>
          <w:lang w:val="nb-NO"/>
        </w:rPr>
        <w:t>Nå har</w:t>
      </w:r>
      <w:r w:rsidR="00CB6C04" w:rsidRPr="002B401B">
        <w:rPr>
          <w:lang w:val="nb-NO"/>
        </w:rPr>
        <w:t xml:space="preserve"> </w:t>
      </w:r>
      <w:r w:rsidR="004071AA" w:rsidRPr="002B401B">
        <w:rPr>
          <w:lang w:val="nb-NO"/>
        </w:rPr>
        <w:t xml:space="preserve">Casillero del Diablo </w:t>
      </w:r>
      <w:proofErr w:type="spellStart"/>
      <w:r w:rsidR="004071AA" w:rsidRPr="002B401B">
        <w:rPr>
          <w:lang w:val="nb-NO"/>
        </w:rPr>
        <w:t>Reserva</w:t>
      </w:r>
      <w:proofErr w:type="spellEnd"/>
      <w:r w:rsidR="004071AA" w:rsidRPr="002B401B">
        <w:rPr>
          <w:lang w:val="nb-NO"/>
        </w:rPr>
        <w:t xml:space="preserve"> </w:t>
      </w:r>
      <w:r w:rsidR="00CB6C04" w:rsidRPr="002B401B">
        <w:rPr>
          <w:lang w:val="nb-NO"/>
        </w:rPr>
        <w:t xml:space="preserve">Chardonnay </w:t>
      </w:r>
      <w:r w:rsidR="004071AA" w:rsidRPr="002B401B">
        <w:rPr>
          <w:lang w:val="nb-NO"/>
        </w:rPr>
        <w:t xml:space="preserve">2018 </w:t>
      </w:r>
      <w:r w:rsidR="00CB6C04" w:rsidRPr="002B401B">
        <w:rPr>
          <w:lang w:val="nb-NO"/>
        </w:rPr>
        <w:t>BIB</w:t>
      </w:r>
      <w:r w:rsidR="00CB6C04">
        <w:rPr>
          <w:lang w:val="nb-NO"/>
        </w:rPr>
        <w:t xml:space="preserve"> fått e</w:t>
      </w:r>
      <w:r w:rsidR="00560796">
        <w:rPr>
          <w:lang w:val="nb-NO"/>
        </w:rPr>
        <w:t>t</w:t>
      </w:r>
      <w:r w:rsidR="00CB6C04">
        <w:rPr>
          <w:lang w:val="nb-NO"/>
        </w:rPr>
        <w:t xml:space="preserve"> ny</w:t>
      </w:r>
      <w:r w:rsidR="00560796">
        <w:rPr>
          <w:lang w:val="nb-NO"/>
        </w:rPr>
        <w:t>tt</w:t>
      </w:r>
      <w:r w:rsidR="00CB6C04">
        <w:rPr>
          <w:lang w:val="nb-NO"/>
        </w:rPr>
        <w:t>, hvit</w:t>
      </w:r>
      <w:r w:rsidR="00560796">
        <w:rPr>
          <w:lang w:val="nb-NO"/>
        </w:rPr>
        <w:t>t</w:t>
      </w:r>
      <w:r w:rsidR="00CB6C04">
        <w:rPr>
          <w:lang w:val="nb-NO"/>
        </w:rPr>
        <w:t xml:space="preserve"> og lysere design</w:t>
      </w:r>
      <w:r w:rsidR="00D4291B">
        <w:rPr>
          <w:lang w:val="nb-NO"/>
        </w:rPr>
        <w:t>,</w:t>
      </w:r>
      <w:r w:rsidR="00CB6C04">
        <w:rPr>
          <w:lang w:val="nb-NO"/>
        </w:rPr>
        <w:t xml:space="preserve"> men</w:t>
      </w:r>
      <w:r w:rsidR="00820BCE">
        <w:rPr>
          <w:lang w:val="nb-NO"/>
        </w:rPr>
        <w:t>s</w:t>
      </w:r>
      <w:r w:rsidR="00CB6C04">
        <w:rPr>
          <w:lang w:val="nb-NO"/>
        </w:rPr>
        <w:t xml:space="preserve"> innhold og pris er den samme.</w:t>
      </w:r>
      <w:r w:rsidR="00CB6C04" w:rsidRPr="002B401B">
        <w:rPr>
          <w:b/>
          <w:lang w:val="nb-NO"/>
        </w:rPr>
        <w:t xml:space="preserve"> </w:t>
      </w:r>
      <w:r w:rsidR="004071AA" w:rsidRPr="002B401B">
        <w:rPr>
          <w:b/>
          <w:lang w:val="nb-NO"/>
        </w:rPr>
        <w:t>Vinen er en frisk 100 % Chardonnay med god syre</w:t>
      </w:r>
      <w:r w:rsidR="00D4291B" w:rsidRPr="002B401B">
        <w:rPr>
          <w:b/>
          <w:lang w:val="nb-NO"/>
        </w:rPr>
        <w:t xml:space="preserve"> </w:t>
      </w:r>
      <w:r w:rsidR="00820BCE">
        <w:rPr>
          <w:b/>
          <w:lang w:val="nb-NO"/>
        </w:rPr>
        <w:t>(</w:t>
      </w:r>
      <w:r w:rsidR="004071AA" w:rsidRPr="002B401B">
        <w:rPr>
          <w:b/>
          <w:lang w:val="nb-NO"/>
        </w:rPr>
        <w:t>6,4 gram pr</w:t>
      </w:r>
      <w:r w:rsidR="00820BCE">
        <w:rPr>
          <w:b/>
          <w:lang w:val="nb-NO"/>
        </w:rPr>
        <w:t>.</w:t>
      </w:r>
      <w:r w:rsidR="004071AA" w:rsidRPr="002B401B">
        <w:rPr>
          <w:b/>
          <w:lang w:val="nb-NO"/>
        </w:rPr>
        <w:t xml:space="preserve"> liter</w:t>
      </w:r>
      <w:r w:rsidR="00820BCE">
        <w:rPr>
          <w:b/>
          <w:lang w:val="nb-NO"/>
        </w:rPr>
        <w:t>)</w:t>
      </w:r>
      <w:r w:rsidR="004071AA" w:rsidRPr="002B401B">
        <w:rPr>
          <w:b/>
          <w:lang w:val="nb-NO"/>
        </w:rPr>
        <w:t xml:space="preserve"> og </w:t>
      </w:r>
      <w:r w:rsidR="00D4291B" w:rsidRPr="002B401B">
        <w:rPr>
          <w:b/>
          <w:lang w:val="nb-NO"/>
        </w:rPr>
        <w:t xml:space="preserve">veldig </w:t>
      </w:r>
      <w:r w:rsidR="004071AA" w:rsidRPr="002B401B">
        <w:rPr>
          <w:b/>
          <w:lang w:val="nb-NO"/>
        </w:rPr>
        <w:t xml:space="preserve">lite sukker </w:t>
      </w:r>
      <w:r w:rsidR="00820BCE">
        <w:rPr>
          <w:b/>
          <w:lang w:val="nb-NO"/>
        </w:rPr>
        <w:t>(</w:t>
      </w:r>
      <w:r w:rsidR="004071AA" w:rsidRPr="002B401B">
        <w:rPr>
          <w:b/>
          <w:lang w:val="nb-NO"/>
        </w:rPr>
        <w:t>1,7 gram p</w:t>
      </w:r>
      <w:r w:rsidR="00820BCE">
        <w:rPr>
          <w:b/>
          <w:lang w:val="nb-NO"/>
        </w:rPr>
        <w:t>r.</w:t>
      </w:r>
      <w:r w:rsidR="004071AA" w:rsidRPr="002B401B">
        <w:rPr>
          <w:b/>
          <w:lang w:val="nb-NO"/>
        </w:rPr>
        <w:t xml:space="preserve"> liter</w:t>
      </w:r>
      <w:r w:rsidR="00820BCE">
        <w:rPr>
          <w:b/>
          <w:lang w:val="nb-NO"/>
        </w:rPr>
        <w:t>)</w:t>
      </w:r>
      <w:r w:rsidR="004071AA">
        <w:rPr>
          <w:lang w:val="nb-NO"/>
        </w:rPr>
        <w:t xml:space="preserve">. Duften er innbydende med gule epler, sitrus og </w:t>
      </w:r>
      <w:r w:rsidR="00D4291B">
        <w:rPr>
          <w:lang w:val="nb-NO"/>
        </w:rPr>
        <w:t>ananas. Smaken følger duften med mye frukt og lang</w:t>
      </w:r>
      <w:r w:rsidR="00820BCE">
        <w:rPr>
          <w:lang w:val="nb-NO"/>
        </w:rPr>
        <w:t xml:space="preserve"> og</w:t>
      </w:r>
      <w:r w:rsidR="00D4291B">
        <w:rPr>
          <w:lang w:val="nb-NO"/>
        </w:rPr>
        <w:t xml:space="preserve"> god fylde. Dette er vinen for lyse vår</w:t>
      </w:r>
      <w:r w:rsidR="004E1720">
        <w:rPr>
          <w:lang w:val="nb-NO"/>
        </w:rPr>
        <w:t>- og sommer</w:t>
      </w:r>
      <w:r w:rsidR="00D4291B">
        <w:rPr>
          <w:lang w:val="nb-NO"/>
        </w:rPr>
        <w:t>kvelder på</w:t>
      </w:r>
      <w:r w:rsidR="00820BCE">
        <w:rPr>
          <w:lang w:val="nb-NO"/>
        </w:rPr>
        <w:t xml:space="preserve"> </w:t>
      </w:r>
      <w:r w:rsidR="00D4291B">
        <w:rPr>
          <w:lang w:val="nb-NO"/>
        </w:rPr>
        <w:t>terrassen</w:t>
      </w:r>
      <w:r w:rsidR="002B401B">
        <w:rPr>
          <w:lang w:val="nb-NO"/>
        </w:rPr>
        <w:t xml:space="preserve"> med et glas</w:t>
      </w:r>
      <w:r w:rsidR="00560796">
        <w:rPr>
          <w:lang w:val="nb-NO"/>
        </w:rPr>
        <w:t>s</w:t>
      </w:r>
      <w:r w:rsidR="002B401B">
        <w:rPr>
          <w:lang w:val="nb-NO"/>
        </w:rPr>
        <w:t xml:space="preserve"> vin eller til fisk- og kyllingretter. Skal du dampe blåskjell så heller du en god skvett av denne i gryten.</w:t>
      </w:r>
    </w:p>
    <w:p w:rsidR="007E100A" w:rsidRDefault="00B97103" w:rsidP="00C041BE">
      <w:pPr>
        <w:pStyle w:val="Ingenmellomrom"/>
        <w:rPr>
          <w:lang w:val="nb-NO"/>
        </w:rPr>
      </w:pPr>
      <w:r w:rsidRPr="000B0990">
        <w:rPr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393832</wp:posOffset>
                </wp:positionV>
                <wp:extent cx="1828800" cy="1108075"/>
                <wp:effectExtent l="0" t="0" r="0" b="0"/>
                <wp:wrapTopAndBottom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990" w:rsidRDefault="000B0990" w:rsidP="000B0990">
                            <w:pPr>
                              <w:pStyle w:val="Ingenmellomrom"/>
                              <w:rPr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lang w:val="nb-NO"/>
                              </w:rPr>
                              <w:t xml:space="preserve">Fakta: </w:t>
                            </w:r>
                          </w:p>
                          <w:p w:rsidR="000B0990" w:rsidRPr="006A2A6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proofErr w:type="spellStart"/>
                            <w:r w:rsidRPr="00D234C7">
                              <w:rPr>
                                <w:b/>
                                <w:lang w:val="nb-NO"/>
                              </w:rPr>
                              <w:t>Vinmonopolnr</w:t>
                            </w:r>
                            <w:proofErr w:type="spellEnd"/>
                            <w:r>
                              <w:rPr>
                                <w:b/>
                                <w:lang w:val="nb-NO"/>
                              </w:rPr>
                              <w:t>.</w:t>
                            </w:r>
                            <w:r w:rsidRPr="00D234C7">
                              <w:rPr>
                                <w:b/>
                                <w:lang w:val="nb-NO"/>
                              </w:rPr>
                              <w:t>: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6A2A60">
                              <w:rPr>
                                <w:lang w:val="nb-NO"/>
                              </w:rPr>
                              <w:t>1590606</w:t>
                            </w:r>
                          </w:p>
                          <w:p w:rsidR="000B0990" w:rsidRPr="006A2A6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r w:rsidRPr="00D234C7">
                              <w:rPr>
                                <w:b/>
                                <w:lang w:val="nb-NO"/>
                              </w:rPr>
                              <w:t>Vinmonopolpris: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6A2A60">
                              <w:rPr>
                                <w:lang w:val="nb-NO"/>
                              </w:rPr>
                              <w:t>382,90 kr</w:t>
                            </w:r>
                          </w:p>
                          <w:p w:rsidR="000B0990" w:rsidRPr="006A2A6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r w:rsidRPr="00D234C7">
                              <w:rPr>
                                <w:b/>
                                <w:lang w:val="nb-NO"/>
                              </w:rPr>
                              <w:t>Volum: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6A2A60">
                              <w:rPr>
                                <w:lang w:val="nb-NO"/>
                              </w:rPr>
                              <w:t>300 cl</w:t>
                            </w:r>
                          </w:p>
                          <w:p w:rsidR="000B0990" w:rsidRPr="006A2A6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r w:rsidRPr="00D234C7">
                              <w:rPr>
                                <w:b/>
                                <w:lang w:val="nb-NO"/>
                              </w:rPr>
                              <w:t>Tilgjengelighet:</w:t>
                            </w:r>
                            <w:r>
                              <w:rPr>
                                <w:lang w:val="nb-NO"/>
                              </w:rPr>
                              <w:t xml:space="preserve"> B</w:t>
                            </w:r>
                            <w:r w:rsidRPr="006A2A60">
                              <w:rPr>
                                <w:lang w:val="nb-NO"/>
                              </w:rPr>
                              <w:t>asisutvalg</w:t>
                            </w:r>
                          </w:p>
                          <w:p w:rsidR="000B0990" w:rsidRPr="006A2A6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  <w:r w:rsidRPr="00D234C7">
                              <w:rPr>
                                <w:b/>
                                <w:lang w:val="nb-NO"/>
                              </w:rPr>
                              <w:t>Årgang: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6A2A60">
                              <w:rPr>
                                <w:lang w:val="nb-NO"/>
                              </w:rPr>
                              <w:t>2018</w:t>
                            </w:r>
                          </w:p>
                          <w:p w:rsidR="000B0990" w:rsidRDefault="000B0990" w:rsidP="000B0990">
                            <w:pPr>
                              <w:pStyle w:val="Ingenmellomrom"/>
                              <w:rPr>
                                <w:lang w:val="nb-NO"/>
                              </w:rPr>
                            </w:pPr>
                          </w:p>
                          <w:p w:rsidR="000B0990" w:rsidRDefault="000B09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05pt;margin-top:31pt;width:2in;height:8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" stroked="f">
                <v:textbox>
                  <w:txbxContent>
                    <w:p w:rsidR="000B0990" w:rsidRDefault="000B0990" w:rsidP="000B0990">
                      <w:pPr>
                        <w:pStyle w:val="Ingenmellomrom"/>
                        <w:rPr>
                          <w:b/>
                          <w:lang w:val="nb-NO"/>
                        </w:rPr>
                      </w:pPr>
                      <w:r>
                        <w:rPr>
                          <w:b/>
                          <w:lang w:val="nb-NO"/>
                        </w:rPr>
                        <w:t xml:space="preserve">Fakta: </w:t>
                      </w:r>
                    </w:p>
                    <w:p w:rsidR="000B0990" w:rsidRPr="006A2A6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  <w:proofErr w:type="spellStart"/>
                      <w:r w:rsidRPr="00D234C7">
                        <w:rPr>
                          <w:b/>
                          <w:lang w:val="nb-NO"/>
                        </w:rPr>
                        <w:t>Vinmonopolnr</w:t>
                      </w:r>
                      <w:proofErr w:type="spellEnd"/>
                      <w:r>
                        <w:rPr>
                          <w:b/>
                          <w:lang w:val="nb-NO"/>
                        </w:rPr>
                        <w:t>.</w:t>
                      </w:r>
                      <w:r w:rsidRPr="00D234C7">
                        <w:rPr>
                          <w:b/>
                          <w:lang w:val="nb-NO"/>
                        </w:rPr>
                        <w:t>: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  <w:r w:rsidRPr="006A2A60">
                        <w:rPr>
                          <w:lang w:val="nb-NO"/>
                        </w:rPr>
                        <w:t>1590606</w:t>
                      </w:r>
                    </w:p>
                    <w:p w:rsidR="000B0990" w:rsidRPr="006A2A6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  <w:r w:rsidRPr="00D234C7">
                        <w:rPr>
                          <w:b/>
                          <w:lang w:val="nb-NO"/>
                        </w:rPr>
                        <w:t>Vinmonopolpris: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  <w:r w:rsidRPr="006A2A60">
                        <w:rPr>
                          <w:lang w:val="nb-NO"/>
                        </w:rPr>
                        <w:t>382,90 kr</w:t>
                      </w:r>
                    </w:p>
                    <w:p w:rsidR="000B0990" w:rsidRPr="006A2A6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  <w:r w:rsidRPr="00D234C7">
                        <w:rPr>
                          <w:b/>
                          <w:lang w:val="nb-NO"/>
                        </w:rPr>
                        <w:t>Volum: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  <w:r w:rsidRPr="006A2A60">
                        <w:rPr>
                          <w:lang w:val="nb-NO"/>
                        </w:rPr>
                        <w:t>300 cl</w:t>
                      </w:r>
                    </w:p>
                    <w:p w:rsidR="000B0990" w:rsidRPr="006A2A6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  <w:r w:rsidRPr="00D234C7">
                        <w:rPr>
                          <w:b/>
                          <w:lang w:val="nb-NO"/>
                        </w:rPr>
                        <w:t>Tilgjengelighet:</w:t>
                      </w:r>
                      <w:r>
                        <w:rPr>
                          <w:lang w:val="nb-NO"/>
                        </w:rPr>
                        <w:t xml:space="preserve"> B</w:t>
                      </w:r>
                      <w:r w:rsidRPr="006A2A60">
                        <w:rPr>
                          <w:lang w:val="nb-NO"/>
                        </w:rPr>
                        <w:t>asisutvalg</w:t>
                      </w:r>
                    </w:p>
                    <w:p w:rsidR="000B0990" w:rsidRPr="006A2A6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  <w:r w:rsidRPr="00D234C7">
                        <w:rPr>
                          <w:b/>
                          <w:lang w:val="nb-NO"/>
                        </w:rPr>
                        <w:t>Årgang: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  <w:r w:rsidRPr="006A2A60">
                        <w:rPr>
                          <w:lang w:val="nb-NO"/>
                        </w:rPr>
                        <w:t>2018</w:t>
                      </w:r>
                    </w:p>
                    <w:p w:rsidR="000B0990" w:rsidRDefault="000B0990" w:rsidP="000B0990">
                      <w:pPr>
                        <w:pStyle w:val="Ingenmellomrom"/>
                        <w:rPr>
                          <w:lang w:val="nb-NO"/>
                        </w:rPr>
                      </w:pPr>
                    </w:p>
                    <w:p w:rsidR="000B0990" w:rsidRDefault="000B0990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B97103" w:rsidRDefault="000A5869" w:rsidP="000A5869">
      <w:pPr>
        <w:pStyle w:val="Ingenmellomrom"/>
        <w:jc w:val="center"/>
        <w:rPr>
          <w:lang w:val="nb-NO"/>
        </w:rPr>
      </w:pPr>
      <w:r>
        <w:rPr>
          <w:lang w:val="nb-NO"/>
        </w:rPr>
        <w:br/>
      </w:r>
    </w:p>
    <w:p w:rsidR="007E100A" w:rsidRPr="005233DA" w:rsidRDefault="007E100A" w:rsidP="000A5869">
      <w:pPr>
        <w:pStyle w:val="Ingenmellomrom"/>
        <w:jc w:val="center"/>
        <w:rPr>
          <w:lang w:val="nb-NO"/>
        </w:rPr>
      </w:pPr>
      <w:r>
        <w:rPr>
          <w:lang w:val="nb-NO"/>
        </w:rPr>
        <w:t>Kontaktinfo:</w:t>
      </w:r>
      <w:r w:rsidR="009A2A74">
        <w:rPr>
          <w:lang w:val="nb-NO"/>
        </w:rPr>
        <w:t xml:space="preserve"> Anne Eliasso</w:t>
      </w:r>
      <w:r w:rsidR="005A6CE8">
        <w:rPr>
          <w:lang w:val="nb-NO"/>
        </w:rPr>
        <w:t xml:space="preserve">n | </w:t>
      </w:r>
      <w:r w:rsidR="000A5869">
        <w:rPr>
          <w:lang w:val="nb-NO"/>
        </w:rPr>
        <w:t xml:space="preserve"> </w:t>
      </w:r>
      <w:hyperlink r:id="rId7" w:history="1">
        <w:r w:rsidR="000A5869" w:rsidRPr="006D658C">
          <w:rPr>
            <w:rStyle w:val="Hyperkobling"/>
            <w:lang w:val="nb-NO"/>
          </w:rPr>
          <w:t>anne.eliasson@vctnorway.com</w:t>
        </w:r>
      </w:hyperlink>
      <w:r>
        <w:rPr>
          <w:lang w:val="nb-NO"/>
        </w:rPr>
        <w:t xml:space="preserve"> </w:t>
      </w:r>
      <w:r w:rsidR="009A2A74">
        <w:rPr>
          <w:lang w:val="nb-NO"/>
        </w:rPr>
        <w:t>| 90</w:t>
      </w:r>
      <w:r w:rsidR="005A6CE8">
        <w:rPr>
          <w:lang w:val="nb-NO"/>
        </w:rPr>
        <w:t xml:space="preserve"> </w:t>
      </w:r>
      <w:r w:rsidR="009A2A74">
        <w:rPr>
          <w:lang w:val="nb-NO"/>
        </w:rPr>
        <w:t>75 08 26</w:t>
      </w:r>
    </w:p>
    <w:sectPr w:rsidR="007E100A" w:rsidRPr="005233DA" w:rsidSect="007E1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DA"/>
    <w:rsid w:val="00044693"/>
    <w:rsid w:val="000547B2"/>
    <w:rsid w:val="000A5869"/>
    <w:rsid w:val="000B0990"/>
    <w:rsid w:val="00162992"/>
    <w:rsid w:val="002B401B"/>
    <w:rsid w:val="003435BE"/>
    <w:rsid w:val="00365BD2"/>
    <w:rsid w:val="003E131E"/>
    <w:rsid w:val="003E705C"/>
    <w:rsid w:val="004071AA"/>
    <w:rsid w:val="00450408"/>
    <w:rsid w:val="00457A1A"/>
    <w:rsid w:val="004E1720"/>
    <w:rsid w:val="005233DA"/>
    <w:rsid w:val="00542F6B"/>
    <w:rsid w:val="00560796"/>
    <w:rsid w:val="005A6CE8"/>
    <w:rsid w:val="005B644E"/>
    <w:rsid w:val="0060025F"/>
    <w:rsid w:val="006A2A60"/>
    <w:rsid w:val="006C3593"/>
    <w:rsid w:val="006E71CB"/>
    <w:rsid w:val="00791811"/>
    <w:rsid w:val="007E100A"/>
    <w:rsid w:val="00820BCE"/>
    <w:rsid w:val="009A2A74"/>
    <w:rsid w:val="00A5331F"/>
    <w:rsid w:val="00AB6634"/>
    <w:rsid w:val="00B354A0"/>
    <w:rsid w:val="00B97103"/>
    <w:rsid w:val="00C041BE"/>
    <w:rsid w:val="00CB6C04"/>
    <w:rsid w:val="00D234C7"/>
    <w:rsid w:val="00D4291B"/>
    <w:rsid w:val="00DB33DE"/>
    <w:rsid w:val="00E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4ADCD-FB1B-4A6D-83CF-DF0FEC4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A60"/>
  </w:style>
  <w:style w:type="paragraph" w:styleId="Overskrift1">
    <w:name w:val="heading 1"/>
    <w:basedOn w:val="Normal"/>
    <w:next w:val="Normal"/>
    <w:link w:val="Overskrift1Tegn"/>
    <w:uiPriority w:val="9"/>
    <w:qFormat/>
    <w:rsid w:val="006A2A6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2A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2A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2A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2A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2A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2A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2A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2A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05C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2A6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A2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A2A6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A2A6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A2A6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A2A6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A2A6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A2A6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A2A6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A2A60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A2A6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A2A6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A2A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A2A6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6A2A60"/>
    <w:rPr>
      <w:b/>
      <w:bCs/>
    </w:rPr>
  </w:style>
  <w:style w:type="character" w:styleId="Utheving">
    <w:name w:val="Emphasis"/>
    <w:basedOn w:val="Standardskriftforavsnitt"/>
    <w:uiPriority w:val="20"/>
    <w:qFormat/>
    <w:rsid w:val="006A2A60"/>
    <w:rPr>
      <w:i/>
      <w:iCs/>
    </w:rPr>
  </w:style>
  <w:style w:type="paragraph" w:styleId="Ingenmellomrom">
    <w:name w:val="No Spacing"/>
    <w:uiPriority w:val="1"/>
    <w:qFormat/>
    <w:rsid w:val="006A2A60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A2A6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A2A60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A2A6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A2A6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6A2A60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6A2A60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6A2A6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6A2A60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6A2A60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A2A60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7E100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1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.eliasson@vctnorwa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E264-DD82-4E46-9802-36F0C1F6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Eliasson</dc:creator>
  <cp:keywords/>
  <dc:description/>
  <cp:lastModifiedBy>Rita Nilsen</cp:lastModifiedBy>
  <cp:revision>10</cp:revision>
  <dcterms:created xsi:type="dcterms:W3CDTF">2019-04-02T07:51:00Z</dcterms:created>
  <dcterms:modified xsi:type="dcterms:W3CDTF">2019-04-02T09:10:00Z</dcterms:modified>
</cp:coreProperties>
</file>