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C75" w:rsidRPr="009642A0" w:rsidRDefault="004E5C75" w:rsidP="00F12BDB">
      <w:pPr>
        <w:rPr>
          <w:rFonts w:ascii="Bliss Regular" w:hAnsi="Bliss Regular"/>
        </w:rPr>
      </w:pPr>
      <w:r w:rsidRPr="009642A0">
        <w:rPr>
          <w:rFonts w:ascii="Bliss Regular" w:hAnsi="Bliss Regular"/>
        </w:rPr>
        <w:t>Pressmeddelande från Tourism in Skåne - 20110831</w:t>
      </w:r>
    </w:p>
    <w:p w:rsidR="004E5C75" w:rsidRPr="009642A0" w:rsidRDefault="004E5C75" w:rsidP="00F12BDB">
      <w:pPr>
        <w:rPr>
          <w:rFonts w:ascii="Bliss Regular" w:hAnsi="Bliss Regular"/>
          <w:b/>
        </w:rPr>
      </w:pPr>
    </w:p>
    <w:p w:rsidR="004E5C75" w:rsidRPr="009642A0" w:rsidRDefault="004E5C75" w:rsidP="00F12BDB">
      <w:pPr>
        <w:rPr>
          <w:rFonts w:ascii="Bliss Regular" w:hAnsi="Bliss Regular"/>
          <w:b/>
          <w:sz w:val="40"/>
          <w:szCs w:val="40"/>
        </w:rPr>
      </w:pPr>
      <w:r w:rsidRPr="009642A0">
        <w:rPr>
          <w:rFonts w:ascii="Bliss Regular" w:hAnsi="Bliss Regular"/>
          <w:b/>
          <w:sz w:val="40"/>
          <w:szCs w:val="40"/>
        </w:rPr>
        <w:t>Skåne ska bli Sveriges mest hållbara resmål – Änglamark 2.0</w:t>
      </w:r>
    </w:p>
    <w:p w:rsidR="004E5C75" w:rsidRPr="009642A0" w:rsidRDefault="004E5C75" w:rsidP="00FD4617">
      <w:pPr>
        <w:rPr>
          <w:rFonts w:ascii="Bliss Regular" w:hAnsi="Bliss Regular"/>
        </w:rPr>
      </w:pPr>
      <w:r w:rsidRPr="009642A0">
        <w:rPr>
          <w:rFonts w:ascii="Bliss Regular" w:hAnsi="Bliss Regular"/>
        </w:rPr>
        <w:t>Marknadsföringsbolaget</w:t>
      </w:r>
      <w:r>
        <w:rPr>
          <w:rFonts w:ascii="Bliss Regular" w:hAnsi="Bliss Regular"/>
        </w:rPr>
        <w:t xml:space="preserve"> </w:t>
      </w:r>
      <w:r w:rsidRPr="009642A0">
        <w:rPr>
          <w:rFonts w:ascii="Bliss Regular" w:hAnsi="Bliss Regular"/>
        </w:rPr>
        <w:t xml:space="preserve">Tourism in Skåne vill göra Skåne till Sveriges mest hållbara resmål.  Beslutet får konsekvenser för Skånes 33 kommuner och besöksnäringens 3 500 företag. </w:t>
      </w:r>
      <w:r w:rsidRPr="009642A0">
        <w:rPr>
          <w:rFonts w:ascii="Bliss Regular" w:hAnsi="Bliss Regular"/>
        </w:rPr>
        <w:br/>
      </w:r>
      <w:r w:rsidRPr="009642A0">
        <w:rPr>
          <w:rFonts w:ascii="Bliss Regular" w:hAnsi="Bliss Regular"/>
        </w:rPr>
        <w:br/>
        <w:t xml:space="preserve">Besöksnäringens enskilda aktörer bekräftar behovet av en förnyad inriktning av destinationsutveckling och marknadsföring. De vill investera mer pengar för att etablera Skåne som en hållbar destination, enligt 104 remissvar till Tourism in Skåne. Näringen omsätter i år 18,3 miljarder kronor per år och sysselsätter 12 500 människor. </w:t>
      </w:r>
    </w:p>
    <w:p w:rsidR="004E5C75" w:rsidRPr="009642A0" w:rsidRDefault="004E5C75" w:rsidP="00FD4617">
      <w:pPr>
        <w:pStyle w:val="ListParagraph"/>
        <w:numPr>
          <w:ilvl w:val="0"/>
          <w:numId w:val="3"/>
        </w:numPr>
        <w:rPr>
          <w:rFonts w:ascii="Bliss Regular" w:hAnsi="Bliss Regular"/>
        </w:rPr>
      </w:pPr>
      <w:r w:rsidRPr="009642A0">
        <w:rPr>
          <w:rFonts w:ascii="Bliss Regular" w:hAnsi="Bliss Regular"/>
        </w:rPr>
        <w:t>Att utveckla Skåne som ett hållbart resmål kräver ökade investeringar, nya partnerskap och mer samarbete. En tänkbar åtgärd är en hållbarhetscertifiering för hotell, restauranger, transportföretag, golfbanor och andra besöksverksamheter, säger Pia Jönsson Rajgård, VD för Tourism in Skåne.</w:t>
      </w:r>
      <w:bookmarkStart w:id="0" w:name="_GoBack"/>
      <w:bookmarkEnd w:id="0"/>
    </w:p>
    <w:p w:rsidR="004E5C75" w:rsidRPr="009642A0" w:rsidRDefault="004E5C75" w:rsidP="00FD094B">
      <w:pPr>
        <w:rPr>
          <w:rFonts w:ascii="Bliss Regular" w:hAnsi="Bliss Regular"/>
        </w:rPr>
      </w:pPr>
      <w:r w:rsidRPr="009642A0">
        <w:rPr>
          <w:rFonts w:ascii="Bliss Regular" w:hAnsi="Bliss Regular"/>
        </w:rPr>
        <w:t>Att etablera Skåne som ett hållbart resmål ligger i linje med regionens övergripande innovationsstrategi att skapa en långsiktigt hållbar miljö, hållbar energiförsörjning och effektiv integration. Dessutom är affärsmöjligheterna goda på kort och lång sikt.</w:t>
      </w:r>
    </w:p>
    <w:p w:rsidR="004E5C75" w:rsidRPr="009642A0" w:rsidRDefault="004E5C75" w:rsidP="006F40AE">
      <w:pPr>
        <w:pStyle w:val="ListParagraph"/>
        <w:numPr>
          <w:ilvl w:val="0"/>
          <w:numId w:val="2"/>
        </w:numPr>
        <w:rPr>
          <w:rFonts w:ascii="Bliss Regular" w:hAnsi="Bliss Regular"/>
        </w:rPr>
      </w:pPr>
      <w:r w:rsidRPr="009642A0">
        <w:rPr>
          <w:rFonts w:ascii="Bliss Regular" w:hAnsi="Bliss Regular"/>
        </w:rPr>
        <w:t>Klimatdebatten gör att medvetna människor reser kortare distanser. Tågresandet spås till exempel få ett uppsving. Det bor 15 miljoner människor på idealiskt tågavstånd från Skåne. Här har vi en fördel mot konkurrenterna Gotland, Dalarna och Bohuslän, säger Pia Jönsson Rajgård.</w:t>
      </w:r>
    </w:p>
    <w:p w:rsidR="004E5C75" w:rsidRPr="009642A0" w:rsidRDefault="004E5C75" w:rsidP="00F85C94">
      <w:pPr>
        <w:rPr>
          <w:rFonts w:ascii="Bliss Regular" w:hAnsi="Bliss Regular" w:cs="Calibri"/>
          <w:color w:val="000000"/>
        </w:rPr>
      </w:pPr>
      <w:r w:rsidRPr="009642A0">
        <w:rPr>
          <w:rFonts w:ascii="Bliss Regular" w:hAnsi="Bliss Regular" w:cs="Calibri"/>
          <w:color w:val="000000"/>
        </w:rPr>
        <w:t xml:space="preserve">Skånes styrkor som ett hållbart resmål ska nu inventeras. Flera skånska kommuner har till exempel toppat listan över bästa hållbarhetskommuner de senaste åren – Helsingborg 2009, Malmö 2010 och Lund 2011. Skåne har också 220 naturreservat och trenden med närproducerade livsmedel är stark med över 150 levande gårdsbutiker. </w:t>
      </w:r>
    </w:p>
    <w:p w:rsidR="004E5C75" w:rsidRPr="009642A0" w:rsidRDefault="004E5C75" w:rsidP="00F12BDB">
      <w:pPr>
        <w:rPr>
          <w:rFonts w:ascii="Bliss Regular" w:hAnsi="Bliss Regular"/>
          <w:i/>
        </w:rPr>
      </w:pPr>
      <w:r w:rsidRPr="009642A0">
        <w:rPr>
          <w:rFonts w:ascii="Bliss Regular" w:hAnsi="Bliss Regular"/>
          <w:i/>
        </w:rPr>
        <w:t>Läs mer om Skånes strategi för kommunikation och varumärke i en ny rapport med remi</w:t>
      </w:r>
      <w:r>
        <w:rPr>
          <w:rFonts w:ascii="Bliss Regular" w:hAnsi="Bliss Regular"/>
          <w:i/>
        </w:rPr>
        <w:t xml:space="preserve">ssvar från 104 aktörer i Skåne – </w:t>
      </w:r>
      <w:hyperlink r:id="rId5" w:history="1">
        <w:r w:rsidRPr="009642A0">
          <w:rPr>
            <w:rStyle w:val="Hyperlink"/>
            <w:rFonts w:ascii="Bliss Regular" w:hAnsi="Bliss Regular"/>
            <w:i/>
          </w:rPr>
          <w:t>www.skane.com/strategi</w:t>
        </w:r>
      </w:hyperlink>
    </w:p>
    <w:p w:rsidR="004E5C75" w:rsidRDefault="004E5C75">
      <w:pPr>
        <w:rPr>
          <w:rFonts w:ascii="Bliss Regular" w:hAnsi="Bliss Regular" w:cs="Arial"/>
          <w:i/>
          <w:color w:val="000000"/>
        </w:rPr>
      </w:pPr>
    </w:p>
    <w:p w:rsidR="004E5C75" w:rsidRPr="009642A0" w:rsidRDefault="004E5C75">
      <w:pPr>
        <w:rPr>
          <w:rFonts w:ascii="Bliss Regular" w:hAnsi="Bliss Regular"/>
        </w:rPr>
      </w:pPr>
      <w:r w:rsidRPr="006663E2">
        <w:rPr>
          <w:rFonts w:ascii="Bliss Regular" w:hAnsi="Bliss Regular" w:cs="Arial"/>
          <w:i/>
          <w:color w:val="000000"/>
        </w:rPr>
        <w:t>För mer information, vänligen kontakta:</w:t>
      </w:r>
      <w:r>
        <w:rPr>
          <w:rFonts w:ascii="Bliss Regular" w:hAnsi="Bliss Regular" w:cs="Arial"/>
          <w:i/>
          <w:color w:val="000000"/>
        </w:rPr>
        <w:br/>
      </w:r>
      <w:r w:rsidRPr="006663E2">
        <w:rPr>
          <w:rFonts w:ascii="Bliss Regular" w:hAnsi="Bliss Regular" w:cs="Arial"/>
          <w:color w:val="000000"/>
        </w:rPr>
        <w:t>Pia Jönsson Rajgård, VD, Tourism in Skåne tel. 0768 - 87 07 30</w:t>
      </w:r>
      <w:r>
        <w:rPr>
          <w:rFonts w:ascii="Bliss Regular" w:hAnsi="Bliss Regular" w:cs="Arial"/>
          <w:i/>
          <w:color w:val="000000"/>
        </w:rPr>
        <w:br/>
      </w:r>
      <w:r w:rsidRPr="009642A0">
        <w:rPr>
          <w:rFonts w:ascii="Bliss Regular" w:hAnsi="Bliss Regular"/>
        </w:rPr>
        <w:br/>
      </w:r>
    </w:p>
    <w:sectPr w:rsidR="004E5C75" w:rsidRPr="009642A0" w:rsidSect="00F05F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liss Regular">
    <w:panose1 w:val="02010500040000020004"/>
    <w:charset w:val="00"/>
    <w:family w:val="auto"/>
    <w:pitch w:val="variable"/>
    <w:sig w:usb0="80000027"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B7B92"/>
    <w:multiLevelType w:val="hybridMultilevel"/>
    <w:tmpl w:val="D0026274"/>
    <w:lvl w:ilvl="0" w:tplc="0AFEFC2C">
      <w:start w:val="104"/>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DF92929"/>
    <w:multiLevelType w:val="hybridMultilevel"/>
    <w:tmpl w:val="D6E81A74"/>
    <w:lvl w:ilvl="0" w:tplc="9F9221BE">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89301AE"/>
    <w:multiLevelType w:val="hybridMultilevel"/>
    <w:tmpl w:val="133C5434"/>
    <w:lvl w:ilvl="0" w:tplc="D090A8A4">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2BDB"/>
    <w:rsid w:val="0004785E"/>
    <w:rsid w:val="00065382"/>
    <w:rsid w:val="00067572"/>
    <w:rsid w:val="00071D13"/>
    <w:rsid w:val="00097971"/>
    <w:rsid w:val="000C29C1"/>
    <w:rsid w:val="00114143"/>
    <w:rsid w:val="00143DC0"/>
    <w:rsid w:val="002076DF"/>
    <w:rsid w:val="00277E3E"/>
    <w:rsid w:val="00304A93"/>
    <w:rsid w:val="00306178"/>
    <w:rsid w:val="00333885"/>
    <w:rsid w:val="003C462A"/>
    <w:rsid w:val="00433965"/>
    <w:rsid w:val="00441BFE"/>
    <w:rsid w:val="00454970"/>
    <w:rsid w:val="004621B8"/>
    <w:rsid w:val="004E5C75"/>
    <w:rsid w:val="004F3263"/>
    <w:rsid w:val="005157F6"/>
    <w:rsid w:val="00524A8F"/>
    <w:rsid w:val="00536FFF"/>
    <w:rsid w:val="005F06E7"/>
    <w:rsid w:val="006663E2"/>
    <w:rsid w:val="006714A2"/>
    <w:rsid w:val="0068467F"/>
    <w:rsid w:val="00692093"/>
    <w:rsid w:val="006B1151"/>
    <w:rsid w:val="006B3FC2"/>
    <w:rsid w:val="006F40AE"/>
    <w:rsid w:val="007A232A"/>
    <w:rsid w:val="007B4542"/>
    <w:rsid w:val="007F0329"/>
    <w:rsid w:val="00885A70"/>
    <w:rsid w:val="0089571A"/>
    <w:rsid w:val="00895D4C"/>
    <w:rsid w:val="008C05F2"/>
    <w:rsid w:val="008E3677"/>
    <w:rsid w:val="00907634"/>
    <w:rsid w:val="009340B6"/>
    <w:rsid w:val="009642A0"/>
    <w:rsid w:val="00965FD9"/>
    <w:rsid w:val="009865D7"/>
    <w:rsid w:val="009B0D40"/>
    <w:rsid w:val="009F142C"/>
    <w:rsid w:val="00A322FF"/>
    <w:rsid w:val="00A53A1C"/>
    <w:rsid w:val="00AD77C0"/>
    <w:rsid w:val="00B104AC"/>
    <w:rsid w:val="00B44C41"/>
    <w:rsid w:val="00B848CC"/>
    <w:rsid w:val="00BD17D0"/>
    <w:rsid w:val="00BD68CC"/>
    <w:rsid w:val="00BE4AC9"/>
    <w:rsid w:val="00C76A83"/>
    <w:rsid w:val="00CA03AD"/>
    <w:rsid w:val="00D453C1"/>
    <w:rsid w:val="00D57B14"/>
    <w:rsid w:val="00D70FBE"/>
    <w:rsid w:val="00E2744D"/>
    <w:rsid w:val="00E95CDC"/>
    <w:rsid w:val="00EB76E9"/>
    <w:rsid w:val="00EF013F"/>
    <w:rsid w:val="00F05F5F"/>
    <w:rsid w:val="00F12BDB"/>
    <w:rsid w:val="00F36FDF"/>
    <w:rsid w:val="00F85C94"/>
    <w:rsid w:val="00FB21AD"/>
    <w:rsid w:val="00FD094B"/>
    <w:rsid w:val="00FD4617"/>
    <w:rsid w:val="00FE1EC8"/>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BD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12BDB"/>
    <w:pPr>
      <w:ind w:left="720"/>
      <w:contextualSpacing/>
    </w:pPr>
  </w:style>
  <w:style w:type="character" w:styleId="CommentReference">
    <w:name w:val="annotation reference"/>
    <w:basedOn w:val="DefaultParagraphFont"/>
    <w:uiPriority w:val="99"/>
    <w:semiHidden/>
    <w:rsid w:val="002076DF"/>
    <w:rPr>
      <w:rFonts w:cs="Times New Roman"/>
      <w:sz w:val="16"/>
      <w:szCs w:val="16"/>
    </w:rPr>
  </w:style>
  <w:style w:type="paragraph" w:styleId="CommentText">
    <w:name w:val="annotation text"/>
    <w:basedOn w:val="Normal"/>
    <w:link w:val="CommentTextChar"/>
    <w:uiPriority w:val="99"/>
    <w:semiHidden/>
    <w:rsid w:val="002076D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076DF"/>
    <w:rPr>
      <w:rFonts w:cs="Times New Roman"/>
      <w:sz w:val="20"/>
      <w:szCs w:val="20"/>
    </w:rPr>
  </w:style>
  <w:style w:type="paragraph" w:styleId="CommentSubject">
    <w:name w:val="annotation subject"/>
    <w:basedOn w:val="CommentText"/>
    <w:next w:val="CommentText"/>
    <w:link w:val="CommentSubjectChar"/>
    <w:uiPriority w:val="99"/>
    <w:semiHidden/>
    <w:rsid w:val="002076DF"/>
    <w:rPr>
      <w:b/>
      <w:bCs/>
    </w:rPr>
  </w:style>
  <w:style w:type="character" w:customStyle="1" w:styleId="CommentSubjectChar">
    <w:name w:val="Comment Subject Char"/>
    <w:basedOn w:val="CommentTextChar"/>
    <w:link w:val="CommentSubject"/>
    <w:uiPriority w:val="99"/>
    <w:semiHidden/>
    <w:locked/>
    <w:rsid w:val="002076DF"/>
    <w:rPr>
      <w:b/>
      <w:bCs/>
    </w:rPr>
  </w:style>
  <w:style w:type="paragraph" w:styleId="BalloonText">
    <w:name w:val="Balloon Text"/>
    <w:basedOn w:val="Normal"/>
    <w:link w:val="BalloonTextChar"/>
    <w:uiPriority w:val="99"/>
    <w:semiHidden/>
    <w:rsid w:val="00207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76DF"/>
    <w:rPr>
      <w:rFonts w:ascii="Tahoma" w:hAnsi="Tahoma" w:cs="Tahoma"/>
      <w:sz w:val="16"/>
      <w:szCs w:val="16"/>
    </w:rPr>
  </w:style>
  <w:style w:type="character" w:styleId="Hyperlink">
    <w:name w:val="Hyperlink"/>
    <w:basedOn w:val="DefaultParagraphFont"/>
    <w:uiPriority w:val="99"/>
    <w:rsid w:val="009642A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145478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kane.com/strateg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327</Words>
  <Characters>1738</Characters>
  <Application>Microsoft Office Outlook</Application>
  <DocSecurity>0</DocSecurity>
  <Lines>0</Lines>
  <Paragraphs>0</Paragraphs>
  <ScaleCrop>false</ScaleCrop>
  <Company>Primegroup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från Tourism in Skåne - 20110831</dc:title>
  <dc:subject/>
  <dc:creator>matsp</dc:creator>
  <cp:keywords/>
  <dc:description/>
  <cp:lastModifiedBy>163301</cp:lastModifiedBy>
  <cp:revision>3</cp:revision>
  <cp:lastPrinted>2011-08-30T13:22:00Z</cp:lastPrinted>
  <dcterms:created xsi:type="dcterms:W3CDTF">2011-08-31T06:46:00Z</dcterms:created>
  <dcterms:modified xsi:type="dcterms:W3CDTF">2011-08-31T06:46:00Z</dcterms:modified>
</cp:coreProperties>
</file>