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CDD68" w14:textId="3CBCFE18" w:rsidR="00BE713D" w:rsidRPr="00BE713D" w:rsidRDefault="00BE713D" w:rsidP="00BE713D">
      <w:pPr>
        <w:rPr>
          <w:rFonts w:cstheme="minorHAnsi"/>
          <w:sz w:val="22"/>
          <w:lang w:val="fr-CH"/>
        </w:rPr>
      </w:pPr>
      <w:proofErr w:type="spellStart"/>
      <w:r w:rsidRPr="00BE713D">
        <w:rPr>
          <w:rFonts w:cstheme="minorHAnsi"/>
          <w:sz w:val="22"/>
          <w:lang w:val="fr-CH"/>
        </w:rPr>
        <w:t>MasterPatio</w:t>
      </w:r>
      <w:proofErr w:type="spellEnd"/>
      <w:r w:rsidRPr="00BE713D">
        <w:rPr>
          <w:rFonts w:cstheme="minorHAnsi"/>
          <w:sz w:val="22"/>
          <w:lang w:val="fr-CH"/>
        </w:rPr>
        <w:t xml:space="preserve"> de </w:t>
      </w:r>
      <w:proofErr w:type="spellStart"/>
      <w:r w:rsidRPr="00BE713D">
        <w:rPr>
          <w:rFonts w:cstheme="minorHAnsi"/>
          <w:sz w:val="22"/>
          <w:lang w:val="fr-CH"/>
        </w:rPr>
        <w:t>Reynaers</w:t>
      </w:r>
      <w:proofErr w:type="spellEnd"/>
      <w:r w:rsidRPr="00BE713D">
        <w:rPr>
          <w:rFonts w:cstheme="minorHAnsi"/>
          <w:sz w:val="22"/>
          <w:lang w:val="fr-CH"/>
        </w:rPr>
        <w:t xml:space="preserve"> Aluminium</w:t>
      </w:r>
    </w:p>
    <w:p w14:paraId="6936A74F" w14:textId="7C07E03C" w:rsidR="00BE713D" w:rsidRPr="00EF6738" w:rsidRDefault="00BE713D" w:rsidP="00BE713D">
      <w:pPr>
        <w:spacing w:line="240" w:lineRule="auto"/>
        <w:rPr>
          <w:rFonts w:cstheme="minorHAnsi"/>
          <w:color w:val="003C75"/>
          <w:sz w:val="32"/>
          <w:szCs w:val="32"/>
          <w:lang w:val="fr-CH"/>
        </w:rPr>
      </w:pPr>
      <w:r w:rsidRPr="00EF6738">
        <w:rPr>
          <w:rFonts w:cstheme="minorHAnsi"/>
          <w:color w:val="003C75"/>
          <w:sz w:val="32"/>
          <w:szCs w:val="32"/>
          <w:lang w:val="fr-CH"/>
        </w:rPr>
        <w:t xml:space="preserve">Un système levant-coulissant avec </w:t>
      </w:r>
      <w:r w:rsidR="00EF6738" w:rsidRPr="00EF6738">
        <w:rPr>
          <w:rFonts w:cstheme="minorHAnsi"/>
          <w:color w:val="003C75"/>
          <w:sz w:val="32"/>
          <w:szCs w:val="32"/>
          <w:lang w:val="fr-CH"/>
        </w:rPr>
        <w:t>de b</w:t>
      </w:r>
      <w:r w:rsidR="00EF6738">
        <w:rPr>
          <w:rFonts w:cstheme="minorHAnsi"/>
          <w:color w:val="003C75"/>
          <w:sz w:val="32"/>
          <w:szCs w:val="32"/>
          <w:lang w:val="fr-CH"/>
        </w:rPr>
        <w:t>elles</w:t>
      </w:r>
      <w:r w:rsidRPr="00EF6738">
        <w:rPr>
          <w:rFonts w:cstheme="minorHAnsi"/>
          <w:color w:val="003C75"/>
          <w:sz w:val="32"/>
          <w:szCs w:val="32"/>
          <w:lang w:val="fr-CH"/>
        </w:rPr>
        <w:t xml:space="preserve"> perspectives</w:t>
      </w:r>
    </w:p>
    <w:p w14:paraId="70BD7B4E" w14:textId="77777777" w:rsidR="00BE713D" w:rsidRPr="00BE713D" w:rsidRDefault="00BE713D" w:rsidP="00BE713D">
      <w:pPr>
        <w:rPr>
          <w:rFonts w:cstheme="minorHAnsi"/>
          <w:lang w:val="fr-CH"/>
        </w:rPr>
      </w:pPr>
    </w:p>
    <w:p w14:paraId="303057F9" w14:textId="7357DFF9" w:rsidR="00BE713D" w:rsidRPr="00BE713D" w:rsidRDefault="00BE713D" w:rsidP="00BE713D">
      <w:pPr>
        <w:rPr>
          <w:rFonts w:cstheme="minorHAnsi"/>
          <w:b/>
          <w:bCs/>
          <w:lang w:val="fr-CH"/>
        </w:rPr>
      </w:pPr>
      <w:r w:rsidRPr="00BE713D">
        <w:rPr>
          <w:rFonts w:cstheme="minorHAnsi"/>
          <w:b/>
          <w:bCs/>
          <w:lang w:val="fr-CH"/>
        </w:rPr>
        <w:t xml:space="preserve">Avec </w:t>
      </w:r>
      <w:proofErr w:type="spellStart"/>
      <w:r w:rsidRPr="00BE713D">
        <w:rPr>
          <w:rFonts w:cstheme="minorHAnsi"/>
          <w:b/>
          <w:bCs/>
          <w:lang w:val="fr-CH"/>
        </w:rPr>
        <w:t>MasterPatio</w:t>
      </w:r>
      <w:proofErr w:type="spellEnd"/>
      <w:r w:rsidRPr="00BE713D">
        <w:rPr>
          <w:rFonts w:cstheme="minorHAnsi"/>
          <w:b/>
          <w:bCs/>
          <w:lang w:val="fr-CH"/>
        </w:rPr>
        <w:t xml:space="preserve">, </w:t>
      </w:r>
      <w:proofErr w:type="spellStart"/>
      <w:r w:rsidRPr="00BE713D">
        <w:rPr>
          <w:rFonts w:cstheme="minorHAnsi"/>
          <w:b/>
          <w:bCs/>
          <w:lang w:val="fr-CH"/>
        </w:rPr>
        <w:t>Reynaers</w:t>
      </w:r>
      <w:proofErr w:type="spellEnd"/>
      <w:r w:rsidRPr="00BE713D">
        <w:rPr>
          <w:rFonts w:cstheme="minorHAnsi"/>
          <w:b/>
          <w:bCs/>
          <w:lang w:val="fr-CH"/>
        </w:rPr>
        <w:t xml:space="preserve"> propose un système levant-coulissant élégant qui se caractérise par une esthétique épurée, un confort maximal et une liberté de conception quasi illimitée. </w:t>
      </w:r>
      <w:proofErr w:type="spellStart"/>
      <w:r w:rsidRPr="00BE713D">
        <w:rPr>
          <w:rFonts w:cstheme="minorHAnsi"/>
          <w:b/>
          <w:bCs/>
          <w:lang w:val="fr-CH"/>
        </w:rPr>
        <w:t>MasterPatio</w:t>
      </w:r>
      <w:proofErr w:type="spellEnd"/>
      <w:r w:rsidRPr="00BE713D">
        <w:rPr>
          <w:rFonts w:cstheme="minorHAnsi"/>
          <w:b/>
          <w:bCs/>
          <w:lang w:val="fr-CH"/>
        </w:rPr>
        <w:t xml:space="preserve"> est compatible avec le système de fenêtres </w:t>
      </w:r>
      <w:proofErr w:type="spellStart"/>
      <w:r w:rsidRPr="00BE713D">
        <w:rPr>
          <w:rFonts w:cstheme="minorHAnsi"/>
          <w:b/>
          <w:bCs/>
          <w:lang w:val="fr-CH"/>
        </w:rPr>
        <w:t>MasterLine</w:t>
      </w:r>
      <w:proofErr w:type="spellEnd"/>
      <w:r w:rsidRPr="00BE713D">
        <w:rPr>
          <w:rFonts w:cstheme="minorHAnsi"/>
          <w:b/>
          <w:bCs/>
          <w:lang w:val="fr-CH"/>
        </w:rPr>
        <w:t xml:space="preserve"> 8 et permet ainsi une conception uniforme de façades pour des espaces intérieurs inondés de lumière. Les propriétés d'isolation thermique élevées du système offrent des conditions optimales pour les projets architecturaux </w:t>
      </w:r>
      <w:r w:rsidR="003D050D">
        <w:rPr>
          <w:rFonts w:cstheme="minorHAnsi"/>
          <w:b/>
          <w:bCs/>
          <w:lang w:val="fr-CH"/>
        </w:rPr>
        <w:t xml:space="preserve">liés à </w:t>
      </w:r>
      <w:r w:rsidRPr="00BE713D">
        <w:rPr>
          <w:rFonts w:cstheme="minorHAnsi"/>
          <w:b/>
          <w:bCs/>
          <w:lang w:val="fr-CH"/>
        </w:rPr>
        <w:t xml:space="preserve">des exigences élevées en matière d'efficacité énergétique. </w:t>
      </w:r>
      <w:proofErr w:type="spellStart"/>
      <w:r w:rsidRPr="00BE713D">
        <w:rPr>
          <w:rFonts w:cstheme="minorHAnsi"/>
          <w:b/>
          <w:bCs/>
          <w:lang w:val="fr-CH"/>
        </w:rPr>
        <w:t>MasterPatio</w:t>
      </w:r>
      <w:proofErr w:type="spellEnd"/>
      <w:r w:rsidRPr="00BE713D">
        <w:rPr>
          <w:rFonts w:cstheme="minorHAnsi"/>
          <w:b/>
          <w:bCs/>
          <w:lang w:val="fr-CH"/>
        </w:rPr>
        <w:t xml:space="preserve"> marque également des points</w:t>
      </w:r>
      <w:r w:rsidR="009E1085">
        <w:rPr>
          <w:rFonts w:cstheme="minorHAnsi"/>
          <w:b/>
          <w:bCs/>
          <w:lang w:val="fr-CH"/>
        </w:rPr>
        <w:br/>
      </w:r>
      <w:r w:rsidRPr="00BE713D">
        <w:rPr>
          <w:rFonts w:cstheme="minorHAnsi"/>
          <w:b/>
          <w:bCs/>
          <w:lang w:val="fr-CH"/>
        </w:rPr>
        <w:t xml:space="preserve">en matière de </w:t>
      </w:r>
      <w:proofErr w:type="gramStart"/>
      <w:r w:rsidRPr="00BE713D">
        <w:rPr>
          <w:rFonts w:cstheme="minorHAnsi"/>
          <w:b/>
          <w:bCs/>
          <w:lang w:val="fr-CH"/>
        </w:rPr>
        <w:t>durabilité:</w:t>
      </w:r>
      <w:proofErr w:type="gramEnd"/>
      <w:r w:rsidRPr="00BE713D">
        <w:rPr>
          <w:rFonts w:cstheme="minorHAnsi"/>
          <w:b/>
          <w:bCs/>
          <w:lang w:val="fr-CH"/>
        </w:rPr>
        <w:t xml:space="preserve"> avec la certification </w:t>
      </w:r>
      <w:proofErr w:type="spellStart"/>
      <w:r w:rsidRPr="00BE713D">
        <w:rPr>
          <w:rFonts w:cstheme="minorHAnsi"/>
          <w:b/>
          <w:bCs/>
          <w:lang w:val="fr-CH"/>
        </w:rPr>
        <w:t>Cradle</w:t>
      </w:r>
      <w:proofErr w:type="spellEnd"/>
      <w:r w:rsidR="0007337F">
        <w:rPr>
          <w:rFonts w:cstheme="minorHAnsi"/>
          <w:b/>
          <w:bCs/>
          <w:lang w:val="fr-CH"/>
        </w:rPr>
        <w:t>-</w:t>
      </w:r>
      <w:r w:rsidR="003A636E">
        <w:rPr>
          <w:rFonts w:cstheme="minorHAnsi"/>
          <w:b/>
          <w:bCs/>
          <w:lang w:val="fr-CH"/>
        </w:rPr>
        <w:t>to-</w:t>
      </w:r>
      <w:proofErr w:type="spellStart"/>
      <w:r w:rsidR="003A636E">
        <w:rPr>
          <w:rFonts w:cstheme="minorHAnsi"/>
          <w:b/>
          <w:bCs/>
          <w:lang w:val="fr-CH"/>
        </w:rPr>
        <w:t>Cradle</w:t>
      </w:r>
      <w:proofErr w:type="spellEnd"/>
      <w:r w:rsidR="00ED4583">
        <w:rPr>
          <w:rFonts w:cstheme="minorHAnsi"/>
          <w:b/>
          <w:bCs/>
          <w:lang w:val="fr-CH"/>
        </w:rPr>
        <w:t xml:space="preserve"> en bronze, </w:t>
      </w:r>
      <w:r w:rsidRPr="00BE713D">
        <w:rPr>
          <w:rFonts w:cstheme="minorHAnsi"/>
          <w:b/>
          <w:bCs/>
          <w:lang w:val="fr-CH"/>
        </w:rPr>
        <w:t xml:space="preserve">le système est synonyme d'une utilisation respectueuse des ressources </w:t>
      </w:r>
      <w:r w:rsidR="003A636E">
        <w:rPr>
          <w:rFonts w:cstheme="minorHAnsi"/>
          <w:b/>
          <w:bCs/>
          <w:lang w:val="fr-CH"/>
        </w:rPr>
        <w:t>dans</w:t>
      </w:r>
      <w:r w:rsidR="00ED4583">
        <w:rPr>
          <w:rFonts w:cstheme="minorHAnsi"/>
          <w:b/>
          <w:bCs/>
          <w:lang w:val="fr-CH"/>
        </w:rPr>
        <w:t xml:space="preserve"> </w:t>
      </w:r>
      <w:r w:rsidRPr="00BE713D">
        <w:rPr>
          <w:rFonts w:cstheme="minorHAnsi"/>
          <w:b/>
          <w:bCs/>
          <w:lang w:val="fr-CH"/>
        </w:rPr>
        <w:t>l'esprit de l'économie circulaire.</w:t>
      </w:r>
    </w:p>
    <w:p w14:paraId="49ABB004" w14:textId="77777777" w:rsidR="00BE713D" w:rsidRPr="00BE713D" w:rsidRDefault="00BE713D" w:rsidP="00BE713D">
      <w:pPr>
        <w:rPr>
          <w:rFonts w:cstheme="minorHAnsi"/>
          <w:lang w:val="fr-CH"/>
        </w:rPr>
      </w:pPr>
    </w:p>
    <w:p w14:paraId="387955C9" w14:textId="0E347BC3" w:rsidR="0017112B" w:rsidRDefault="00BE713D" w:rsidP="00BE713D">
      <w:pPr>
        <w:rPr>
          <w:rFonts w:cstheme="minorHAnsi"/>
          <w:lang w:val="fr-CH"/>
        </w:rPr>
      </w:pPr>
      <w:r w:rsidRPr="00C557E4">
        <w:rPr>
          <w:rFonts w:cstheme="minorHAnsi"/>
          <w:b/>
          <w:bCs/>
          <w:lang w:val="fr-CH"/>
        </w:rPr>
        <w:t xml:space="preserve">Frauenfeld, </w:t>
      </w:r>
      <w:r w:rsidR="00BC6829" w:rsidRPr="00BC6829">
        <w:rPr>
          <w:rFonts w:cstheme="minorHAnsi"/>
          <w:b/>
          <w:bCs/>
          <w:lang w:val="fr-CH"/>
        </w:rPr>
        <w:t>janvier</w:t>
      </w:r>
      <w:r w:rsidRPr="00C557E4">
        <w:rPr>
          <w:rFonts w:cstheme="minorHAnsi"/>
          <w:b/>
          <w:bCs/>
          <w:lang w:val="fr-CH"/>
        </w:rPr>
        <w:t xml:space="preserve"> 202</w:t>
      </w:r>
      <w:r w:rsidR="00BC6829">
        <w:rPr>
          <w:rFonts w:cstheme="minorHAnsi"/>
          <w:b/>
          <w:bCs/>
          <w:lang w:val="fr-CH"/>
        </w:rPr>
        <w:t>4</w:t>
      </w:r>
      <w:r w:rsidRPr="00BE713D">
        <w:rPr>
          <w:rFonts w:cstheme="minorHAnsi"/>
          <w:lang w:val="fr-CH"/>
        </w:rPr>
        <w:t xml:space="preserve">. Les constructions modernes en verre requièrent des surfaces vitrées toujours plus grandes, qui suppriment presque visuellement la transition entre l'intérieur et l'extérieur. Le système levant-coulissant </w:t>
      </w:r>
      <w:proofErr w:type="spellStart"/>
      <w:r w:rsidRPr="00BE713D">
        <w:rPr>
          <w:rFonts w:cstheme="minorHAnsi"/>
          <w:lang w:val="fr-CH"/>
        </w:rPr>
        <w:t>MasterPatio</w:t>
      </w:r>
      <w:proofErr w:type="spellEnd"/>
      <w:r w:rsidRPr="00BE713D">
        <w:rPr>
          <w:rFonts w:cstheme="minorHAnsi"/>
          <w:lang w:val="fr-CH"/>
        </w:rPr>
        <w:t xml:space="preserve">, avec ses vues </w:t>
      </w:r>
      <w:r w:rsidR="0066637B">
        <w:rPr>
          <w:rFonts w:cstheme="minorHAnsi"/>
          <w:lang w:val="fr-CH"/>
        </w:rPr>
        <w:t xml:space="preserve">réduites allant de </w:t>
      </w:r>
      <w:r w:rsidRPr="00BE713D">
        <w:rPr>
          <w:rFonts w:cstheme="minorHAnsi"/>
          <w:lang w:val="fr-CH"/>
        </w:rPr>
        <w:t xml:space="preserve">50 à 87 millimètres et ses </w:t>
      </w:r>
      <w:r w:rsidR="006E19B8">
        <w:rPr>
          <w:rFonts w:cstheme="minorHAnsi"/>
          <w:lang w:val="fr-CH"/>
        </w:rPr>
        <w:t xml:space="preserve">vantaux de </w:t>
      </w:r>
      <w:r w:rsidRPr="00BE713D">
        <w:rPr>
          <w:rFonts w:cstheme="minorHAnsi"/>
          <w:lang w:val="fr-CH"/>
        </w:rPr>
        <w:t xml:space="preserve">  hauteur</w:t>
      </w:r>
      <w:r w:rsidR="006E19B8">
        <w:rPr>
          <w:rFonts w:cstheme="minorHAnsi"/>
          <w:lang w:val="fr-CH"/>
        </w:rPr>
        <w:t>s possibles</w:t>
      </w:r>
      <w:r w:rsidRPr="00BE713D">
        <w:rPr>
          <w:rFonts w:cstheme="minorHAnsi"/>
          <w:lang w:val="fr-CH"/>
        </w:rPr>
        <w:t xml:space="preserve"> jusqu'à 3,6 mètres, permet d'obtenir de généreuses surfaces vitrées transparentes qui </w:t>
      </w:r>
      <w:r w:rsidR="00FD19A6">
        <w:rPr>
          <w:rFonts w:cstheme="minorHAnsi"/>
          <w:lang w:val="fr-CH"/>
        </w:rPr>
        <w:t xml:space="preserve">incitent </w:t>
      </w:r>
      <w:r w:rsidRPr="00BE713D">
        <w:rPr>
          <w:rFonts w:cstheme="minorHAnsi"/>
          <w:lang w:val="fr-CH"/>
        </w:rPr>
        <w:t xml:space="preserve">à l'intérieur du bâtiment </w:t>
      </w:r>
      <w:r w:rsidR="00FD19A6">
        <w:rPr>
          <w:rFonts w:cstheme="minorHAnsi"/>
          <w:lang w:val="fr-CH"/>
        </w:rPr>
        <w:t xml:space="preserve">à </w:t>
      </w:r>
      <w:r w:rsidRPr="00BE713D">
        <w:rPr>
          <w:rFonts w:cstheme="minorHAnsi"/>
          <w:lang w:val="fr-CH"/>
        </w:rPr>
        <w:t xml:space="preserve">se fondre presque dans son environnement. La part de verre par rapport à la surface de l'élément atteint jusqu'à 90 pour cent - pour une grande incidence de la lumière et un sentiment d'habitation tout à fait particulier. Malgré ses profilés étroits, le système offre une stabilité </w:t>
      </w:r>
      <w:r w:rsidR="0017112B">
        <w:rPr>
          <w:rFonts w:cstheme="minorHAnsi"/>
          <w:lang w:val="fr-CH"/>
        </w:rPr>
        <w:t xml:space="preserve">autorisant </w:t>
      </w:r>
      <w:r w:rsidRPr="00BE713D">
        <w:rPr>
          <w:rFonts w:cstheme="minorHAnsi"/>
          <w:lang w:val="fr-CH"/>
        </w:rPr>
        <w:t xml:space="preserve">un poids de vantail allant jusqu'à 500 kilogrammes et </w:t>
      </w:r>
      <w:r w:rsidR="00FD19A6">
        <w:rPr>
          <w:rFonts w:cstheme="minorHAnsi"/>
          <w:lang w:val="fr-CH"/>
        </w:rPr>
        <w:t xml:space="preserve">une utilisation du système </w:t>
      </w:r>
      <w:r w:rsidRPr="00BE713D">
        <w:rPr>
          <w:rFonts w:cstheme="minorHAnsi"/>
          <w:lang w:val="fr-CH"/>
        </w:rPr>
        <w:t xml:space="preserve">également </w:t>
      </w:r>
    </w:p>
    <w:p w14:paraId="5A8C6B02" w14:textId="0E60F3E5" w:rsidR="00BE713D" w:rsidRPr="00BE713D" w:rsidRDefault="00FD19A6" w:rsidP="00BE713D">
      <w:pPr>
        <w:rPr>
          <w:rFonts w:cstheme="minorHAnsi"/>
          <w:lang w:val="fr-CH"/>
        </w:rPr>
      </w:pPr>
      <w:proofErr w:type="gramStart"/>
      <w:r>
        <w:rPr>
          <w:rFonts w:cstheme="minorHAnsi"/>
          <w:lang w:val="fr-CH"/>
        </w:rPr>
        <w:t>pour</w:t>
      </w:r>
      <w:proofErr w:type="gramEnd"/>
      <w:r>
        <w:rPr>
          <w:rFonts w:cstheme="minorHAnsi"/>
          <w:lang w:val="fr-CH"/>
        </w:rPr>
        <w:t xml:space="preserve"> les </w:t>
      </w:r>
      <w:r w:rsidR="00BE713D" w:rsidRPr="00BE713D">
        <w:rPr>
          <w:rFonts w:cstheme="minorHAnsi"/>
          <w:lang w:val="fr-CH"/>
        </w:rPr>
        <w:t>immeubles</w:t>
      </w:r>
      <w:r>
        <w:rPr>
          <w:rFonts w:cstheme="minorHAnsi"/>
          <w:lang w:val="fr-CH"/>
        </w:rPr>
        <w:t xml:space="preserve"> de grandes hauteurs</w:t>
      </w:r>
      <w:r w:rsidR="00BE713D" w:rsidRPr="00BE713D">
        <w:rPr>
          <w:rFonts w:cstheme="minorHAnsi"/>
          <w:lang w:val="fr-CH"/>
        </w:rPr>
        <w:t xml:space="preserve">. </w:t>
      </w:r>
      <w:proofErr w:type="spellStart"/>
      <w:r w:rsidR="00BE713D" w:rsidRPr="00BE713D">
        <w:rPr>
          <w:rFonts w:cstheme="minorHAnsi"/>
          <w:lang w:val="fr-CH"/>
        </w:rPr>
        <w:t>MasterPatio</w:t>
      </w:r>
      <w:proofErr w:type="spellEnd"/>
      <w:r w:rsidR="00BE713D" w:rsidRPr="00BE713D">
        <w:rPr>
          <w:rFonts w:cstheme="minorHAnsi"/>
          <w:lang w:val="fr-CH"/>
        </w:rPr>
        <w:t xml:space="preserve"> peut être combiné avec le système de fenêtres </w:t>
      </w:r>
      <w:proofErr w:type="spellStart"/>
      <w:r w:rsidR="00BE713D" w:rsidRPr="00BE713D">
        <w:rPr>
          <w:rFonts w:cstheme="minorHAnsi"/>
          <w:lang w:val="fr-CH"/>
        </w:rPr>
        <w:t>MasterLine</w:t>
      </w:r>
      <w:proofErr w:type="spellEnd"/>
      <w:r>
        <w:rPr>
          <w:rFonts w:cstheme="minorHAnsi"/>
          <w:lang w:val="fr-CH"/>
        </w:rPr>
        <w:t xml:space="preserve"> </w:t>
      </w:r>
      <w:r w:rsidR="00BE713D" w:rsidRPr="00BE713D">
        <w:rPr>
          <w:rFonts w:cstheme="minorHAnsi"/>
          <w:lang w:val="fr-CH"/>
        </w:rPr>
        <w:t xml:space="preserve">8, ce qui permet de réaliser des façades vitrées sur mesure - en bref, les deux systèmes forment une équipe parfaite pour une architecture contemporaine exigeante. </w:t>
      </w:r>
    </w:p>
    <w:p w14:paraId="57F21899" w14:textId="77777777" w:rsidR="00BE713D" w:rsidRPr="00BE713D" w:rsidRDefault="00BE713D" w:rsidP="00BE713D">
      <w:pPr>
        <w:rPr>
          <w:rFonts w:cstheme="minorHAnsi"/>
          <w:lang w:val="fr-CH"/>
        </w:rPr>
      </w:pPr>
    </w:p>
    <w:p w14:paraId="7DA67C7F" w14:textId="77777777" w:rsidR="00BE713D" w:rsidRPr="00C557E4" w:rsidRDefault="00BE713D" w:rsidP="00BE713D">
      <w:pPr>
        <w:rPr>
          <w:rFonts w:cstheme="minorHAnsi"/>
          <w:b/>
          <w:bCs/>
          <w:lang w:val="fr-CH"/>
        </w:rPr>
      </w:pPr>
      <w:r w:rsidRPr="00C557E4">
        <w:rPr>
          <w:rFonts w:cstheme="minorHAnsi"/>
          <w:b/>
          <w:bCs/>
          <w:lang w:val="fr-CH"/>
        </w:rPr>
        <w:t xml:space="preserve">Liberté de conception individuelle jusque dans les détails </w:t>
      </w:r>
    </w:p>
    <w:p w14:paraId="1233FF78" w14:textId="77777777" w:rsidR="00141F8E" w:rsidRDefault="00BE713D" w:rsidP="00BE713D">
      <w:pPr>
        <w:rPr>
          <w:rFonts w:cstheme="minorHAnsi"/>
          <w:lang w:val="fr-CH"/>
        </w:rPr>
      </w:pPr>
      <w:r w:rsidRPr="00BE713D">
        <w:rPr>
          <w:rFonts w:cstheme="minorHAnsi"/>
          <w:lang w:val="fr-CH"/>
        </w:rPr>
        <w:t xml:space="preserve">Les détails esthétiques et fonctionnels sont également décisifs pour le caractère unique </w:t>
      </w:r>
      <w:r w:rsidR="00457815">
        <w:rPr>
          <w:rFonts w:cstheme="minorHAnsi"/>
          <w:lang w:val="fr-CH"/>
        </w:rPr>
        <w:t xml:space="preserve">aux </w:t>
      </w:r>
      <w:proofErr w:type="gramStart"/>
      <w:r w:rsidRPr="00BE713D">
        <w:rPr>
          <w:rFonts w:cstheme="minorHAnsi"/>
          <w:lang w:val="fr-CH"/>
        </w:rPr>
        <w:t>bâtiments:</w:t>
      </w:r>
      <w:proofErr w:type="gramEnd"/>
      <w:r w:rsidRPr="00BE713D">
        <w:rPr>
          <w:rFonts w:cstheme="minorHAnsi"/>
          <w:lang w:val="fr-CH"/>
        </w:rPr>
        <w:t xml:space="preserve"> </w:t>
      </w:r>
      <w:proofErr w:type="spellStart"/>
      <w:r w:rsidRPr="00BE713D">
        <w:rPr>
          <w:rFonts w:cstheme="minorHAnsi"/>
          <w:lang w:val="fr-CH"/>
        </w:rPr>
        <w:t>MasterPatio</w:t>
      </w:r>
      <w:proofErr w:type="spellEnd"/>
      <w:r w:rsidRPr="00BE713D">
        <w:rPr>
          <w:rFonts w:cstheme="minorHAnsi"/>
          <w:lang w:val="fr-CH"/>
        </w:rPr>
        <w:t xml:space="preserve"> dispose ainsi de dormants </w:t>
      </w:r>
      <w:r w:rsidR="00457815">
        <w:rPr>
          <w:rFonts w:cstheme="minorHAnsi"/>
          <w:lang w:val="fr-CH"/>
        </w:rPr>
        <w:t xml:space="preserve">pouvant être entièrement </w:t>
      </w:r>
      <w:r w:rsidRPr="00BE713D">
        <w:rPr>
          <w:rFonts w:cstheme="minorHAnsi"/>
          <w:lang w:val="fr-CH"/>
        </w:rPr>
        <w:t xml:space="preserve">dissimulés et de seuils plats - jusqu'à </w:t>
      </w:r>
    </w:p>
    <w:p w14:paraId="5C0E1C36" w14:textId="154BA635" w:rsidR="00457815" w:rsidRDefault="00BE713D" w:rsidP="00BE713D">
      <w:pPr>
        <w:rPr>
          <w:rFonts w:cstheme="minorHAnsi"/>
          <w:lang w:val="fr-CH"/>
        </w:rPr>
      </w:pPr>
      <w:proofErr w:type="gramStart"/>
      <w:r w:rsidRPr="00BE713D">
        <w:rPr>
          <w:rFonts w:cstheme="minorHAnsi"/>
          <w:lang w:val="fr-CH"/>
        </w:rPr>
        <w:t>une</w:t>
      </w:r>
      <w:proofErr w:type="gramEnd"/>
      <w:r w:rsidRPr="00BE713D">
        <w:rPr>
          <w:rFonts w:cstheme="minorHAnsi"/>
          <w:lang w:val="fr-CH"/>
        </w:rPr>
        <w:t xml:space="preserve"> solution de seuil pour un passage sans obstacle. La résistance au roulement minimisée permet une ouverture et une fermeture faciles </w:t>
      </w:r>
      <w:r w:rsidR="00A97C3E">
        <w:rPr>
          <w:rFonts w:cstheme="minorHAnsi"/>
          <w:lang w:val="fr-CH"/>
        </w:rPr>
        <w:t xml:space="preserve">de vantaux. </w:t>
      </w:r>
      <w:r w:rsidRPr="00BE713D">
        <w:rPr>
          <w:rFonts w:cstheme="minorHAnsi"/>
          <w:lang w:val="fr-CH"/>
        </w:rPr>
        <w:t xml:space="preserve">Pour encore plus de confort, le système peut également </w:t>
      </w:r>
    </w:p>
    <w:p w14:paraId="1629F4E9" w14:textId="38EEB0CC" w:rsidR="00CE2C62" w:rsidRPr="00BE713D" w:rsidRDefault="00BE713D" w:rsidP="00BE713D">
      <w:pPr>
        <w:rPr>
          <w:rFonts w:cstheme="minorHAnsi"/>
          <w:lang w:val="fr-CH"/>
        </w:rPr>
      </w:pPr>
      <w:proofErr w:type="gramStart"/>
      <w:r w:rsidRPr="00BE713D">
        <w:rPr>
          <w:rFonts w:cstheme="minorHAnsi"/>
          <w:lang w:val="fr-CH"/>
        </w:rPr>
        <w:t>être</w:t>
      </w:r>
      <w:proofErr w:type="gramEnd"/>
      <w:r w:rsidRPr="00BE713D">
        <w:rPr>
          <w:rFonts w:cstheme="minorHAnsi"/>
          <w:lang w:val="fr-CH"/>
        </w:rPr>
        <w:t xml:space="preserve"> motorisé. </w:t>
      </w:r>
      <w:proofErr w:type="spellStart"/>
      <w:r w:rsidRPr="00BE713D">
        <w:rPr>
          <w:rFonts w:cstheme="minorHAnsi"/>
          <w:lang w:val="fr-CH"/>
        </w:rPr>
        <w:t>Reynaers</w:t>
      </w:r>
      <w:proofErr w:type="spellEnd"/>
      <w:r w:rsidRPr="00BE713D">
        <w:rPr>
          <w:rFonts w:cstheme="minorHAnsi"/>
          <w:lang w:val="fr-CH"/>
        </w:rPr>
        <w:t xml:space="preserve"> propose en outre pour </w:t>
      </w:r>
      <w:proofErr w:type="spellStart"/>
      <w:r w:rsidRPr="00BE713D">
        <w:rPr>
          <w:rFonts w:cstheme="minorHAnsi"/>
          <w:lang w:val="fr-CH"/>
        </w:rPr>
        <w:t>MasterPatio</w:t>
      </w:r>
      <w:proofErr w:type="spellEnd"/>
      <w:r w:rsidRPr="00BE713D">
        <w:rPr>
          <w:rFonts w:cstheme="minorHAnsi"/>
          <w:lang w:val="fr-CH"/>
        </w:rPr>
        <w:t xml:space="preserve"> une large gamme de poignées qui ouvrent de multiples options </w:t>
      </w:r>
      <w:r w:rsidR="004C1132">
        <w:rPr>
          <w:rFonts w:cstheme="minorHAnsi"/>
          <w:lang w:val="fr-CH"/>
        </w:rPr>
        <w:t>esthétique</w:t>
      </w:r>
      <w:r w:rsidR="00170238">
        <w:rPr>
          <w:rFonts w:cstheme="minorHAnsi"/>
          <w:lang w:val="fr-CH"/>
        </w:rPr>
        <w:t>s</w:t>
      </w:r>
      <w:r w:rsidRPr="00BE713D">
        <w:rPr>
          <w:rFonts w:cstheme="minorHAnsi"/>
          <w:lang w:val="fr-CH"/>
        </w:rPr>
        <w:t xml:space="preserve">. Des serrures invisibles, des seuils plats et des </w:t>
      </w:r>
      <w:r w:rsidR="004F3BBF">
        <w:rPr>
          <w:rFonts w:cstheme="minorHAnsi"/>
          <w:lang w:val="fr-CH"/>
        </w:rPr>
        <w:t>pièces d</w:t>
      </w:r>
      <w:r w:rsidRPr="00BE713D">
        <w:rPr>
          <w:rFonts w:cstheme="minorHAnsi"/>
          <w:lang w:val="fr-CH"/>
        </w:rPr>
        <w:t>e finition propres soulignent le design élégant de ce système haut de gamme.</w:t>
      </w:r>
      <w:r w:rsidR="00D75A7D">
        <w:rPr>
          <w:rFonts w:cstheme="minorHAnsi"/>
          <w:lang w:val="fr-CH"/>
        </w:rPr>
        <w:t xml:space="preserve"> </w:t>
      </w:r>
      <w:r w:rsidRPr="00BE713D">
        <w:rPr>
          <w:rFonts w:cstheme="minorHAnsi"/>
          <w:lang w:val="fr-CH"/>
        </w:rPr>
        <w:t xml:space="preserve">Si plusieurs parties de la façade doivent être reliées entre elles, on utilise des </w:t>
      </w:r>
      <w:r w:rsidR="004F3BBF">
        <w:rPr>
          <w:rFonts w:cstheme="minorHAnsi"/>
          <w:lang w:val="fr-CH"/>
        </w:rPr>
        <w:t xml:space="preserve">angles tout-verre discrets qui </w:t>
      </w:r>
      <w:r w:rsidRPr="00BE713D">
        <w:rPr>
          <w:rFonts w:cstheme="minorHAnsi"/>
          <w:lang w:val="fr-CH"/>
        </w:rPr>
        <w:t>rendent les profilés d'angle superflus et n'entravent pas la vue</w:t>
      </w:r>
      <w:r w:rsidR="004F3BBF">
        <w:rPr>
          <w:rFonts w:cstheme="minorHAnsi"/>
          <w:lang w:val="fr-CH"/>
        </w:rPr>
        <w:t xml:space="preserve">. </w:t>
      </w:r>
    </w:p>
    <w:p w14:paraId="78E3910F" w14:textId="6D280045" w:rsidR="00CE2C62" w:rsidRPr="00BE713D" w:rsidRDefault="00CE2C62" w:rsidP="00511C5D">
      <w:pPr>
        <w:rPr>
          <w:rFonts w:cstheme="minorHAnsi"/>
          <w:lang w:val="fr-CH"/>
        </w:rPr>
      </w:pPr>
    </w:p>
    <w:p w14:paraId="1344BE87" w14:textId="77777777" w:rsidR="000F2D6C" w:rsidRPr="000F2D6C" w:rsidRDefault="000F2D6C" w:rsidP="000F2D6C">
      <w:pPr>
        <w:rPr>
          <w:rFonts w:cstheme="minorHAnsi"/>
          <w:b/>
          <w:bCs/>
          <w:lang w:val="fr-CH"/>
        </w:rPr>
      </w:pPr>
      <w:r w:rsidRPr="000F2D6C">
        <w:rPr>
          <w:rFonts w:cstheme="minorHAnsi"/>
          <w:b/>
          <w:bCs/>
          <w:lang w:val="fr-CH"/>
        </w:rPr>
        <w:t>Durable et efficace sur le plan énergétique</w:t>
      </w:r>
    </w:p>
    <w:p w14:paraId="4F4E0D9E" w14:textId="2AC96B89" w:rsidR="000F2D6C" w:rsidRPr="000F2D6C" w:rsidRDefault="000F2D6C" w:rsidP="000F2D6C">
      <w:pPr>
        <w:rPr>
          <w:rFonts w:cstheme="minorHAnsi"/>
          <w:lang w:val="fr-CH"/>
        </w:rPr>
      </w:pPr>
      <w:r w:rsidRPr="000F2D6C">
        <w:rPr>
          <w:rFonts w:cstheme="minorHAnsi"/>
          <w:lang w:val="fr-CH"/>
        </w:rPr>
        <w:t xml:space="preserve">Comme pour tous ses systèmes,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 utilise pour </w:t>
      </w:r>
      <w:proofErr w:type="spellStart"/>
      <w:r w:rsidRPr="000F2D6C">
        <w:rPr>
          <w:rFonts w:cstheme="minorHAnsi"/>
          <w:lang w:val="fr-CH"/>
        </w:rPr>
        <w:t>MasterPatio</w:t>
      </w:r>
      <w:proofErr w:type="spellEnd"/>
      <w:r w:rsidRPr="000F2D6C">
        <w:rPr>
          <w:rFonts w:cstheme="minorHAnsi"/>
          <w:lang w:val="fr-CH"/>
        </w:rPr>
        <w:t xml:space="preserve"> de l'aluminium durable, fabriqué à l'aide de sources d'énergie à faible teneur en carbone. Avec leurs surfaces de haute qualité et leur design intemporel, les solutions robustes et nécessitant peu d'entretien durent alors plusieurs décennies sans perte fonctionnelle ou visuelle.</w:t>
      </w:r>
      <w:r>
        <w:rPr>
          <w:rFonts w:cstheme="minorHAnsi"/>
          <w:lang w:val="fr-CH"/>
        </w:rPr>
        <w:t xml:space="preserve"> </w:t>
      </w:r>
      <w:proofErr w:type="spellStart"/>
      <w:r w:rsidRPr="000F2D6C">
        <w:rPr>
          <w:rFonts w:cstheme="minorHAnsi"/>
          <w:lang w:val="fr-CH"/>
        </w:rPr>
        <w:t>MasterPatio</w:t>
      </w:r>
      <w:proofErr w:type="spellEnd"/>
      <w:r w:rsidRPr="000F2D6C">
        <w:rPr>
          <w:rFonts w:cstheme="minorHAnsi"/>
          <w:lang w:val="fr-CH"/>
        </w:rPr>
        <w:t xml:space="preserve"> est également convaincant en termes d'efficacité énergétique : le système utilise des barrettes isolantes en PA6.6 recyclé et atteint une isolation thermique optimale avec une valeur </w:t>
      </w:r>
      <w:proofErr w:type="spellStart"/>
      <w:r w:rsidRPr="000F2D6C">
        <w:rPr>
          <w:rFonts w:cstheme="minorHAnsi"/>
          <w:lang w:val="fr-CH"/>
        </w:rPr>
        <w:t>Uf</w:t>
      </w:r>
      <w:proofErr w:type="spellEnd"/>
      <w:r w:rsidRPr="000F2D6C">
        <w:rPr>
          <w:rFonts w:cstheme="minorHAnsi"/>
          <w:lang w:val="fr-CH"/>
        </w:rPr>
        <w:t xml:space="preserve"> de 1,3 W/m²K. Parmi les autres avantages environnementaux, on peut citer le fait que le profilé en aluminium est recyclable à 100 % en cas de démontage.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 a ainsi pu obtenir la certification </w:t>
      </w:r>
      <w:proofErr w:type="spellStart"/>
      <w:r w:rsidRPr="000F2D6C">
        <w:rPr>
          <w:rFonts w:cstheme="minorHAnsi"/>
          <w:lang w:val="fr-CH"/>
        </w:rPr>
        <w:t>Cradle</w:t>
      </w:r>
      <w:proofErr w:type="spellEnd"/>
      <w:r>
        <w:rPr>
          <w:rFonts w:cstheme="minorHAnsi"/>
          <w:lang w:val="fr-CH"/>
        </w:rPr>
        <w:t>-</w:t>
      </w:r>
      <w:r w:rsidRPr="000F2D6C">
        <w:rPr>
          <w:rFonts w:cstheme="minorHAnsi"/>
          <w:lang w:val="fr-CH"/>
        </w:rPr>
        <w:t>to</w:t>
      </w:r>
      <w:r>
        <w:rPr>
          <w:rFonts w:cstheme="minorHAnsi"/>
          <w:lang w:val="fr-CH"/>
        </w:rPr>
        <w:t>-</w:t>
      </w:r>
      <w:proofErr w:type="spellStart"/>
      <w:r w:rsidRPr="000F2D6C">
        <w:rPr>
          <w:rFonts w:cstheme="minorHAnsi"/>
          <w:lang w:val="fr-CH"/>
        </w:rPr>
        <w:t>Cradle</w:t>
      </w:r>
      <w:proofErr w:type="spellEnd"/>
      <w:r w:rsidRPr="000F2D6C">
        <w:rPr>
          <w:rFonts w:cstheme="minorHAnsi"/>
          <w:lang w:val="fr-CH"/>
        </w:rPr>
        <w:t xml:space="preserve"> Bronze pour </w:t>
      </w:r>
      <w:proofErr w:type="spellStart"/>
      <w:r w:rsidRPr="000F2D6C">
        <w:rPr>
          <w:rFonts w:cstheme="minorHAnsi"/>
          <w:lang w:val="fr-CH"/>
        </w:rPr>
        <w:t>MasterPatio</w:t>
      </w:r>
      <w:proofErr w:type="spellEnd"/>
      <w:r w:rsidRPr="000F2D6C">
        <w:rPr>
          <w:rFonts w:cstheme="minorHAnsi"/>
          <w:lang w:val="fr-CH"/>
        </w:rPr>
        <w:t>, qui contribue de manière significative à l'introduction d'une économie circulaire durable.</w:t>
      </w:r>
    </w:p>
    <w:p w14:paraId="7DEF4BAB" w14:textId="0387E42C" w:rsidR="000F2D6C" w:rsidRPr="000F2D6C" w:rsidRDefault="000F2D6C" w:rsidP="000F2D6C">
      <w:pPr>
        <w:rPr>
          <w:rFonts w:cstheme="minorHAnsi"/>
          <w:lang w:val="fr-CH"/>
        </w:rPr>
      </w:pPr>
      <w:r w:rsidRPr="000F2D6C">
        <w:rPr>
          <w:rFonts w:cstheme="minorHAnsi"/>
          <w:lang w:val="fr-CH"/>
        </w:rPr>
        <w:lastRenderedPageBreak/>
        <w:t xml:space="preserve">L'excellente efficacité énergétique, les composants recyclables et une production minimisant les déchets font </w:t>
      </w:r>
      <w:r w:rsidR="0000749E">
        <w:rPr>
          <w:rFonts w:cstheme="minorHAnsi"/>
          <w:lang w:val="fr-CH"/>
        </w:rPr>
        <w:t xml:space="preserve">du système levant </w:t>
      </w:r>
      <w:r w:rsidRPr="000F2D6C">
        <w:rPr>
          <w:rFonts w:cstheme="minorHAnsi"/>
          <w:lang w:val="fr-CH"/>
        </w:rPr>
        <w:t xml:space="preserve">coulissant haut de gamme </w:t>
      </w:r>
      <w:proofErr w:type="spellStart"/>
      <w:r w:rsidRPr="000F2D6C">
        <w:rPr>
          <w:rFonts w:cstheme="minorHAnsi"/>
          <w:lang w:val="fr-CH"/>
        </w:rPr>
        <w:t>MasterPatio</w:t>
      </w:r>
      <w:proofErr w:type="spellEnd"/>
      <w:r w:rsidRPr="000F2D6C">
        <w:rPr>
          <w:rFonts w:cstheme="minorHAnsi"/>
          <w:lang w:val="fr-CH"/>
        </w:rPr>
        <w:t xml:space="preserve"> de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 une mise à niveau en matière de durabilité pour tout projet de construction. </w:t>
      </w:r>
    </w:p>
    <w:p w14:paraId="6036DE20" w14:textId="77777777" w:rsidR="000F2D6C" w:rsidRPr="000F2D6C" w:rsidRDefault="000F2D6C" w:rsidP="000F2D6C">
      <w:pPr>
        <w:rPr>
          <w:rFonts w:cstheme="minorHAnsi"/>
          <w:lang w:val="fr-CH"/>
        </w:rPr>
      </w:pPr>
    </w:p>
    <w:p w14:paraId="33F45282" w14:textId="77777777" w:rsidR="000F2D6C" w:rsidRPr="000F2D6C" w:rsidRDefault="000F2D6C" w:rsidP="000F2D6C">
      <w:pPr>
        <w:rPr>
          <w:rFonts w:cstheme="minorHAnsi"/>
          <w:lang w:val="fr-CH"/>
        </w:rPr>
      </w:pPr>
    </w:p>
    <w:p w14:paraId="3F0E19BF" w14:textId="77777777" w:rsidR="000F2D6C" w:rsidRPr="000F2D6C" w:rsidRDefault="000F2D6C" w:rsidP="000F2D6C">
      <w:pPr>
        <w:rPr>
          <w:rFonts w:cstheme="minorHAnsi"/>
          <w:lang w:val="fr-CH"/>
        </w:rPr>
      </w:pPr>
    </w:p>
    <w:p w14:paraId="1AFE8A08" w14:textId="77777777" w:rsidR="000F2D6C" w:rsidRPr="0075204D" w:rsidRDefault="000F2D6C" w:rsidP="000F2D6C">
      <w:pPr>
        <w:rPr>
          <w:rFonts w:cstheme="minorHAnsi"/>
          <w:b/>
          <w:bCs/>
          <w:lang w:val="fr-CH"/>
        </w:rPr>
      </w:pPr>
      <w:r w:rsidRPr="0075204D">
        <w:rPr>
          <w:rFonts w:cstheme="minorHAnsi"/>
          <w:b/>
          <w:bCs/>
          <w:lang w:val="fr-CH"/>
        </w:rPr>
        <w:t xml:space="preserve">À propos de </w:t>
      </w:r>
      <w:proofErr w:type="spellStart"/>
      <w:r w:rsidRPr="0075204D">
        <w:rPr>
          <w:rFonts w:cstheme="minorHAnsi"/>
          <w:b/>
          <w:bCs/>
          <w:lang w:val="fr-CH"/>
        </w:rPr>
        <w:t>Reynaers</w:t>
      </w:r>
      <w:proofErr w:type="spellEnd"/>
      <w:r w:rsidRPr="0075204D">
        <w:rPr>
          <w:rFonts w:cstheme="minorHAnsi"/>
          <w:b/>
          <w:bCs/>
          <w:lang w:val="fr-CH"/>
        </w:rPr>
        <w:t xml:space="preserve"> Aluminium</w:t>
      </w:r>
    </w:p>
    <w:p w14:paraId="32021FFC" w14:textId="5DA11633" w:rsidR="000F2D6C" w:rsidRPr="000F2D6C" w:rsidRDefault="000F2D6C" w:rsidP="000F2D6C">
      <w:pPr>
        <w:rPr>
          <w:rFonts w:cstheme="minorHAnsi"/>
          <w:lang w:val="fr-CH"/>
        </w:rPr>
      </w:pPr>
      <w:r w:rsidRPr="000F2D6C">
        <w:rPr>
          <w:rFonts w:cstheme="minorHAnsi"/>
          <w:lang w:val="fr-CH"/>
        </w:rPr>
        <w:t xml:space="preserve">En tant que membre du groupe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,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 Aluminium est un spécialiste de premier plan dans le développement et la commercialisation de solutions architecturales innovantes et durables en aluminium. Cela </w:t>
      </w:r>
      <w:r w:rsidR="00A577A5">
        <w:rPr>
          <w:rFonts w:cstheme="minorHAnsi"/>
          <w:lang w:val="fr-CH"/>
        </w:rPr>
        <w:t xml:space="preserve">signifie </w:t>
      </w:r>
      <w:r w:rsidRPr="000F2D6C">
        <w:rPr>
          <w:rFonts w:cstheme="minorHAnsi"/>
          <w:lang w:val="fr-CH"/>
        </w:rPr>
        <w:t xml:space="preserve">une large gamme de systèmes de fenêtres et de portes, de murs-rideaux, de systèmes coulissants et de vérandas. Outre sa vaste gamme de solutions standard,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 développe des solutions sur mesure, adaptées à chaque client ou à chaque projet.</w:t>
      </w:r>
    </w:p>
    <w:p w14:paraId="1691E08A" w14:textId="77777777" w:rsidR="000F2D6C" w:rsidRPr="000F2D6C" w:rsidRDefault="000F2D6C" w:rsidP="000F2D6C">
      <w:pPr>
        <w:rPr>
          <w:rFonts w:cstheme="minorHAnsi"/>
          <w:lang w:val="fr-CH"/>
        </w:rPr>
      </w:pPr>
    </w:p>
    <w:p w14:paraId="3AEAF0D0" w14:textId="77777777" w:rsidR="00852576" w:rsidRDefault="000F2D6C" w:rsidP="000F2D6C">
      <w:pPr>
        <w:rPr>
          <w:rFonts w:cstheme="minorHAnsi"/>
          <w:lang w:val="fr-CH"/>
        </w:rPr>
      </w:pPr>
      <w:r w:rsidRPr="000F2D6C">
        <w:rPr>
          <w:rFonts w:cstheme="minorHAnsi"/>
          <w:lang w:val="fr-CH"/>
        </w:rPr>
        <w:t xml:space="preserve">Fondée en 1965, </w:t>
      </w:r>
      <w:proofErr w:type="spellStart"/>
      <w:r w:rsidRPr="000F2D6C">
        <w:rPr>
          <w:rFonts w:cstheme="minorHAnsi"/>
          <w:lang w:val="fr-CH"/>
        </w:rPr>
        <w:t>Reynaers</w:t>
      </w:r>
      <w:proofErr w:type="spellEnd"/>
      <w:r w:rsidRPr="000F2D6C">
        <w:rPr>
          <w:rFonts w:cstheme="minorHAnsi"/>
          <w:lang w:val="fr-CH"/>
        </w:rPr>
        <w:t xml:space="preserve"> Aluminium emploie plus de 2 600 personnes dans plus de 40 pays à travers </w:t>
      </w:r>
    </w:p>
    <w:p w14:paraId="755FC760" w14:textId="2EE5A4AB" w:rsidR="000F2D6C" w:rsidRPr="000F2D6C" w:rsidRDefault="000F2D6C" w:rsidP="000F2D6C">
      <w:pPr>
        <w:rPr>
          <w:rFonts w:cstheme="minorHAnsi"/>
          <w:lang w:val="fr-CH"/>
        </w:rPr>
      </w:pPr>
      <w:proofErr w:type="gramStart"/>
      <w:r w:rsidRPr="000F2D6C">
        <w:rPr>
          <w:rFonts w:cstheme="minorHAnsi"/>
          <w:lang w:val="fr-CH"/>
        </w:rPr>
        <w:t>le</w:t>
      </w:r>
      <w:proofErr w:type="gramEnd"/>
      <w:r w:rsidRPr="000F2D6C">
        <w:rPr>
          <w:rFonts w:cstheme="minorHAnsi"/>
          <w:lang w:val="fr-CH"/>
        </w:rPr>
        <w:t xml:space="preserve"> monde et exporte vers plus de 70 pays sur les 5 continents.</w:t>
      </w:r>
    </w:p>
    <w:p w14:paraId="7670A562" w14:textId="47A214DF" w:rsidR="000F2D6C" w:rsidRDefault="000F2D6C" w:rsidP="000F2D6C">
      <w:pPr>
        <w:rPr>
          <w:rFonts w:cstheme="minorHAnsi"/>
          <w:lang w:val="fr-CH"/>
        </w:rPr>
      </w:pPr>
    </w:p>
    <w:p w14:paraId="30079B82" w14:textId="77777777" w:rsidR="00852576" w:rsidRPr="000F2D6C" w:rsidRDefault="00852576" w:rsidP="000F2D6C">
      <w:pPr>
        <w:rPr>
          <w:rFonts w:cstheme="minorHAnsi"/>
          <w:lang w:val="fr-CH"/>
        </w:rPr>
      </w:pPr>
    </w:p>
    <w:p w14:paraId="5A859603" w14:textId="77777777" w:rsidR="000F2D6C" w:rsidRPr="000F2D6C" w:rsidRDefault="000F2D6C" w:rsidP="000F2D6C">
      <w:pPr>
        <w:rPr>
          <w:rFonts w:cstheme="minorHAnsi"/>
          <w:lang w:val="fr-CH"/>
        </w:rPr>
      </w:pPr>
    </w:p>
    <w:p w14:paraId="3269D886" w14:textId="1C8A8A6A" w:rsidR="00767EF9" w:rsidRPr="00EF6738" w:rsidRDefault="0075204D" w:rsidP="00767EF9">
      <w:pPr>
        <w:spacing w:line="276" w:lineRule="auto"/>
        <w:rPr>
          <w:rFonts w:cstheme="minorHAnsi"/>
          <w:b/>
          <w:bCs/>
          <w:lang w:val="fr-CH"/>
        </w:rPr>
      </w:pPr>
      <w:r w:rsidRPr="00EF6738">
        <w:rPr>
          <w:rFonts w:cstheme="minorHAnsi"/>
          <w:b/>
          <w:bCs/>
          <w:lang w:val="fr-CH"/>
        </w:rPr>
        <w:t xml:space="preserve">Contact de presse </w:t>
      </w:r>
    </w:p>
    <w:p w14:paraId="390104E1" w14:textId="346102B0" w:rsidR="00767EF9" w:rsidRPr="00EF6738" w:rsidRDefault="00767EF9" w:rsidP="00767EF9">
      <w:pPr>
        <w:spacing w:line="276" w:lineRule="auto"/>
        <w:rPr>
          <w:rFonts w:cstheme="minorHAnsi"/>
          <w:lang w:val="fr-CH"/>
        </w:rPr>
      </w:pPr>
      <w:proofErr w:type="spellStart"/>
      <w:r w:rsidRPr="00EF6738">
        <w:rPr>
          <w:rFonts w:cstheme="minorHAnsi"/>
          <w:lang w:val="fr-CH"/>
        </w:rPr>
        <w:t>Reynaers</w:t>
      </w:r>
      <w:proofErr w:type="spellEnd"/>
      <w:r w:rsidRPr="00EF6738">
        <w:rPr>
          <w:rFonts w:cstheme="minorHAnsi"/>
          <w:lang w:val="fr-CH"/>
        </w:rPr>
        <w:t xml:space="preserve"> Aluminium AG</w:t>
      </w:r>
      <w:r w:rsidRPr="00EF6738">
        <w:rPr>
          <w:rFonts w:cstheme="minorHAnsi"/>
          <w:lang w:val="fr-CH"/>
        </w:rPr>
        <w:tab/>
      </w:r>
      <w:r w:rsidRPr="00EF6738">
        <w:rPr>
          <w:rFonts w:cstheme="minorHAnsi"/>
          <w:lang w:val="fr-CH"/>
        </w:rPr>
        <w:tab/>
      </w:r>
      <w:r w:rsidRPr="00EF6738">
        <w:rPr>
          <w:rFonts w:cstheme="minorHAnsi"/>
          <w:lang w:val="fr-CH"/>
        </w:rPr>
        <w:tab/>
      </w:r>
      <w:r w:rsidRPr="00EF6738">
        <w:rPr>
          <w:rFonts w:cstheme="minorHAnsi"/>
          <w:lang w:val="fr-CH"/>
        </w:rPr>
        <w:tab/>
      </w:r>
    </w:p>
    <w:p w14:paraId="772505A6" w14:textId="7168560B" w:rsidR="00767EF9" w:rsidRPr="00490BE3" w:rsidRDefault="00AC1F38" w:rsidP="00767EF9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Karin </w:t>
      </w:r>
      <w:proofErr w:type="spellStart"/>
      <w:r>
        <w:rPr>
          <w:rFonts w:cstheme="minorHAnsi"/>
        </w:rPr>
        <w:t>Grämiger</w:t>
      </w:r>
      <w:proofErr w:type="spellEnd"/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br/>
        <w:t xml:space="preserve">Marketing </w:t>
      </w:r>
      <w:r w:rsidR="00617C53" w:rsidRPr="00490BE3">
        <w:rPr>
          <w:rFonts w:cstheme="minorHAnsi"/>
        </w:rPr>
        <w:t>&amp; Kommunikation</w:t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617C53" w:rsidRPr="00490BE3">
        <w:rPr>
          <w:rFonts w:cstheme="minorHAnsi"/>
        </w:rPr>
        <w:tab/>
      </w:r>
      <w:r w:rsidR="00767EF9" w:rsidRPr="00490BE3">
        <w:rPr>
          <w:rFonts w:cstheme="minorHAnsi"/>
        </w:rPr>
        <w:br/>
      </w:r>
      <w:r w:rsidR="00617C53" w:rsidRPr="00490BE3">
        <w:rPr>
          <w:rFonts w:cstheme="minorHAnsi"/>
        </w:rPr>
        <w:t>Langfeldstrasse 88</w:t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br/>
      </w:r>
      <w:r w:rsidR="00617C53" w:rsidRPr="00490BE3">
        <w:rPr>
          <w:rFonts w:cstheme="minorHAnsi"/>
        </w:rPr>
        <w:t>8500 Frauenfeld</w:t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67EF9" w:rsidRPr="00490BE3">
        <w:rPr>
          <w:rFonts w:cstheme="minorHAnsi"/>
        </w:rPr>
        <w:tab/>
      </w:r>
      <w:r w:rsidR="0075204D">
        <w:rPr>
          <w:rFonts w:cstheme="minorHAnsi"/>
        </w:rPr>
        <w:t xml:space="preserve"> </w:t>
      </w:r>
    </w:p>
    <w:p w14:paraId="6256B04E" w14:textId="2C13CE62" w:rsidR="00767EF9" w:rsidRPr="0075204D" w:rsidRDefault="00767EF9" w:rsidP="00767EF9">
      <w:pPr>
        <w:spacing w:line="276" w:lineRule="auto"/>
        <w:rPr>
          <w:rFonts w:cstheme="minorHAnsi"/>
          <w:color w:val="000000"/>
          <w:szCs w:val="20"/>
          <w:lang w:val="fr-CH"/>
        </w:rPr>
      </w:pPr>
      <w:r w:rsidRPr="0075204D">
        <w:rPr>
          <w:rFonts w:cstheme="minorHAnsi"/>
          <w:szCs w:val="20"/>
          <w:lang w:val="fr-CH"/>
        </w:rPr>
        <w:t>S</w:t>
      </w:r>
      <w:r w:rsidR="0075204D" w:rsidRPr="0075204D">
        <w:rPr>
          <w:rFonts w:cstheme="minorHAnsi"/>
          <w:szCs w:val="20"/>
          <w:lang w:val="fr-CH"/>
        </w:rPr>
        <w:t xml:space="preserve">uisse </w:t>
      </w:r>
      <w:r w:rsidR="0075204D"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tab/>
      </w:r>
      <w:r w:rsidRPr="0075204D">
        <w:rPr>
          <w:rFonts w:cstheme="minorHAnsi"/>
          <w:szCs w:val="20"/>
          <w:lang w:val="fr-CH"/>
        </w:rPr>
        <w:br/>
        <w:t>T. +41 (0</w:t>
      </w:r>
      <w:r w:rsidR="00617C53" w:rsidRPr="0075204D">
        <w:rPr>
          <w:rFonts w:cstheme="minorHAnsi"/>
          <w:color w:val="000000"/>
          <w:szCs w:val="20"/>
          <w:lang w:val="fr-CH"/>
        </w:rPr>
        <w:t xml:space="preserve">) 52 725 05 </w:t>
      </w:r>
      <w:r w:rsidR="00865AD1" w:rsidRPr="0075204D">
        <w:rPr>
          <w:rFonts w:cstheme="minorHAnsi"/>
          <w:color w:val="000000"/>
          <w:szCs w:val="20"/>
          <w:lang w:val="fr-CH"/>
        </w:rPr>
        <w:t>30</w:t>
      </w:r>
      <w:r w:rsidR="00865AD1" w:rsidRPr="0075204D">
        <w:rPr>
          <w:rFonts w:cstheme="minorHAnsi"/>
          <w:szCs w:val="20"/>
          <w:lang w:val="fr-CH"/>
        </w:rPr>
        <w:t xml:space="preserve"> </w:t>
      </w:r>
    </w:p>
    <w:p w14:paraId="681ADF4F" w14:textId="77777777" w:rsidR="00865AD1" w:rsidRDefault="0095427E" w:rsidP="00767EF9">
      <w:pPr>
        <w:spacing w:line="276" w:lineRule="auto"/>
        <w:rPr>
          <w:rFonts w:cstheme="minorHAnsi"/>
          <w:color w:val="6A8BFF"/>
          <w:lang w:val="nb-NO"/>
        </w:rPr>
      </w:pPr>
      <w:hyperlink r:id="rId8" w:history="1">
        <w:r w:rsidR="00865AD1" w:rsidRPr="00C64A17">
          <w:rPr>
            <w:rStyle w:val="Hyperlink"/>
            <w:rFonts w:cstheme="minorHAnsi"/>
            <w:lang w:val="nb-NO"/>
          </w:rPr>
          <w:t>karin.graemiger@reynaers.com</w:t>
        </w:r>
      </w:hyperlink>
      <w:r w:rsidR="00767EF9" w:rsidRPr="00490BE3">
        <w:rPr>
          <w:rFonts w:cstheme="minorHAnsi"/>
          <w:color w:val="6A8BFF"/>
          <w:lang w:val="nb-NO"/>
        </w:rPr>
        <w:t xml:space="preserve"> </w:t>
      </w:r>
      <w:r w:rsidR="00767EF9" w:rsidRPr="00490BE3">
        <w:rPr>
          <w:rFonts w:cstheme="minorHAnsi"/>
          <w:color w:val="6A8BFF"/>
          <w:lang w:val="nb-NO"/>
        </w:rPr>
        <w:tab/>
      </w:r>
      <w:r w:rsidR="00D153E9" w:rsidRPr="00490BE3">
        <w:rPr>
          <w:rFonts w:cstheme="minorHAnsi"/>
          <w:color w:val="6A8BFF"/>
          <w:lang w:val="nb-NO"/>
        </w:rPr>
        <w:tab/>
      </w:r>
      <w:r w:rsidR="00617C53" w:rsidRPr="00490BE3">
        <w:rPr>
          <w:rFonts w:cstheme="minorHAnsi"/>
          <w:color w:val="6A8BFF"/>
          <w:lang w:val="nb-NO"/>
        </w:rPr>
        <w:tab/>
      </w:r>
    </w:p>
    <w:p w14:paraId="4CB9392F" w14:textId="1E93EE5C" w:rsidR="00865AD1" w:rsidRDefault="0095427E" w:rsidP="00767EF9">
      <w:pPr>
        <w:spacing w:line="276" w:lineRule="auto"/>
        <w:rPr>
          <w:rStyle w:val="Hyperlink"/>
          <w:rFonts w:cstheme="minorHAnsi"/>
          <w:color w:val="6A8BFF"/>
          <w:lang w:val="nb-NO"/>
        </w:rPr>
      </w:pPr>
      <w:hyperlink r:id="rId9" w:history="1">
        <w:r w:rsidR="00865AD1" w:rsidRPr="00C64A17">
          <w:rPr>
            <w:rStyle w:val="Hyperlink"/>
            <w:rFonts w:cstheme="minorHAnsi"/>
            <w:lang w:val="nb-NO"/>
          </w:rPr>
          <w:t>www.reynaers.ch</w:t>
        </w:r>
      </w:hyperlink>
    </w:p>
    <w:p w14:paraId="6187D100" w14:textId="10390E08" w:rsidR="00767EF9" w:rsidRPr="00490BE3" w:rsidRDefault="00767EF9" w:rsidP="00767EF9">
      <w:pPr>
        <w:spacing w:line="276" w:lineRule="auto"/>
        <w:rPr>
          <w:rFonts w:cstheme="minorHAnsi"/>
          <w:b/>
          <w:bCs/>
          <w:lang w:val="nb-NO"/>
        </w:rPr>
      </w:pPr>
      <w:r w:rsidRPr="00490BE3">
        <w:rPr>
          <w:rFonts w:cstheme="minorHAnsi"/>
          <w:color w:val="6A8BFF"/>
          <w:lang w:val="nb-NO"/>
        </w:rPr>
        <w:tab/>
      </w:r>
      <w:r w:rsidRPr="00490BE3">
        <w:rPr>
          <w:rFonts w:cstheme="minorHAnsi"/>
          <w:color w:val="6A8BFF"/>
          <w:lang w:val="nb-NO"/>
        </w:rPr>
        <w:tab/>
      </w:r>
      <w:r w:rsidRPr="00490BE3">
        <w:rPr>
          <w:rFonts w:cstheme="minorHAnsi"/>
          <w:color w:val="6A8BFF"/>
          <w:lang w:val="nb-NO"/>
        </w:rPr>
        <w:tab/>
      </w:r>
      <w:r w:rsidRPr="00490BE3">
        <w:rPr>
          <w:rFonts w:cstheme="minorHAnsi"/>
          <w:color w:val="6A8BFF"/>
          <w:lang w:val="nb-NO"/>
        </w:rPr>
        <w:tab/>
      </w:r>
      <w:r w:rsidRPr="00490BE3">
        <w:rPr>
          <w:rFonts w:cstheme="minorHAnsi"/>
          <w:color w:val="6A8BFF"/>
          <w:lang w:val="nb-NO"/>
        </w:rPr>
        <w:tab/>
      </w:r>
    </w:p>
    <w:p w14:paraId="57DC5DF1" w14:textId="77777777" w:rsidR="00767EF9" w:rsidRPr="00490BE3" w:rsidRDefault="00767EF9" w:rsidP="00767EF9">
      <w:pPr>
        <w:spacing w:line="276" w:lineRule="auto"/>
        <w:rPr>
          <w:rFonts w:cstheme="minorHAnsi"/>
          <w:b/>
          <w:bCs/>
          <w:lang w:val="nb-NO"/>
        </w:rPr>
      </w:pPr>
      <w:r w:rsidRPr="00490BE3">
        <w:rPr>
          <w:rFonts w:cstheme="minorHAnsi"/>
          <w:b/>
          <w:bCs/>
          <w:lang w:val="nb-NO"/>
        </w:rPr>
        <w:br w:type="page"/>
      </w:r>
    </w:p>
    <w:p w14:paraId="3C0CBA3F" w14:textId="77BAC971" w:rsidR="00767EF9" w:rsidRPr="00852576" w:rsidRDefault="00852576" w:rsidP="00767EF9">
      <w:pPr>
        <w:spacing w:line="276" w:lineRule="auto"/>
        <w:rPr>
          <w:rFonts w:cstheme="minorHAnsi"/>
          <w:b/>
          <w:bCs/>
          <w:sz w:val="22"/>
          <w:lang w:val="fr-CH"/>
        </w:rPr>
      </w:pPr>
      <w:r w:rsidRPr="00852576">
        <w:rPr>
          <w:rFonts w:cstheme="minorHAnsi"/>
          <w:b/>
          <w:bCs/>
          <w:sz w:val="22"/>
          <w:lang w:val="fr-CH"/>
        </w:rPr>
        <w:lastRenderedPageBreak/>
        <w:t>Illustrations</w:t>
      </w:r>
    </w:p>
    <w:p w14:paraId="4F51D89B" w14:textId="77777777" w:rsidR="00767EF9" w:rsidRPr="00852576" w:rsidRDefault="00767EF9" w:rsidP="00767EF9">
      <w:pPr>
        <w:spacing w:line="276" w:lineRule="auto"/>
        <w:rPr>
          <w:rFonts w:cstheme="minorHAnsi"/>
          <w:b/>
          <w:bCs/>
          <w:lang w:val="fr-CH"/>
        </w:rPr>
      </w:pPr>
    </w:p>
    <w:p w14:paraId="11EF845C" w14:textId="4C6569CE" w:rsidR="00767EF9" w:rsidRPr="00852576" w:rsidRDefault="00767EF9" w:rsidP="00767EF9">
      <w:pPr>
        <w:spacing w:line="276" w:lineRule="auto"/>
        <w:rPr>
          <w:rFonts w:cstheme="minorHAnsi"/>
          <w:lang w:val="fr-CH"/>
        </w:rPr>
      </w:pPr>
      <w:r w:rsidRPr="00490BE3">
        <w:rPr>
          <w:rFonts w:cstheme="minorHAnsi"/>
          <w:noProof/>
        </w:rPr>
        <w:drawing>
          <wp:inline distT="0" distB="0" distL="0" distR="0" wp14:anchorId="10D76F0F" wp14:editId="2BB4D5A2">
            <wp:extent cx="5677200" cy="2840400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2576">
        <w:rPr>
          <w:rFonts w:cstheme="minorHAnsi"/>
          <w:lang w:val="fr-CH"/>
        </w:rPr>
        <w:t xml:space="preserve">    </w:t>
      </w:r>
    </w:p>
    <w:p w14:paraId="424CD817" w14:textId="38B5B7E7" w:rsidR="00852576" w:rsidRPr="00852576" w:rsidRDefault="00852576" w:rsidP="00617C53">
      <w:pPr>
        <w:spacing w:line="240" w:lineRule="auto"/>
        <w:rPr>
          <w:rFonts w:cstheme="minorHAnsi"/>
          <w:i/>
          <w:iCs/>
          <w:szCs w:val="20"/>
          <w:lang w:val="fr-CH"/>
        </w:rPr>
      </w:pPr>
      <w:r w:rsidRPr="00852576">
        <w:rPr>
          <w:rFonts w:cstheme="minorHAnsi"/>
          <w:i/>
          <w:iCs/>
          <w:szCs w:val="20"/>
          <w:lang w:val="fr-CH"/>
        </w:rPr>
        <w:t xml:space="preserve">La solution </w:t>
      </w:r>
      <w:r w:rsidR="00666BE0">
        <w:rPr>
          <w:rFonts w:cstheme="minorHAnsi"/>
          <w:i/>
          <w:iCs/>
          <w:szCs w:val="20"/>
          <w:lang w:val="fr-CH"/>
        </w:rPr>
        <w:t>de fenêtres</w:t>
      </w:r>
      <w:r w:rsidRPr="00852576">
        <w:rPr>
          <w:rFonts w:cstheme="minorHAnsi"/>
          <w:i/>
          <w:iCs/>
          <w:szCs w:val="20"/>
          <w:lang w:val="fr-CH"/>
        </w:rPr>
        <w:t xml:space="preserve"> de grande surface avec le système levant-coulissant </w:t>
      </w:r>
      <w:proofErr w:type="spellStart"/>
      <w:r w:rsidRPr="00852576">
        <w:rPr>
          <w:rFonts w:cstheme="minorHAnsi"/>
          <w:i/>
          <w:iCs/>
          <w:szCs w:val="20"/>
          <w:lang w:val="fr-CH"/>
        </w:rPr>
        <w:t>MasterPatio</w:t>
      </w:r>
      <w:proofErr w:type="spellEnd"/>
      <w:r w:rsidRPr="00852576">
        <w:rPr>
          <w:rFonts w:cstheme="minorHAnsi"/>
          <w:i/>
          <w:iCs/>
          <w:szCs w:val="20"/>
          <w:lang w:val="fr-CH"/>
        </w:rPr>
        <w:t xml:space="preserve"> de </w:t>
      </w:r>
      <w:proofErr w:type="spellStart"/>
      <w:r w:rsidRPr="00852576">
        <w:rPr>
          <w:rFonts w:cstheme="minorHAnsi"/>
          <w:i/>
          <w:iCs/>
          <w:szCs w:val="20"/>
          <w:lang w:val="fr-CH"/>
        </w:rPr>
        <w:t>Reynaers</w:t>
      </w:r>
      <w:proofErr w:type="spellEnd"/>
      <w:r w:rsidRPr="00852576">
        <w:rPr>
          <w:rFonts w:cstheme="minorHAnsi"/>
          <w:i/>
          <w:iCs/>
          <w:szCs w:val="20"/>
          <w:lang w:val="fr-CH"/>
        </w:rPr>
        <w:t xml:space="preserve"> allie des valeurs d'isolation élevées à une transparence maximale - pour une vue panoramique ininterrompue sur le paysage environnant. Illustration : </w:t>
      </w:r>
      <w:proofErr w:type="spellStart"/>
      <w:r w:rsidRPr="00852576">
        <w:rPr>
          <w:rFonts w:cstheme="minorHAnsi"/>
          <w:i/>
          <w:iCs/>
          <w:szCs w:val="20"/>
          <w:lang w:val="fr-CH"/>
        </w:rPr>
        <w:t>Reynaers</w:t>
      </w:r>
      <w:proofErr w:type="spellEnd"/>
      <w:r w:rsidRPr="00852576">
        <w:rPr>
          <w:rFonts w:cstheme="minorHAnsi"/>
          <w:i/>
          <w:iCs/>
          <w:szCs w:val="20"/>
          <w:lang w:val="fr-CH"/>
        </w:rPr>
        <w:t xml:space="preserve"> Aluminium</w:t>
      </w:r>
    </w:p>
    <w:p w14:paraId="70A3C9A2" w14:textId="77777777" w:rsidR="00852576" w:rsidRPr="00852576" w:rsidRDefault="00852576" w:rsidP="00617C53">
      <w:pPr>
        <w:spacing w:line="240" w:lineRule="auto"/>
        <w:rPr>
          <w:rFonts w:cstheme="minorHAnsi"/>
          <w:i/>
          <w:iCs/>
          <w:szCs w:val="20"/>
          <w:lang w:val="fr-CH"/>
        </w:rPr>
      </w:pPr>
    </w:p>
    <w:p w14:paraId="7020DC81" w14:textId="4122A51E" w:rsidR="00617C53" w:rsidRPr="00666BE0" w:rsidRDefault="00617C53" w:rsidP="00767EF9">
      <w:pPr>
        <w:spacing w:line="276" w:lineRule="auto"/>
        <w:rPr>
          <w:rFonts w:cstheme="minorHAnsi"/>
          <w:lang w:val="fr-CH"/>
        </w:rPr>
      </w:pPr>
    </w:p>
    <w:p w14:paraId="692556EC" w14:textId="77777777" w:rsidR="00852576" w:rsidRPr="00666BE0" w:rsidRDefault="00852576" w:rsidP="00767EF9">
      <w:pPr>
        <w:spacing w:line="276" w:lineRule="auto"/>
        <w:rPr>
          <w:rFonts w:cstheme="minorHAnsi"/>
          <w:lang w:val="fr-CH"/>
        </w:rPr>
      </w:pPr>
    </w:p>
    <w:p w14:paraId="1CB18559" w14:textId="77777777" w:rsidR="00767EF9" w:rsidRPr="00490BE3" w:rsidRDefault="00767EF9" w:rsidP="00767EF9">
      <w:pPr>
        <w:spacing w:line="276" w:lineRule="auto"/>
        <w:rPr>
          <w:rFonts w:cstheme="minorHAnsi"/>
        </w:rPr>
      </w:pPr>
      <w:r w:rsidRPr="00490BE3">
        <w:rPr>
          <w:rFonts w:cstheme="minorHAnsi"/>
          <w:noProof/>
        </w:rPr>
        <w:drawing>
          <wp:inline distT="0" distB="0" distL="0" distR="0" wp14:anchorId="5617AE6D" wp14:editId="06CE197F">
            <wp:extent cx="5677200" cy="2840400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2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2685" w14:textId="201FA284" w:rsidR="00767EF9" w:rsidRPr="00852576" w:rsidRDefault="00852576" w:rsidP="00767EF9">
      <w:pPr>
        <w:spacing w:line="276" w:lineRule="auto"/>
        <w:rPr>
          <w:rFonts w:cstheme="minorHAnsi"/>
          <w:lang w:val="fr-CH"/>
        </w:rPr>
      </w:pPr>
      <w:r w:rsidRPr="00852576">
        <w:rPr>
          <w:rFonts w:cstheme="minorHAnsi"/>
          <w:i/>
          <w:iCs/>
          <w:szCs w:val="20"/>
          <w:lang w:val="fr-CH"/>
        </w:rPr>
        <w:t xml:space="preserve">Dans sa version Open Corner, le système </w:t>
      </w:r>
      <w:proofErr w:type="spellStart"/>
      <w:r w:rsidRPr="00852576">
        <w:rPr>
          <w:rFonts w:cstheme="minorHAnsi"/>
          <w:i/>
          <w:iCs/>
          <w:szCs w:val="20"/>
          <w:lang w:val="fr-CH"/>
        </w:rPr>
        <w:t>MasterPatio</w:t>
      </w:r>
      <w:proofErr w:type="spellEnd"/>
      <w:r w:rsidRPr="00852576">
        <w:rPr>
          <w:rFonts w:cstheme="minorHAnsi"/>
          <w:i/>
          <w:iCs/>
          <w:szCs w:val="20"/>
          <w:lang w:val="fr-CH"/>
        </w:rPr>
        <w:t xml:space="preserve"> assure</w:t>
      </w:r>
      <w:r w:rsidR="0005688F">
        <w:rPr>
          <w:rFonts w:cstheme="minorHAnsi"/>
          <w:i/>
          <w:iCs/>
          <w:szCs w:val="20"/>
          <w:lang w:val="fr-CH"/>
        </w:rPr>
        <w:t xml:space="preserve">, grâce à </w:t>
      </w:r>
      <w:proofErr w:type="spellStart"/>
      <w:r w:rsidR="0005688F">
        <w:rPr>
          <w:rFonts w:cstheme="minorHAnsi"/>
          <w:i/>
          <w:iCs/>
          <w:szCs w:val="20"/>
          <w:lang w:val="fr-CH"/>
        </w:rPr>
        <w:t>lpabsence</w:t>
      </w:r>
      <w:proofErr w:type="spellEnd"/>
      <w:r w:rsidR="0005688F">
        <w:rPr>
          <w:rFonts w:cstheme="minorHAnsi"/>
          <w:i/>
          <w:iCs/>
          <w:szCs w:val="20"/>
          <w:lang w:val="fr-CH"/>
        </w:rPr>
        <w:t xml:space="preserve"> de montant ; un passage généreux entre </w:t>
      </w:r>
      <w:r w:rsidRPr="00852576">
        <w:rPr>
          <w:rFonts w:cstheme="minorHAnsi"/>
          <w:i/>
          <w:iCs/>
          <w:szCs w:val="20"/>
          <w:lang w:val="fr-CH"/>
        </w:rPr>
        <w:t xml:space="preserve">l'intérieur et l'extérieur. Illustration : </w:t>
      </w:r>
      <w:proofErr w:type="spellStart"/>
      <w:r w:rsidRPr="00852576">
        <w:rPr>
          <w:rFonts w:cstheme="minorHAnsi"/>
          <w:i/>
          <w:iCs/>
          <w:szCs w:val="20"/>
          <w:lang w:val="fr-CH"/>
        </w:rPr>
        <w:t>Reynaers</w:t>
      </w:r>
      <w:proofErr w:type="spellEnd"/>
      <w:r w:rsidRPr="00852576">
        <w:rPr>
          <w:rFonts w:cstheme="minorHAnsi"/>
          <w:i/>
          <w:iCs/>
          <w:szCs w:val="20"/>
          <w:lang w:val="fr-CH"/>
        </w:rPr>
        <w:t xml:space="preserve"> Aluminium</w:t>
      </w:r>
    </w:p>
    <w:p w14:paraId="0D9FAFCA" w14:textId="77777777" w:rsidR="00767EF9" w:rsidRPr="00852576" w:rsidRDefault="00767EF9" w:rsidP="00767EF9">
      <w:pPr>
        <w:spacing w:line="276" w:lineRule="auto"/>
        <w:rPr>
          <w:rFonts w:cstheme="minorHAnsi"/>
          <w:lang w:val="fr-CH"/>
        </w:rPr>
      </w:pPr>
    </w:p>
    <w:p w14:paraId="2F04AA7F" w14:textId="77777777" w:rsidR="00617C53" w:rsidRPr="00852576" w:rsidRDefault="00617C53" w:rsidP="00767EF9">
      <w:pPr>
        <w:spacing w:line="276" w:lineRule="auto"/>
        <w:rPr>
          <w:rFonts w:cstheme="minorHAnsi"/>
          <w:lang w:val="fr-CH"/>
        </w:rPr>
      </w:pPr>
    </w:p>
    <w:p w14:paraId="42277DD9" w14:textId="0A714BB8" w:rsidR="00767EF9" w:rsidRDefault="00767EF9" w:rsidP="00767EF9">
      <w:pPr>
        <w:spacing w:line="276" w:lineRule="auto"/>
        <w:rPr>
          <w:rFonts w:cstheme="minorHAnsi"/>
          <w:lang w:val="fr-CH"/>
        </w:rPr>
      </w:pPr>
      <w:r w:rsidRPr="00490BE3">
        <w:rPr>
          <w:rFonts w:cstheme="minorHAnsi"/>
          <w:noProof/>
        </w:rPr>
        <w:lastRenderedPageBreak/>
        <w:drawing>
          <wp:inline distT="0" distB="0" distL="0" distR="0" wp14:anchorId="29AB407C" wp14:editId="3B325E2F">
            <wp:extent cx="3067050" cy="306705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710" cy="30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7C53" w:rsidRPr="00852576">
        <w:rPr>
          <w:rFonts w:cstheme="minorHAnsi"/>
          <w:lang w:val="fr-CH"/>
        </w:rPr>
        <w:t xml:space="preserve">    </w:t>
      </w:r>
    </w:p>
    <w:p w14:paraId="6462D068" w14:textId="4144CCC9" w:rsidR="00950F13" w:rsidRPr="00C82D24" w:rsidRDefault="00852576" w:rsidP="00511C5D">
      <w:pPr>
        <w:rPr>
          <w:rFonts w:cstheme="minorHAnsi"/>
          <w:lang w:val="fr-CH"/>
        </w:rPr>
      </w:pPr>
      <w:proofErr w:type="spellStart"/>
      <w:r w:rsidRPr="00852576">
        <w:rPr>
          <w:rFonts w:cstheme="minorHAnsi"/>
          <w:i/>
          <w:iCs/>
          <w:szCs w:val="20"/>
          <w:lang w:val="fr-CH"/>
        </w:rPr>
        <w:t>MasterPatio</w:t>
      </w:r>
      <w:proofErr w:type="spellEnd"/>
      <w:r w:rsidRPr="00852576">
        <w:rPr>
          <w:rFonts w:cstheme="minorHAnsi"/>
          <w:i/>
          <w:iCs/>
          <w:szCs w:val="20"/>
          <w:lang w:val="fr-CH"/>
        </w:rPr>
        <w:t xml:space="preserve"> convainc jusque dans les moindres détails - avec des largeurs de face étroites, des seuils de porte bas, des finitions nettes et des serrures invisibles. </w:t>
      </w:r>
      <w:r w:rsidRPr="00C82D24">
        <w:rPr>
          <w:rFonts w:cstheme="minorHAnsi"/>
          <w:i/>
          <w:iCs/>
          <w:szCs w:val="20"/>
          <w:lang w:val="fr-CH"/>
        </w:rPr>
        <w:t xml:space="preserve">Illustration : </w:t>
      </w:r>
      <w:proofErr w:type="spellStart"/>
      <w:r w:rsidRPr="00C82D24">
        <w:rPr>
          <w:rFonts w:cstheme="minorHAnsi"/>
          <w:i/>
          <w:iCs/>
          <w:szCs w:val="20"/>
          <w:lang w:val="fr-CH"/>
        </w:rPr>
        <w:t>Reynaers</w:t>
      </w:r>
      <w:proofErr w:type="spellEnd"/>
      <w:r w:rsidRPr="00C82D24">
        <w:rPr>
          <w:rFonts w:cstheme="minorHAnsi"/>
          <w:i/>
          <w:iCs/>
          <w:szCs w:val="20"/>
          <w:lang w:val="fr-CH"/>
        </w:rPr>
        <w:t xml:space="preserve"> Aluminium</w:t>
      </w:r>
      <w:r w:rsidR="00006390" w:rsidRPr="00C82D24">
        <w:rPr>
          <w:rFonts w:cstheme="minorHAnsi"/>
          <w:lang w:val="fr-CH"/>
        </w:rPr>
        <w:t xml:space="preserve"> </w:t>
      </w:r>
    </w:p>
    <w:sectPr w:rsidR="00950F13" w:rsidRPr="00C82D24" w:rsidSect="00AF7B7B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268" w:right="991" w:bottom="993" w:left="1418" w:header="510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D9886" w14:textId="77777777" w:rsidR="00F07734" w:rsidRDefault="00F07734" w:rsidP="009A2B91">
      <w:r>
        <w:separator/>
      </w:r>
    </w:p>
  </w:endnote>
  <w:endnote w:type="continuationSeparator" w:id="0">
    <w:p w14:paraId="3F649B70" w14:textId="77777777" w:rsidR="00F07734" w:rsidRDefault="00F07734" w:rsidP="009A2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Com 45 Light">
    <w:altName w:val="Calibri"/>
    <w:charset w:val="4D"/>
    <w:family w:val="swiss"/>
    <w:pitch w:val="variable"/>
    <w:sig w:usb0="800000AF" w:usb1="5000204A" w:usb2="00000000" w:usb3="00000000" w:csb0="0000009B" w:csb1="00000000"/>
  </w:font>
  <w:font w:name="Faktum SemiBold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  <w:font w:name="Faktum Medium">
    <w:altName w:val="Calibri"/>
    <w:panose1 w:val="00000000000000000000"/>
    <w:charset w:val="00"/>
    <w:family w:val="swiss"/>
    <w:notTrueType/>
    <w:pitch w:val="variable"/>
    <w:sig w:usb0="00000007" w:usb1="0000002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595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953"/>
    </w:tblGrid>
    <w:tr w:rsidR="00767EF9" w:rsidRPr="00B45BDA" w14:paraId="570344F2" w14:textId="77777777" w:rsidTr="00767EF9">
      <w:trPr>
        <w:trHeight w:hRule="exact" w:val="567"/>
      </w:trPr>
      <w:tc>
        <w:tcPr>
          <w:tcW w:w="5953" w:type="dxa"/>
          <w:vAlign w:val="bottom"/>
        </w:tcPr>
        <w:p w14:paraId="29DF3B0E" w14:textId="77777777" w:rsidR="00767EF9" w:rsidRPr="00B45BDA" w:rsidRDefault="00767EF9" w:rsidP="006A00DF">
          <w:pPr>
            <w:pStyle w:val="Fuzeile"/>
          </w:pPr>
        </w:p>
      </w:tc>
    </w:tr>
  </w:tbl>
  <w:p w14:paraId="3378EB88" w14:textId="77777777" w:rsidR="00054F3D" w:rsidRPr="00B45BDA" w:rsidRDefault="00054F3D" w:rsidP="006A00D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4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9469"/>
    </w:tblGrid>
    <w:tr w:rsidR="00511C5D" w:rsidRPr="00B45BDA" w14:paraId="19D7C880" w14:textId="77777777" w:rsidTr="008A1F8C">
      <w:trPr>
        <w:trHeight w:hRule="exact" w:val="567"/>
      </w:trPr>
      <w:tc>
        <w:tcPr>
          <w:tcW w:w="1531" w:type="dxa"/>
          <w:vAlign w:val="bottom"/>
        </w:tcPr>
        <w:p w14:paraId="5B1D9B33" w14:textId="77777777" w:rsidR="00511C5D" w:rsidRPr="00B45BDA" w:rsidRDefault="00A8619B" w:rsidP="00511C5D">
          <w:pPr>
            <w:pStyle w:val="Fuzeile"/>
            <w:jc w:val="right"/>
          </w:pPr>
          <w:r>
            <w:t>Seite</w:t>
          </w:r>
          <w:r w:rsidR="00511C5D" w:rsidRPr="005345BA">
            <w:t xml:space="preserve"> </w:t>
          </w:r>
          <w:r w:rsidR="00511C5D" w:rsidRPr="005345BA">
            <w:fldChar w:fldCharType="begin"/>
          </w:r>
          <w:r w:rsidR="00511C5D">
            <w:instrText xml:space="preserve"> PAGE </w:instrText>
          </w:r>
          <w:r w:rsidR="00511C5D" w:rsidRPr="005345BA">
            <w:fldChar w:fldCharType="separate"/>
          </w:r>
          <w:r w:rsidR="00511C5D">
            <w:t>2</w:t>
          </w:r>
          <w:r w:rsidR="00511C5D" w:rsidRPr="005345BA">
            <w:fldChar w:fldCharType="end"/>
          </w:r>
          <w:r w:rsidR="00511C5D">
            <w:t>/</w:t>
          </w:r>
          <w:fldSimple w:instr=" NUMPAGES ">
            <w:r w:rsidR="00511C5D">
              <w:t>2</w:t>
            </w:r>
          </w:fldSimple>
        </w:p>
      </w:tc>
    </w:tr>
  </w:tbl>
  <w:p w14:paraId="0633893B" w14:textId="77777777" w:rsidR="007B3052" w:rsidRPr="00511C5D" w:rsidRDefault="007B3052" w:rsidP="00511C5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3E76A" w14:textId="77777777" w:rsidR="00F07734" w:rsidRDefault="00F07734" w:rsidP="009A2B91">
      <w:r>
        <w:separator/>
      </w:r>
    </w:p>
  </w:footnote>
  <w:footnote w:type="continuationSeparator" w:id="0">
    <w:p w14:paraId="36DD9D18" w14:textId="77777777" w:rsidR="00F07734" w:rsidRDefault="00F07734" w:rsidP="009A2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9787" w14:textId="77777777" w:rsidR="00767EF9" w:rsidRDefault="00767EF9" w:rsidP="00767EF9">
    <w:pPr>
      <w:rPr>
        <w:rFonts w:ascii="Faktum SemiBold" w:hAnsi="Faktum SemiBold"/>
        <w:sz w:val="27"/>
        <w:szCs w:val="27"/>
      </w:rPr>
    </w:pPr>
  </w:p>
  <w:p w14:paraId="30A04F61" w14:textId="77777777" w:rsidR="003609AA" w:rsidRDefault="003609AA" w:rsidP="00767EF9">
    <w:pPr>
      <w:rPr>
        <w:rFonts w:ascii="Faktum Medium" w:hAnsi="Faktum Medium"/>
        <w:sz w:val="27"/>
        <w:szCs w:val="27"/>
      </w:rPr>
    </w:pPr>
  </w:p>
  <w:p w14:paraId="20E7E035" w14:textId="7039FE43" w:rsidR="00950F13" w:rsidRPr="00490BE3" w:rsidRDefault="009A20C0" w:rsidP="00767EF9">
    <w:pPr>
      <w:rPr>
        <w:rFonts w:asciiTheme="majorHAnsi" w:hAnsiTheme="majorHAnsi" w:cstheme="majorHAnsi"/>
        <w:sz w:val="27"/>
        <w:szCs w:val="27"/>
      </w:rPr>
    </w:pPr>
    <w:r w:rsidRPr="009A20C0">
      <w:rPr>
        <w:rFonts w:asciiTheme="majorHAnsi" w:hAnsiTheme="majorHAnsi" w:cstheme="majorHAnsi"/>
        <w:sz w:val="27"/>
        <w:szCs w:val="27"/>
      </w:rPr>
      <w:t xml:space="preserve">Communiqué de presse </w:t>
    </w:r>
    <w:r w:rsidR="00B76C44">
      <w:rPr>
        <w:rFonts w:asciiTheme="majorHAnsi" w:hAnsiTheme="majorHAnsi" w:cstheme="majorHAnsi"/>
        <w:sz w:val="27"/>
        <w:szCs w:val="27"/>
      </w:rPr>
      <w:t>1</w:t>
    </w:r>
    <w:r w:rsidR="00767EF9" w:rsidRPr="00490BE3">
      <w:rPr>
        <w:rFonts w:asciiTheme="majorHAnsi" w:hAnsiTheme="majorHAnsi" w:cstheme="majorHAnsi"/>
        <w:sz w:val="27"/>
        <w:szCs w:val="27"/>
      </w:rPr>
      <w:t>/202</w:t>
    </w:r>
    <w:r w:rsidR="00950F13" w:rsidRPr="00490BE3">
      <w:rPr>
        <w:rFonts w:asciiTheme="majorHAnsi" w:hAnsiTheme="majorHAnsi" w:cstheme="majorHAnsi"/>
        <w:noProof/>
        <w:lang w:eastAsia="de-CH"/>
      </w:rPr>
      <w:drawing>
        <wp:anchor distT="0" distB="0" distL="0" distR="0" simplePos="0" relativeHeight="251671552" behindDoc="1" locked="1" layoutInCell="1" allowOverlap="1" wp14:anchorId="090D1B76" wp14:editId="5E8B52F4">
          <wp:simplePos x="0" y="0"/>
          <wp:positionH relativeFrom="margin">
            <wp:posOffset>5469890</wp:posOffset>
          </wp:positionH>
          <wp:positionV relativeFrom="page">
            <wp:posOffset>457200</wp:posOffset>
          </wp:positionV>
          <wp:extent cx="556260" cy="556260"/>
          <wp:effectExtent l="0" t="0" r="2540" b="254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427E">
      <w:rPr>
        <w:rFonts w:asciiTheme="majorHAnsi" w:hAnsiTheme="majorHAnsi" w:cstheme="majorHAnsi"/>
        <w:sz w:val="27"/>
        <w:szCs w:val="27"/>
      </w:rPr>
      <w:t>4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A04CC" w14:textId="77777777" w:rsidR="00867388" w:rsidRPr="00FB259F" w:rsidRDefault="00867388" w:rsidP="00867388">
    <w:pPr>
      <w:pStyle w:val="Kopfzeile"/>
    </w:pPr>
    <w:r>
      <w:rPr>
        <w:noProof/>
        <w:lang w:eastAsia="de-CH"/>
      </w:rPr>
      <w:drawing>
        <wp:anchor distT="0" distB="0" distL="0" distR="0" simplePos="0" relativeHeight="251669504" behindDoc="1" locked="1" layoutInCell="1" allowOverlap="1" wp14:anchorId="65C624AE" wp14:editId="7D7A1C8C">
          <wp:simplePos x="0" y="0"/>
          <wp:positionH relativeFrom="margin">
            <wp:align>right</wp:align>
          </wp:positionH>
          <wp:positionV relativeFrom="page">
            <wp:posOffset>504190</wp:posOffset>
          </wp:positionV>
          <wp:extent cx="1439545" cy="294640"/>
          <wp:effectExtent l="0" t="0" r="8255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294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524FD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8A08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AC530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DAA1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CA5A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E89F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E1AEB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0E8A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D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6A6A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F0A0FCE"/>
    <w:multiLevelType w:val="multilevel"/>
    <w:tmpl w:val="C4BE28BE"/>
    <w:lvl w:ilvl="0">
      <w:start w:val="1"/>
      <w:numFmt w:val="decimal"/>
      <w:pStyle w:val="berschrift1"/>
      <w:lvlText w:val="%1."/>
      <w:lvlJc w:val="left"/>
      <w:pPr>
        <w:tabs>
          <w:tab w:val="num" w:pos="0"/>
        </w:tabs>
        <w:ind w:left="0" w:hanging="1077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ind w:left="0" w:hanging="107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rschrift3"/>
      <w:lvlText w:val="%1.%2.%3."/>
      <w:lvlJc w:val="left"/>
      <w:pPr>
        <w:ind w:left="0" w:hanging="1077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ind w:left="0" w:hanging="107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18" w:hanging="1584"/>
      </w:pPr>
      <w:rPr>
        <w:rFonts w:hint="default"/>
      </w:rPr>
    </w:lvl>
  </w:abstractNum>
  <w:num w:numId="1" w16cid:durableId="638924276">
    <w:abstractNumId w:val="9"/>
  </w:num>
  <w:num w:numId="2" w16cid:durableId="49496157">
    <w:abstractNumId w:val="7"/>
  </w:num>
  <w:num w:numId="3" w16cid:durableId="1788157501">
    <w:abstractNumId w:val="6"/>
  </w:num>
  <w:num w:numId="4" w16cid:durableId="747852105">
    <w:abstractNumId w:val="5"/>
  </w:num>
  <w:num w:numId="5" w16cid:durableId="1172257745">
    <w:abstractNumId w:val="4"/>
  </w:num>
  <w:num w:numId="6" w16cid:durableId="1842428586">
    <w:abstractNumId w:val="8"/>
  </w:num>
  <w:num w:numId="7" w16cid:durableId="218440139">
    <w:abstractNumId w:val="3"/>
  </w:num>
  <w:num w:numId="8" w16cid:durableId="1467311241">
    <w:abstractNumId w:val="2"/>
  </w:num>
  <w:num w:numId="9" w16cid:durableId="1213078086">
    <w:abstractNumId w:val="1"/>
  </w:num>
  <w:num w:numId="10" w16cid:durableId="312953098">
    <w:abstractNumId w:val="0"/>
  </w:num>
  <w:num w:numId="11" w16cid:durableId="108529739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62"/>
    <w:rsid w:val="00004DBD"/>
    <w:rsid w:val="00004F66"/>
    <w:rsid w:val="00006390"/>
    <w:rsid w:val="0000749E"/>
    <w:rsid w:val="000330F3"/>
    <w:rsid w:val="0004081C"/>
    <w:rsid w:val="00040FEB"/>
    <w:rsid w:val="0004561C"/>
    <w:rsid w:val="00053B14"/>
    <w:rsid w:val="00054F3D"/>
    <w:rsid w:val="0005688F"/>
    <w:rsid w:val="00072798"/>
    <w:rsid w:val="0007337F"/>
    <w:rsid w:val="00081917"/>
    <w:rsid w:val="00085DBD"/>
    <w:rsid w:val="00091834"/>
    <w:rsid w:val="0009292D"/>
    <w:rsid w:val="000B4108"/>
    <w:rsid w:val="000D621C"/>
    <w:rsid w:val="000D6802"/>
    <w:rsid w:val="000F2D6C"/>
    <w:rsid w:val="000F7E5C"/>
    <w:rsid w:val="00101431"/>
    <w:rsid w:val="00112C38"/>
    <w:rsid w:val="00112D9E"/>
    <w:rsid w:val="0013492B"/>
    <w:rsid w:val="0013778F"/>
    <w:rsid w:val="00141F8E"/>
    <w:rsid w:val="0014409A"/>
    <w:rsid w:val="00147375"/>
    <w:rsid w:val="0015663E"/>
    <w:rsid w:val="00162EF6"/>
    <w:rsid w:val="001673E8"/>
    <w:rsid w:val="00170238"/>
    <w:rsid w:val="0017112B"/>
    <w:rsid w:val="00171D89"/>
    <w:rsid w:val="00173117"/>
    <w:rsid w:val="00175175"/>
    <w:rsid w:val="00196AAC"/>
    <w:rsid w:val="00197745"/>
    <w:rsid w:val="001A1FA7"/>
    <w:rsid w:val="001A713F"/>
    <w:rsid w:val="001B51D1"/>
    <w:rsid w:val="001B59F0"/>
    <w:rsid w:val="001D5F25"/>
    <w:rsid w:val="001E10BA"/>
    <w:rsid w:val="001E1ACB"/>
    <w:rsid w:val="001F4972"/>
    <w:rsid w:val="00204DFE"/>
    <w:rsid w:val="00205238"/>
    <w:rsid w:val="00217A97"/>
    <w:rsid w:val="002218A4"/>
    <w:rsid w:val="002537F3"/>
    <w:rsid w:val="00257402"/>
    <w:rsid w:val="002713ED"/>
    <w:rsid w:val="002837B4"/>
    <w:rsid w:val="00292DAC"/>
    <w:rsid w:val="002A7078"/>
    <w:rsid w:val="002C4468"/>
    <w:rsid w:val="002C7E57"/>
    <w:rsid w:val="002D2336"/>
    <w:rsid w:val="002F7399"/>
    <w:rsid w:val="0030086D"/>
    <w:rsid w:val="00316CB8"/>
    <w:rsid w:val="0032595F"/>
    <w:rsid w:val="00331696"/>
    <w:rsid w:val="003318E0"/>
    <w:rsid w:val="00334A02"/>
    <w:rsid w:val="0034170C"/>
    <w:rsid w:val="003504F4"/>
    <w:rsid w:val="003609AA"/>
    <w:rsid w:val="00361069"/>
    <w:rsid w:val="0036708A"/>
    <w:rsid w:val="0038430A"/>
    <w:rsid w:val="00391398"/>
    <w:rsid w:val="00395929"/>
    <w:rsid w:val="003A636E"/>
    <w:rsid w:val="003A6EE2"/>
    <w:rsid w:val="003B019E"/>
    <w:rsid w:val="003B06B5"/>
    <w:rsid w:val="003C69D2"/>
    <w:rsid w:val="003C76F7"/>
    <w:rsid w:val="003D050D"/>
    <w:rsid w:val="003D17FB"/>
    <w:rsid w:val="003E0AFB"/>
    <w:rsid w:val="003F0505"/>
    <w:rsid w:val="003F0BDE"/>
    <w:rsid w:val="003F32CC"/>
    <w:rsid w:val="003F4FDD"/>
    <w:rsid w:val="003F5CED"/>
    <w:rsid w:val="004034C9"/>
    <w:rsid w:val="00414F5F"/>
    <w:rsid w:val="004425A1"/>
    <w:rsid w:val="00445EFA"/>
    <w:rsid w:val="00457815"/>
    <w:rsid w:val="00463A72"/>
    <w:rsid w:val="00464E46"/>
    <w:rsid w:val="004659C7"/>
    <w:rsid w:val="00467B19"/>
    <w:rsid w:val="0047281A"/>
    <w:rsid w:val="00474C98"/>
    <w:rsid w:val="00482782"/>
    <w:rsid w:val="0048288D"/>
    <w:rsid w:val="004833B4"/>
    <w:rsid w:val="00490BE3"/>
    <w:rsid w:val="004A1766"/>
    <w:rsid w:val="004A45D6"/>
    <w:rsid w:val="004C1132"/>
    <w:rsid w:val="004C2CBA"/>
    <w:rsid w:val="004E79A8"/>
    <w:rsid w:val="004F0BBA"/>
    <w:rsid w:val="004F3BBF"/>
    <w:rsid w:val="004F4404"/>
    <w:rsid w:val="005021CB"/>
    <w:rsid w:val="0050313C"/>
    <w:rsid w:val="00511C5D"/>
    <w:rsid w:val="00516638"/>
    <w:rsid w:val="005237E9"/>
    <w:rsid w:val="00523D2A"/>
    <w:rsid w:val="00524942"/>
    <w:rsid w:val="0052780F"/>
    <w:rsid w:val="00531FC1"/>
    <w:rsid w:val="00536561"/>
    <w:rsid w:val="00537DF5"/>
    <w:rsid w:val="00543A14"/>
    <w:rsid w:val="00545833"/>
    <w:rsid w:val="00553A9C"/>
    <w:rsid w:val="00554964"/>
    <w:rsid w:val="0055587E"/>
    <w:rsid w:val="005562E8"/>
    <w:rsid w:val="00567BBE"/>
    <w:rsid w:val="0058292A"/>
    <w:rsid w:val="00592CAF"/>
    <w:rsid w:val="00595239"/>
    <w:rsid w:val="005A2AE6"/>
    <w:rsid w:val="005D3A6A"/>
    <w:rsid w:val="005F3208"/>
    <w:rsid w:val="00605CE6"/>
    <w:rsid w:val="006136DD"/>
    <w:rsid w:val="00617C53"/>
    <w:rsid w:val="00641570"/>
    <w:rsid w:val="00641B52"/>
    <w:rsid w:val="0066637B"/>
    <w:rsid w:val="00666471"/>
    <w:rsid w:val="00666BE0"/>
    <w:rsid w:val="0066775B"/>
    <w:rsid w:val="006803F7"/>
    <w:rsid w:val="0068430F"/>
    <w:rsid w:val="00687C3B"/>
    <w:rsid w:val="006924A7"/>
    <w:rsid w:val="00695A6F"/>
    <w:rsid w:val="006A00DF"/>
    <w:rsid w:val="006A10D8"/>
    <w:rsid w:val="006A5169"/>
    <w:rsid w:val="006A6086"/>
    <w:rsid w:val="006B1A63"/>
    <w:rsid w:val="006C43AC"/>
    <w:rsid w:val="006D2DBE"/>
    <w:rsid w:val="006D3F62"/>
    <w:rsid w:val="006E19B8"/>
    <w:rsid w:val="007012F9"/>
    <w:rsid w:val="0070197F"/>
    <w:rsid w:val="00702BE9"/>
    <w:rsid w:val="00711C2F"/>
    <w:rsid w:val="00727841"/>
    <w:rsid w:val="00734FFC"/>
    <w:rsid w:val="0074127E"/>
    <w:rsid w:val="00744BD8"/>
    <w:rsid w:val="0074613E"/>
    <w:rsid w:val="0075204D"/>
    <w:rsid w:val="00764787"/>
    <w:rsid w:val="00767EF9"/>
    <w:rsid w:val="00775621"/>
    <w:rsid w:val="00780751"/>
    <w:rsid w:val="007A18A7"/>
    <w:rsid w:val="007B3052"/>
    <w:rsid w:val="007C344E"/>
    <w:rsid w:val="007C3AE8"/>
    <w:rsid w:val="007C5A8B"/>
    <w:rsid w:val="007D1820"/>
    <w:rsid w:val="007D6856"/>
    <w:rsid w:val="007D7C81"/>
    <w:rsid w:val="007F0259"/>
    <w:rsid w:val="00816E42"/>
    <w:rsid w:val="00825295"/>
    <w:rsid w:val="0082563D"/>
    <w:rsid w:val="00852576"/>
    <w:rsid w:val="00856D06"/>
    <w:rsid w:val="00861144"/>
    <w:rsid w:val="00864FBC"/>
    <w:rsid w:val="00865AD1"/>
    <w:rsid w:val="00867388"/>
    <w:rsid w:val="0087700F"/>
    <w:rsid w:val="008772B2"/>
    <w:rsid w:val="00877845"/>
    <w:rsid w:val="00885D84"/>
    <w:rsid w:val="00893331"/>
    <w:rsid w:val="008A2D98"/>
    <w:rsid w:val="008C67EA"/>
    <w:rsid w:val="008E508E"/>
    <w:rsid w:val="00901E07"/>
    <w:rsid w:val="00904FD9"/>
    <w:rsid w:val="009065BC"/>
    <w:rsid w:val="00910AC2"/>
    <w:rsid w:val="00912254"/>
    <w:rsid w:val="00914F3A"/>
    <w:rsid w:val="009157A6"/>
    <w:rsid w:val="009238FF"/>
    <w:rsid w:val="00940BD2"/>
    <w:rsid w:val="00944920"/>
    <w:rsid w:val="00950F13"/>
    <w:rsid w:val="00952F3D"/>
    <w:rsid w:val="0095427E"/>
    <w:rsid w:val="00955FD1"/>
    <w:rsid w:val="00962D5A"/>
    <w:rsid w:val="00973B2E"/>
    <w:rsid w:val="00981482"/>
    <w:rsid w:val="009905F8"/>
    <w:rsid w:val="009A20C0"/>
    <w:rsid w:val="009A2B91"/>
    <w:rsid w:val="009A404A"/>
    <w:rsid w:val="009B3585"/>
    <w:rsid w:val="009B7B80"/>
    <w:rsid w:val="009D3D32"/>
    <w:rsid w:val="009E1085"/>
    <w:rsid w:val="009E3A00"/>
    <w:rsid w:val="009E674F"/>
    <w:rsid w:val="009E799D"/>
    <w:rsid w:val="009F1BDA"/>
    <w:rsid w:val="00A00718"/>
    <w:rsid w:val="00A068C0"/>
    <w:rsid w:val="00A10D85"/>
    <w:rsid w:val="00A21171"/>
    <w:rsid w:val="00A23A30"/>
    <w:rsid w:val="00A24831"/>
    <w:rsid w:val="00A30A33"/>
    <w:rsid w:val="00A31BCA"/>
    <w:rsid w:val="00A34156"/>
    <w:rsid w:val="00A34764"/>
    <w:rsid w:val="00A534AA"/>
    <w:rsid w:val="00A577A5"/>
    <w:rsid w:val="00A611D4"/>
    <w:rsid w:val="00A71BBC"/>
    <w:rsid w:val="00A76C88"/>
    <w:rsid w:val="00A8619B"/>
    <w:rsid w:val="00A869B1"/>
    <w:rsid w:val="00A92C0F"/>
    <w:rsid w:val="00A92DDF"/>
    <w:rsid w:val="00A97C3E"/>
    <w:rsid w:val="00AA52AF"/>
    <w:rsid w:val="00AB3C87"/>
    <w:rsid w:val="00AC1F38"/>
    <w:rsid w:val="00AC32C7"/>
    <w:rsid w:val="00AC459E"/>
    <w:rsid w:val="00AD111E"/>
    <w:rsid w:val="00AD186F"/>
    <w:rsid w:val="00AD54F8"/>
    <w:rsid w:val="00AE1C75"/>
    <w:rsid w:val="00AF7B7B"/>
    <w:rsid w:val="00B04C07"/>
    <w:rsid w:val="00B07D7E"/>
    <w:rsid w:val="00B27368"/>
    <w:rsid w:val="00B33DF6"/>
    <w:rsid w:val="00B341D8"/>
    <w:rsid w:val="00B348AE"/>
    <w:rsid w:val="00B45BDA"/>
    <w:rsid w:val="00B46CB5"/>
    <w:rsid w:val="00B50976"/>
    <w:rsid w:val="00B70E4A"/>
    <w:rsid w:val="00B71D23"/>
    <w:rsid w:val="00B76C44"/>
    <w:rsid w:val="00B80202"/>
    <w:rsid w:val="00B92808"/>
    <w:rsid w:val="00BA01E0"/>
    <w:rsid w:val="00BB1082"/>
    <w:rsid w:val="00BB6059"/>
    <w:rsid w:val="00BB76F7"/>
    <w:rsid w:val="00BC351B"/>
    <w:rsid w:val="00BC47E9"/>
    <w:rsid w:val="00BC6829"/>
    <w:rsid w:val="00BC6886"/>
    <w:rsid w:val="00BE016A"/>
    <w:rsid w:val="00BE53BD"/>
    <w:rsid w:val="00BE713D"/>
    <w:rsid w:val="00BF4E6F"/>
    <w:rsid w:val="00C02457"/>
    <w:rsid w:val="00C04F11"/>
    <w:rsid w:val="00C05229"/>
    <w:rsid w:val="00C06B6A"/>
    <w:rsid w:val="00C25F62"/>
    <w:rsid w:val="00C261D6"/>
    <w:rsid w:val="00C47753"/>
    <w:rsid w:val="00C557E4"/>
    <w:rsid w:val="00C702A4"/>
    <w:rsid w:val="00C74FFB"/>
    <w:rsid w:val="00C75E25"/>
    <w:rsid w:val="00C82D24"/>
    <w:rsid w:val="00CA2406"/>
    <w:rsid w:val="00CB3C8C"/>
    <w:rsid w:val="00CC4FF8"/>
    <w:rsid w:val="00CE2C62"/>
    <w:rsid w:val="00CE3477"/>
    <w:rsid w:val="00CE5B66"/>
    <w:rsid w:val="00D0737E"/>
    <w:rsid w:val="00D13003"/>
    <w:rsid w:val="00D153E9"/>
    <w:rsid w:val="00D339F8"/>
    <w:rsid w:val="00D37866"/>
    <w:rsid w:val="00D4685D"/>
    <w:rsid w:val="00D60237"/>
    <w:rsid w:val="00D60F35"/>
    <w:rsid w:val="00D65407"/>
    <w:rsid w:val="00D670E1"/>
    <w:rsid w:val="00D74EA0"/>
    <w:rsid w:val="00D75A7D"/>
    <w:rsid w:val="00D911BA"/>
    <w:rsid w:val="00D92425"/>
    <w:rsid w:val="00DA4D95"/>
    <w:rsid w:val="00DA6E85"/>
    <w:rsid w:val="00DB02EC"/>
    <w:rsid w:val="00DC3463"/>
    <w:rsid w:val="00DC3A0D"/>
    <w:rsid w:val="00DC40DF"/>
    <w:rsid w:val="00DD3749"/>
    <w:rsid w:val="00DE4D49"/>
    <w:rsid w:val="00E00429"/>
    <w:rsid w:val="00E04BEB"/>
    <w:rsid w:val="00E14FC8"/>
    <w:rsid w:val="00E17B82"/>
    <w:rsid w:val="00E21EF9"/>
    <w:rsid w:val="00E33D24"/>
    <w:rsid w:val="00E443EA"/>
    <w:rsid w:val="00E47869"/>
    <w:rsid w:val="00E568F1"/>
    <w:rsid w:val="00E6730E"/>
    <w:rsid w:val="00E8284C"/>
    <w:rsid w:val="00E85D61"/>
    <w:rsid w:val="00E920ED"/>
    <w:rsid w:val="00EA3062"/>
    <w:rsid w:val="00EB300F"/>
    <w:rsid w:val="00EC0758"/>
    <w:rsid w:val="00EC1A9E"/>
    <w:rsid w:val="00ED4583"/>
    <w:rsid w:val="00ED768B"/>
    <w:rsid w:val="00EF469D"/>
    <w:rsid w:val="00EF6738"/>
    <w:rsid w:val="00F07734"/>
    <w:rsid w:val="00F1312E"/>
    <w:rsid w:val="00F4199A"/>
    <w:rsid w:val="00F45CD8"/>
    <w:rsid w:val="00F544C0"/>
    <w:rsid w:val="00F80B17"/>
    <w:rsid w:val="00F9750E"/>
    <w:rsid w:val="00FB051A"/>
    <w:rsid w:val="00FB259F"/>
    <w:rsid w:val="00FC6815"/>
    <w:rsid w:val="00FD19A6"/>
    <w:rsid w:val="00FE315E"/>
    <w:rsid w:val="00FE4B5C"/>
    <w:rsid w:val="00FF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AC708"/>
  <w15:chartTrackingRefBased/>
  <w15:docId w15:val="{980B1520-D806-443C-9641-06CD5C0A5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673E8"/>
    <w:pPr>
      <w:spacing w:after="0" w:line="280" w:lineRule="atLeast"/>
    </w:pPr>
    <w:rPr>
      <w:sz w:val="20"/>
    </w:rPr>
  </w:style>
  <w:style w:type="paragraph" w:styleId="berschrift1">
    <w:name w:val="heading 1"/>
    <w:basedOn w:val="Standard"/>
    <w:next w:val="Textkrper"/>
    <w:link w:val="berschrift1Zchn"/>
    <w:uiPriority w:val="4"/>
    <w:qFormat/>
    <w:rsid w:val="00567BBE"/>
    <w:pPr>
      <w:numPr>
        <w:numId w:val="11"/>
      </w:numPr>
      <w:tabs>
        <w:tab w:val="right" w:pos="0"/>
      </w:tabs>
      <w:spacing w:before="280" w:after="140"/>
      <w:outlineLvl w:val="0"/>
    </w:pPr>
    <w:rPr>
      <w:rFonts w:asciiTheme="majorHAnsi" w:eastAsia="Times New Roman" w:hAnsiTheme="majorHAnsi" w:cs="Times New Roman"/>
      <w:b/>
      <w:bCs/>
      <w:szCs w:val="28"/>
    </w:rPr>
  </w:style>
  <w:style w:type="paragraph" w:styleId="berschrift2">
    <w:name w:val="heading 2"/>
    <w:basedOn w:val="berschrift1"/>
    <w:next w:val="Textkrper"/>
    <w:link w:val="berschrift2Zchn"/>
    <w:uiPriority w:val="4"/>
    <w:qFormat/>
    <w:rsid w:val="00A611D4"/>
    <w:pPr>
      <w:numPr>
        <w:ilvl w:val="1"/>
      </w:numPr>
      <w:outlineLvl w:val="1"/>
    </w:pPr>
    <w:rPr>
      <w:b w:val="0"/>
      <w:bCs w:val="0"/>
      <w:szCs w:val="26"/>
    </w:rPr>
  </w:style>
  <w:style w:type="paragraph" w:styleId="berschrift3">
    <w:name w:val="heading 3"/>
    <w:basedOn w:val="berschrift2"/>
    <w:next w:val="Textkrper"/>
    <w:link w:val="berschrift3Zchn"/>
    <w:uiPriority w:val="4"/>
    <w:qFormat/>
    <w:rsid w:val="00A611D4"/>
    <w:pPr>
      <w:numPr>
        <w:ilvl w:val="2"/>
      </w:numPr>
      <w:outlineLvl w:val="2"/>
    </w:pPr>
    <w:rPr>
      <w:bCs/>
    </w:rPr>
  </w:style>
  <w:style w:type="paragraph" w:styleId="berschrift4">
    <w:name w:val="heading 4"/>
    <w:basedOn w:val="berschrift3"/>
    <w:next w:val="Textkrper"/>
    <w:link w:val="berschrift4Zchn"/>
    <w:uiPriority w:val="4"/>
    <w:qFormat/>
    <w:rsid w:val="00A611D4"/>
    <w:pPr>
      <w:numPr>
        <w:ilvl w:val="3"/>
      </w:numPr>
      <w:outlineLvl w:val="3"/>
    </w:pPr>
    <w:rPr>
      <w:bCs w:val="0"/>
      <w:iCs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920E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20ED"/>
    <w:rPr>
      <w:sz w:val="20"/>
    </w:rPr>
  </w:style>
  <w:style w:type="paragraph" w:styleId="Fuzeile">
    <w:name w:val="footer"/>
    <w:basedOn w:val="Standard"/>
    <w:link w:val="FuzeileZchn"/>
    <w:uiPriority w:val="99"/>
    <w:unhideWhenUsed/>
    <w:rsid w:val="00B348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348AE"/>
    <w:rPr>
      <w:sz w:val="20"/>
    </w:rPr>
  </w:style>
  <w:style w:type="table" w:styleId="Tabellenraster">
    <w:name w:val="Table Grid"/>
    <w:basedOn w:val="NormaleTabelle"/>
    <w:uiPriority w:val="39"/>
    <w:rsid w:val="00171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rsid w:val="00F80B17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4"/>
    <w:rsid w:val="00567BBE"/>
    <w:rPr>
      <w:rFonts w:asciiTheme="majorHAnsi" w:eastAsia="Times New Roman" w:hAnsiTheme="majorHAnsi" w:cs="Times New Roman"/>
      <w:b/>
      <w:bCs/>
      <w:sz w:val="2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4"/>
    <w:rsid w:val="00A611D4"/>
    <w:rPr>
      <w:rFonts w:ascii="Frutiger LT Com 45 Light" w:eastAsia="Times New Roman" w:hAnsi="Frutiger LT Com 45 Light" w:cs="Times New Roman"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4"/>
    <w:rsid w:val="00A611D4"/>
    <w:rPr>
      <w:rFonts w:ascii="Frutiger LT Com 45 Light" w:eastAsia="Times New Roman" w:hAnsi="Frutiger LT Com 45 Light" w:cs="Times New Roman"/>
      <w:bCs/>
      <w:sz w:val="20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4"/>
    <w:rsid w:val="00A611D4"/>
    <w:rPr>
      <w:rFonts w:ascii="Frutiger LT Com 45 Light" w:eastAsia="Times New Roman" w:hAnsi="Frutiger LT Com 45 Light" w:cs="Times New Roman"/>
      <w:iCs/>
      <w:sz w:val="20"/>
      <w:szCs w:val="26"/>
      <w:lang w:eastAsia="de-CH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A611D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A611D4"/>
    <w:rPr>
      <w:sz w:val="20"/>
    </w:rPr>
  </w:style>
  <w:style w:type="character" w:styleId="Platzhaltertext">
    <w:name w:val="Placeholder Text"/>
    <w:basedOn w:val="Absatz-Standardschriftart"/>
    <w:uiPriority w:val="99"/>
    <w:semiHidden/>
    <w:rsid w:val="00482782"/>
    <w:rPr>
      <w:color w:val="808080"/>
    </w:rPr>
  </w:style>
  <w:style w:type="paragraph" w:customStyle="1" w:styleId="DatumStyleRef">
    <w:name w:val="Datum_StyleRef"/>
    <w:basedOn w:val="Standard"/>
    <w:rsid w:val="004F4404"/>
  </w:style>
  <w:style w:type="character" w:styleId="Hyperlink">
    <w:name w:val="Hyperlink"/>
    <w:basedOn w:val="Absatz-Standardschriftart"/>
    <w:uiPriority w:val="99"/>
    <w:unhideWhenUsed/>
    <w:rsid w:val="00E04BEB"/>
    <w:rPr>
      <w:color w:val="000000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04BEB"/>
    <w:rPr>
      <w:color w:val="605E5C"/>
      <w:shd w:val="clear" w:color="auto" w:fill="E1DFDD"/>
    </w:rPr>
  </w:style>
  <w:style w:type="paragraph" w:customStyle="1" w:styleId="Kleinschrift">
    <w:name w:val="Kleinschrift"/>
    <w:qFormat/>
    <w:rsid w:val="00DA6E85"/>
    <w:rPr>
      <w:sz w:val="1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7B1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CE2C62"/>
  </w:style>
  <w:style w:type="character" w:styleId="BesuchterLink">
    <w:name w:val="FollowedHyperlink"/>
    <w:basedOn w:val="Absatz-Standardschriftart"/>
    <w:uiPriority w:val="99"/>
    <w:semiHidden/>
    <w:unhideWhenUsed/>
    <w:rsid w:val="00085DBD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25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in.graemiger@reynaers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reynaers.ch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oliim\AppData\Roaming\Microsoft\Templates\Forster\Neutral_German.dotx" TargetMode="External"/></Relationships>
</file>

<file path=word/theme/theme1.xml><?xml version="1.0" encoding="utf-8"?>
<a:theme xmlns:a="http://schemas.openxmlformats.org/drawingml/2006/main" name="forster">
  <a:themeElements>
    <a:clrScheme name="forster colors">
      <a:dk1>
        <a:sysClr val="windowText" lastClr="000000"/>
      </a:dk1>
      <a:lt1>
        <a:sysClr val="window" lastClr="FFFFFF"/>
      </a:lt1>
      <a:dk2>
        <a:srgbClr val="898C8E"/>
      </a:dk2>
      <a:lt2>
        <a:srgbClr val="B4B4B4"/>
      </a:lt2>
      <a:accent1>
        <a:srgbClr val="0F4196"/>
      </a:accent1>
      <a:accent2>
        <a:srgbClr val="9C3533"/>
      </a:accent2>
      <a:accent3>
        <a:srgbClr val="D8963C"/>
      </a:accent3>
      <a:accent4>
        <a:srgbClr val="F0DC48"/>
      </a:accent4>
      <a:accent5>
        <a:srgbClr val="AAC5E6"/>
      </a:accent5>
      <a:accent6>
        <a:srgbClr val="00375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>
    <a:extraClrScheme>
      <a:clrScheme name="forster colors">
        <a:dk1>
          <a:srgbClr val="000000"/>
        </a:dk1>
        <a:lt1>
          <a:srgbClr val="FFFFFF"/>
        </a:lt1>
        <a:dk2>
          <a:srgbClr val="898C8E"/>
        </a:dk2>
        <a:lt2>
          <a:srgbClr val="B4B4B4"/>
        </a:lt2>
        <a:accent1>
          <a:srgbClr val="0F4196"/>
        </a:accent1>
        <a:accent2>
          <a:srgbClr val="9C3533"/>
        </a:accent2>
        <a:accent3>
          <a:srgbClr val="D8963C"/>
        </a:accent3>
        <a:accent4>
          <a:srgbClr val="F0DC48"/>
        </a:accent4>
        <a:accent5>
          <a:srgbClr val="AAC5E6"/>
        </a:accent5>
        <a:accent6>
          <a:srgbClr val="00375F"/>
        </a:accent6>
        <a:hlink>
          <a:srgbClr val="000000"/>
        </a:hlink>
        <a:folHlink>
          <a:srgbClr val="000000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Standard 100%">
      <a:srgbClr val="000000"/>
    </a:custClr>
    <a:custClr name="Standard 90%">
      <a:srgbClr val="191919"/>
    </a:custClr>
    <a:custClr name="Weiss">
      <a:srgbClr val="FFFFFF"/>
    </a:custClr>
    <a:custClr name="forster Hauptfarbe">
      <a:srgbClr val="0F4196"/>
    </a:custClr>
    <a:custClr name="forster fuego light">
      <a:srgbClr val="9C3533"/>
    </a:custClr>
    <a:custClr name="forster thermfix">
      <a:srgbClr val="D8963C"/>
    </a:custClr>
    <a:custClr name="forster presto">
      <a:srgbClr val="F0DC48"/>
    </a:custClr>
    <a:custClr name="forster unico">
      <a:srgbClr val="AAC5E6"/>
    </a:custClr>
    <a:custClr name="forster omnia">
      <a:srgbClr val="00375F"/>
    </a:custClr>
    <a:custClr name="forster norm">
      <a:srgbClr val="B4B4B4"/>
    </a:custClr>
    <a:custClr name="Standard 80%">
      <a:srgbClr val="333333"/>
    </a:custClr>
    <a:custClr name="Standard 70%">
      <a:srgbClr val="4D4D4D"/>
    </a:custClr>
    <a:custClr name="Weiss">
      <a:srgbClr val="FFFFFF"/>
    </a:custClr>
    <a:custClr name="forster Veredelung">
      <a:srgbClr val="898C8E"/>
    </a:custClr>
    <a:custClr name="forster fuego light 80%">
      <a:srgbClr val="B05D5C"/>
    </a:custClr>
    <a:custClr name="forster thermfix 80%">
      <a:srgbClr val="E0AB63"/>
    </a:custClr>
    <a:custClr name="forster presto 80%">
      <a:srgbClr val="F3E36D"/>
    </a:custClr>
    <a:custClr name="forster unico 80%">
      <a:srgbClr val="BBD1EB"/>
    </a:custClr>
    <a:custClr name="forster omnia 80%">
      <a:srgbClr val="335F7F"/>
    </a:custClr>
    <a:custClr name="forster norm 80%">
      <a:srgbClr val="C3C3C3"/>
    </a:custClr>
    <a:custClr name="Standard 60%">
      <a:srgbClr val="666666"/>
    </a:custClr>
    <a:custClr name="Standard 50%">
      <a:srgbClr val="808080"/>
    </a:custClr>
    <a:custClr name="Weiss">
      <a:srgbClr val="FFFFFF"/>
    </a:custClr>
    <a:custClr name="Weiss">
      <a:srgbClr val="FFFFFF"/>
    </a:custClr>
    <a:custClr name="forster fuego light 60%">
      <a:srgbClr val="C48685"/>
    </a:custClr>
    <a:custClr name="forster thermfix 60%">
      <a:srgbClr val="E8C08A"/>
    </a:custClr>
    <a:custClr name="forster presto 60%">
      <a:srgbClr val="F6EA91"/>
    </a:custClr>
    <a:custClr name="forster unico 60%">
      <a:srgbClr val="CCDCF0"/>
    </a:custClr>
    <a:custClr name="forster omnia 60%">
      <a:srgbClr val="66879F"/>
    </a:custClr>
    <a:custClr name="forster norm 60%">
      <a:srgbClr val="D2D2D2"/>
    </a:custClr>
    <a:custClr name="Standard 40%">
      <a:srgbClr val="999999"/>
    </a:custClr>
    <a:custClr name="Standard 30%">
      <a:srgbClr val="B3B3B3"/>
    </a:custClr>
    <a:custClr name="Weiss">
      <a:srgbClr val="FFFFFF"/>
    </a:custClr>
    <a:custClr name="Weiss">
      <a:srgbClr val="FFFFFF"/>
    </a:custClr>
    <a:custClr name="forster fuego light 40%">
      <a:srgbClr val="D7AEAD"/>
    </a:custClr>
    <a:custClr name="forster thermfix 40%">
      <a:srgbClr val="EFD5B1"/>
    </a:custClr>
    <a:custClr name="forster presto 40%">
      <a:srgbClr val="F9F1B6"/>
    </a:custClr>
    <a:custClr name="forster unico 40%">
      <a:srgbClr val="DDE8F5"/>
    </a:custClr>
    <a:custClr name="forster omnia 40%">
      <a:srgbClr val="99AFBF"/>
    </a:custClr>
    <a:custClr name="forster norm 40%">
      <a:srgbClr val="E1E1E1"/>
    </a:custClr>
    <a:custClr name="Standard 20%">
      <a:srgbClr val="CCCCCC"/>
    </a:custClr>
    <a:custClr name="Standard 10%">
      <a:srgbClr val="E6E6E6"/>
    </a:custClr>
    <a:custClr name="Weiss">
      <a:srgbClr val="FFFFFF"/>
    </a:custClr>
    <a:custClr name="Weiss">
      <a:srgbClr val="FFFFFF"/>
    </a:custClr>
    <a:custClr name="forster fuego light 20%">
      <a:srgbClr val="EBD7D6"/>
    </a:custClr>
    <a:custClr name="forster thermfix 20%">
      <a:srgbClr val="F7EAD8"/>
    </a:custClr>
    <a:custClr name="forster presto 20%">
      <a:srgbClr val="FCF8DA"/>
    </a:custClr>
    <a:custClr name="forster unico 20%">
      <a:srgbClr val="EEF3FA"/>
    </a:custClr>
    <a:custClr name="forster omnia 20%">
      <a:srgbClr val="CCD7DF"/>
    </a:custClr>
    <a:custClr name="forster norm 20%">
      <a:srgbClr val="F0F0F0"/>
    </a:custClr>
  </a:custClrLst>
  <a:extLst>
    <a:ext uri="{05A4C25C-085E-4340-85A3-A5531E510DB2}">
      <thm15:themeFamily xmlns:thm15="http://schemas.microsoft.com/office/thememl/2012/main" name="forster" id="{2C7A6FAE-49E1-4283-AF49-EA2C02A14214}" vid="{2CD07F61-68F2-4774-80BA-F49069EB4B7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62E9B-42DA-4CEA-A066-3146F41D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Neutral_German</Template>
  <TotalTime>0</TotalTime>
  <Pages>4</Pages>
  <Words>786</Words>
  <Characters>4955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Imhof</dc:creator>
  <cp:keywords/>
  <dc:description/>
  <cp:lastModifiedBy>Matthäus Lukassowitz</cp:lastModifiedBy>
  <cp:revision>5</cp:revision>
  <cp:lastPrinted>2024-01-24T11:23:00Z</cp:lastPrinted>
  <dcterms:created xsi:type="dcterms:W3CDTF">2024-01-23T14:53:00Z</dcterms:created>
  <dcterms:modified xsi:type="dcterms:W3CDTF">2024-01-24T11:23:00Z</dcterms:modified>
</cp:coreProperties>
</file>