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EEC" w:rsidRDefault="00CB1EEC">
      <w:pPr>
        <w:jc w:val="center"/>
        <w:rPr>
          <w:b/>
          <w:sz w:val="34"/>
          <w:szCs w:val="34"/>
        </w:rPr>
      </w:pPr>
    </w:p>
    <w:p w:rsidR="00CB1EEC" w:rsidRPr="00220BC4" w:rsidRDefault="00EF26C9">
      <w:pPr>
        <w:jc w:val="center"/>
      </w:pPr>
      <w:r>
        <w:rPr>
          <w:b/>
          <w:sz w:val="34"/>
          <w:szCs w:val="34"/>
        </w:rPr>
        <w:t>Modische Rückenschmerzen</w:t>
      </w:r>
    </w:p>
    <w:p w:rsidR="00CB1EEC" w:rsidRDefault="00EF26C9" w:rsidP="00735FEC">
      <w:pPr>
        <w:pStyle w:val="EinfAbs"/>
        <w:spacing w:line="240" w:lineRule="auto"/>
        <w:jc w:val="center"/>
      </w:pPr>
      <w:r>
        <w:rPr>
          <w:rFonts w:ascii="Calibri" w:hAnsi="Calibri" w:cs="FrutigerLT-Light"/>
        </w:rPr>
        <w:t>High Heels</w:t>
      </w:r>
      <w:r w:rsidR="00735FEC">
        <w:rPr>
          <w:rFonts w:ascii="Calibri" w:hAnsi="Calibri" w:cs="FrutigerLT-Light"/>
        </w:rPr>
        <w:t xml:space="preserve">, </w:t>
      </w:r>
      <w:proofErr w:type="spellStart"/>
      <w:r w:rsidR="00735FEC">
        <w:rPr>
          <w:rFonts w:ascii="Calibri" w:hAnsi="Calibri" w:cs="FrutigerLT-Light"/>
        </w:rPr>
        <w:t>Shopperbags</w:t>
      </w:r>
      <w:proofErr w:type="spellEnd"/>
      <w:r w:rsidR="00735FEC">
        <w:rPr>
          <w:rFonts w:ascii="Calibri" w:hAnsi="Calibri" w:cs="FrutigerLT-Light"/>
        </w:rPr>
        <w:t xml:space="preserve"> &amp; Co. begünstigen Fehlhaltungen und Rückenschmerzen</w:t>
      </w:r>
    </w:p>
    <w:p w:rsidR="00F636B9" w:rsidRDefault="00BB36E0">
      <w:pPr>
        <w:spacing w:before="16" w:line="220" w:lineRule="exact"/>
        <w:jc w:val="both"/>
      </w:pPr>
      <w:r>
        <w:br/>
      </w:r>
    </w:p>
    <w:p w:rsidR="00CB1EEC" w:rsidRPr="00EF26C9" w:rsidRDefault="00E00669" w:rsidP="00EF26C9">
      <w:pPr>
        <w:pStyle w:val="Listenabsatz"/>
        <w:spacing w:line="360" w:lineRule="auto"/>
        <w:ind w:left="0"/>
        <w:jc w:val="both"/>
        <w:rPr>
          <w:rFonts w:asciiTheme="minorHAnsi" w:hAnsiTheme="minorHAnsi" w:cs="FrutigerLT-Light"/>
        </w:rPr>
      </w:pPr>
      <w:r>
        <w:rPr>
          <w:rFonts w:asciiTheme="minorHAnsi" w:hAnsiTheme="minorHAnsi" w:cs="FrutigerLT-Light"/>
          <w:b/>
          <w:bCs/>
        </w:rPr>
        <w:t>Köln, 10. Oktober</w:t>
      </w:r>
      <w:r w:rsidR="007603B5">
        <w:rPr>
          <w:rFonts w:asciiTheme="minorHAnsi" w:hAnsiTheme="minorHAnsi" w:cs="FrutigerLT-Light"/>
          <w:b/>
          <w:bCs/>
        </w:rPr>
        <w:t xml:space="preserve"> 2016</w:t>
      </w:r>
      <w:r w:rsidR="00EF26C9" w:rsidRPr="00EF26C9">
        <w:rPr>
          <w:rFonts w:asciiTheme="minorHAnsi" w:hAnsiTheme="minorHAnsi" w:cs="FrutigerLT-Light"/>
          <w:b/>
          <w:bCs/>
        </w:rPr>
        <w:t xml:space="preserve"> – Wer schön sein will, muss leiden. Dieser Spruch scheint sich einmal mehr bewahrheitet zu haben. Denn Modetrends können zur Gefahr für unsere Rücken- und Nackengesundheit werden. Frau Dr. Verena Rossak aus Viernheim ist </w:t>
      </w:r>
      <w:r w:rsidR="00EF26C9" w:rsidRPr="00EF26C9">
        <w:rPr>
          <w:rFonts w:asciiTheme="minorHAnsi" w:hAnsiTheme="minorHAnsi" w:cs="FrutigerLT-Light"/>
          <w:b/>
        </w:rPr>
        <w:t xml:space="preserve">Mitglied des FPZ </w:t>
      </w:r>
      <w:r w:rsidR="00E0670A">
        <w:rPr>
          <w:rFonts w:asciiTheme="minorHAnsi" w:hAnsiTheme="minorHAnsi" w:cs="FrutigerLT-Light"/>
          <w:b/>
        </w:rPr>
        <w:t>Netzwerks der Rückenexperten</w:t>
      </w:r>
      <w:r w:rsidR="00F636B9">
        <w:rPr>
          <w:rFonts w:asciiTheme="minorHAnsi" w:hAnsiTheme="minorHAnsi" w:cs="FrutigerLT-Light"/>
          <w:b/>
          <w:bCs/>
        </w:rPr>
        <w:t xml:space="preserve"> und vertraut mit </w:t>
      </w:r>
      <w:r w:rsidR="00EF26C9" w:rsidRPr="00EF26C9">
        <w:rPr>
          <w:rFonts w:asciiTheme="minorHAnsi" w:hAnsiTheme="minorHAnsi" w:cs="FrutigerLT-Light"/>
          <w:b/>
          <w:bCs/>
        </w:rPr>
        <w:t>Rücken- und Nackenschmerzen, die durch High Heels, Shopper Bags &amp; Co. verursacht werden.</w:t>
      </w:r>
    </w:p>
    <w:p w:rsidR="00CB1EEC" w:rsidRPr="009D6679" w:rsidRDefault="00CB1EEC">
      <w:pPr>
        <w:pStyle w:val="Listenabsatz"/>
        <w:spacing w:line="360" w:lineRule="auto"/>
        <w:ind w:left="0"/>
        <w:jc w:val="both"/>
        <w:rPr>
          <w:rFonts w:asciiTheme="minorHAnsi" w:hAnsiTheme="minorHAnsi" w:cs="FrutigerLT-Light"/>
        </w:rPr>
      </w:pPr>
    </w:p>
    <w:p w:rsidR="00EF26C9" w:rsidRPr="00EF26C9" w:rsidRDefault="00EF26C9" w:rsidP="00EF26C9">
      <w:pPr>
        <w:pStyle w:val="Listenabsatz"/>
        <w:spacing w:line="360" w:lineRule="auto"/>
        <w:ind w:left="0"/>
        <w:jc w:val="both"/>
        <w:rPr>
          <w:rStyle w:val="Fett"/>
          <w:rFonts w:asciiTheme="minorHAnsi" w:hAnsiTheme="minorHAnsi" w:cs="FrutigerLT-Light"/>
          <w:b w:val="0"/>
          <w:bCs w:val="0"/>
        </w:rPr>
      </w:pPr>
      <w:r w:rsidRPr="00EF26C9">
        <w:rPr>
          <w:rFonts w:asciiTheme="minorHAnsi" w:hAnsiTheme="minorHAnsi" w:cs="FrutigerLT-Light"/>
        </w:rPr>
        <w:t xml:space="preserve">Die Fachärztin für Orthopädie behandelt seit 20 Jahren Patienten mit Rücken- und Nackenschmerzen. Als Mitglied des FPZ </w:t>
      </w:r>
      <w:r w:rsidR="00E0670A">
        <w:rPr>
          <w:rFonts w:asciiTheme="minorHAnsi" w:hAnsiTheme="minorHAnsi" w:cs="FrutigerLT-Light"/>
        </w:rPr>
        <w:t>Netzwerks der Rückenexperten</w:t>
      </w:r>
      <w:r w:rsidRPr="00EF26C9">
        <w:rPr>
          <w:rFonts w:asciiTheme="minorHAnsi" w:hAnsiTheme="minorHAnsi" w:cs="FrutigerLT-Light"/>
        </w:rPr>
        <w:t xml:space="preserve"> unterstüt</w:t>
      </w:r>
      <w:bookmarkStart w:id="0" w:name="_GoBack"/>
      <w:bookmarkEnd w:id="0"/>
      <w:r w:rsidRPr="00EF26C9">
        <w:rPr>
          <w:rFonts w:asciiTheme="minorHAnsi" w:hAnsiTheme="minorHAnsi" w:cs="FrutigerLT-Light"/>
        </w:rPr>
        <w:t>zt sie die konsequente Ausnutzung konservativer Behandlungsmethoden, um möglichst unnötige Operationen zu vermeiden. In den letzten Jahren betreute sie schon öfter Patienten mit Schmerzen, verursacht durch Modetrends.</w:t>
      </w:r>
      <w:r>
        <w:rPr>
          <w:rFonts w:asciiTheme="minorHAnsi" w:hAnsiTheme="minorHAnsi" w:cs="FrutigerLT-Light"/>
        </w:rPr>
        <w:br/>
      </w:r>
    </w:p>
    <w:p w:rsidR="00EF26C9" w:rsidRPr="00EF26C9" w:rsidRDefault="00EF26C9" w:rsidP="00EF26C9">
      <w:pPr>
        <w:rPr>
          <w:rFonts w:ascii="Verdana" w:eastAsia="Times New Roman" w:hAnsi="Verdana"/>
          <w:b/>
          <w:bCs/>
          <w:sz w:val="18"/>
          <w:szCs w:val="18"/>
        </w:rPr>
      </w:pPr>
      <w:r>
        <w:rPr>
          <w:rStyle w:val="Fett"/>
          <w:rFonts w:ascii="Verdana" w:eastAsia="Times New Roman" w:hAnsi="Verdana"/>
          <w:sz w:val="18"/>
          <w:szCs w:val="18"/>
        </w:rPr>
        <w:t>Belastungen durch hohe Absätze</w:t>
      </w:r>
      <w:r>
        <w:rPr>
          <w:rStyle w:val="Fett"/>
          <w:rFonts w:ascii="Verdana" w:eastAsia="Times New Roman" w:hAnsi="Verdana"/>
          <w:sz w:val="18"/>
          <w:szCs w:val="18"/>
        </w:rPr>
        <w:br/>
      </w:r>
    </w:p>
    <w:p w:rsidR="00EF26C9" w:rsidRPr="00EF26C9" w:rsidRDefault="00EF26C9" w:rsidP="00EF26C9">
      <w:pPr>
        <w:pStyle w:val="Listenabsatz"/>
        <w:spacing w:line="360" w:lineRule="auto"/>
        <w:ind w:left="0"/>
        <w:jc w:val="both"/>
        <w:rPr>
          <w:rStyle w:val="Fett"/>
          <w:rFonts w:asciiTheme="minorHAnsi" w:hAnsiTheme="minorHAnsi"/>
          <w:b w:val="0"/>
          <w:bCs w:val="0"/>
        </w:rPr>
      </w:pPr>
      <w:r w:rsidRPr="00EF26C9">
        <w:rPr>
          <w:rFonts w:asciiTheme="minorHAnsi" w:hAnsiTheme="minorHAnsi"/>
        </w:rPr>
        <w:t xml:space="preserve">„Besonders die Schuhmode löst Rücken- und Nackenbeschwerden aus“, erklärt Dr. Verena Rossak. Das regelmäßige Tragen von High Heels ist oft Ursache für Schmerzen im Lendenbereich, da die hohen Schuhe ein Hohlkreuz verstärken und letztlich zu einer Verkürzung der langen Rückenstreckmuskulatur führen. Mit Plateauschuhen oder High Heels ist das natürliche Abrollen des Fußes nicht möglich. Dies führt zu einer Verkrampfung und Fehlbelastung der hüftumspannenden Muskulatur, zum Beispiel im Ansatzbereich am Trochanter </w:t>
      </w:r>
      <w:proofErr w:type="spellStart"/>
      <w:r w:rsidRPr="00EF26C9">
        <w:rPr>
          <w:rFonts w:asciiTheme="minorHAnsi" w:hAnsiTheme="minorHAnsi"/>
        </w:rPr>
        <w:t>major</w:t>
      </w:r>
      <w:proofErr w:type="spellEnd"/>
      <w:r w:rsidRPr="00EF26C9">
        <w:rPr>
          <w:rFonts w:asciiTheme="minorHAnsi" w:hAnsiTheme="minorHAnsi"/>
        </w:rPr>
        <w:t>. Auch an den höhergelegenen Wirbelsäulenabschnitten können durch den unnatürlichen Bewegungsablauf und die Fehlhaltung Beschwerden auftreten.</w:t>
      </w:r>
    </w:p>
    <w:p w:rsidR="00EF26C9" w:rsidRDefault="00EF26C9" w:rsidP="00EF26C9">
      <w:pPr>
        <w:pStyle w:val="Listenabsatz"/>
        <w:spacing w:line="360" w:lineRule="auto"/>
        <w:ind w:left="0"/>
        <w:jc w:val="both"/>
        <w:rPr>
          <w:rFonts w:asciiTheme="minorHAnsi" w:hAnsiTheme="minorHAnsi"/>
          <w:b/>
          <w:bCs/>
        </w:rPr>
      </w:pPr>
    </w:p>
    <w:p w:rsidR="00EF26C9" w:rsidRPr="00EF26C9" w:rsidRDefault="00EF26C9" w:rsidP="00EF26C9">
      <w:pPr>
        <w:pStyle w:val="Listenabsatz"/>
        <w:spacing w:line="360" w:lineRule="auto"/>
        <w:ind w:left="0"/>
        <w:jc w:val="both"/>
        <w:rPr>
          <w:rFonts w:asciiTheme="minorHAnsi" w:hAnsiTheme="minorHAnsi"/>
          <w:b/>
          <w:bCs/>
        </w:rPr>
      </w:pPr>
      <w:r w:rsidRPr="00EF26C9">
        <w:rPr>
          <w:rFonts w:asciiTheme="minorHAnsi" w:hAnsiTheme="minorHAnsi"/>
          <w:b/>
          <w:bCs/>
        </w:rPr>
        <w:t>Statement-Ketten verstärken Fehlhaltungen</w:t>
      </w:r>
    </w:p>
    <w:p w:rsidR="00EF26C9" w:rsidRDefault="00EF26C9" w:rsidP="00EF26C9">
      <w:pPr>
        <w:pStyle w:val="Listenabsatz"/>
        <w:spacing w:line="360" w:lineRule="auto"/>
        <w:ind w:left="0"/>
        <w:jc w:val="both"/>
        <w:rPr>
          <w:rFonts w:asciiTheme="minorHAnsi" w:hAnsiTheme="minorHAnsi"/>
        </w:rPr>
      </w:pPr>
    </w:p>
    <w:p w:rsidR="00EF26C9" w:rsidRPr="00EF26C9" w:rsidRDefault="00EF26C9" w:rsidP="00EF26C9">
      <w:pPr>
        <w:pStyle w:val="Listenabsatz"/>
        <w:spacing w:line="360" w:lineRule="auto"/>
        <w:ind w:left="0"/>
        <w:jc w:val="both"/>
        <w:rPr>
          <w:rFonts w:asciiTheme="minorHAnsi" w:hAnsiTheme="minorHAnsi"/>
        </w:rPr>
      </w:pPr>
      <w:r w:rsidRPr="00EF26C9">
        <w:rPr>
          <w:rFonts w:asciiTheme="minorHAnsi" w:hAnsiTheme="minorHAnsi"/>
        </w:rPr>
        <w:t>Nun sorgt ein neuer Modetrend für Belastungen im Nackenbereich: Statement-Ketten. Die XX</w:t>
      </w:r>
      <w:r w:rsidR="00F636B9">
        <w:rPr>
          <w:rFonts w:asciiTheme="minorHAnsi" w:hAnsiTheme="minorHAnsi"/>
        </w:rPr>
        <w:t>L</w:t>
      </w:r>
      <w:r w:rsidRPr="00EF26C9">
        <w:rPr>
          <w:rFonts w:asciiTheme="minorHAnsi" w:hAnsiTheme="minorHAnsi"/>
        </w:rPr>
        <w:t xml:space="preserve">-Halsketten werden gerne von Frauen als optischer Hingucker getragen. Allerdings sind die Geschmeide nicht leicht. </w:t>
      </w:r>
      <w:r w:rsidR="00F636B9">
        <w:rPr>
          <w:rFonts w:asciiTheme="minorHAnsi" w:hAnsiTheme="minorHAnsi"/>
        </w:rPr>
        <w:t>Alltäglichen Fehlbelastungen, wie das Sitzen mit vorgeneigten Schultern,</w:t>
      </w:r>
      <w:r w:rsidR="005C208D">
        <w:rPr>
          <w:rFonts w:asciiTheme="minorHAnsi" w:hAnsiTheme="minorHAnsi"/>
        </w:rPr>
        <w:t xml:space="preserve"> z.B. am Schreibtisch,</w:t>
      </w:r>
      <w:r w:rsidR="00F636B9">
        <w:rPr>
          <w:rFonts w:asciiTheme="minorHAnsi" w:hAnsiTheme="minorHAnsi"/>
        </w:rPr>
        <w:t xml:space="preserve"> führen häufig zu </w:t>
      </w:r>
      <w:r w:rsidR="005C208D">
        <w:rPr>
          <w:rFonts w:asciiTheme="minorHAnsi" w:hAnsiTheme="minorHAnsi"/>
        </w:rPr>
        <w:t>Verspannungen</w:t>
      </w:r>
      <w:r w:rsidR="00F636B9">
        <w:rPr>
          <w:rFonts w:asciiTheme="minorHAnsi" w:hAnsiTheme="minorHAnsi"/>
        </w:rPr>
        <w:t xml:space="preserve"> an Nacken und Schultern. </w:t>
      </w:r>
      <w:r w:rsidR="005C208D">
        <w:rPr>
          <w:rFonts w:asciiTheme="minorHAnsi" w:hAnsiTheme="minorHAnsi"/>
        </w:rPr>
        <w:t>D</w:t>
      </w:r>
      <w:r w:rsidR="005C208D" w:rsidRPr="00EF26C9">
        <w:rPr>
          <w:rFonts w:asciiTheme="minorHAnsi" w:hAnsiTheme="minorHAnsi"/>
        </w:rPr>
        <w:t xml:space="preserve">ie zusätzliche Belastung durch die Ketten </w:t>
      </w:r>
      <w:r w:rsidR="005C208D">
        <w:rPr>
          <w:rFonts w:asciiTheme="minorHAnsi" w:hAnsiTheme="minorHAnsi"/>
        </w:rPr>
        <w:t xml:space="preserve">kann die </w:t>
      </w:r>
      <w:r w:rsidR="005C208D" w:rsidRPr="00EF26C9">
        <w:rPr>
          <w:rFonts w:asciiTheme="minorHAnsi" w:hAnsiTheme="minorHAnsi"/>
        </w:rPr>
        <w:t xml:space="preserve">Nackenschmerzen </w:t>
      </w:r>
      <w:r w:rsidR="005C208D">
        <w:rPr>
          <w:rFonts w:asciiTheme="minorHAnsi" w:hAnsiTheme="minorHAnsi"/>
        </w:rPr>
        <w:t xml:space="preserve">verstärken </w:t>
      </w:r>
      <w:r w:rsidR="005C208D" w:rsidRPr="00EF26C9">
        <w:rPr>
          <w:rFonts w:asciiTheme="minorHAnsi" w:hAnsiTheme="minorHAnsi"/>
        </w:rPr>
        <w:t xml:space="preserve">und Spannungskopfschmerzen </w:t>
      </w:r>
      <w:r w:rsidR="005C208D">
        <w:rPr>
          <w:rFonts w:asciiTheme="minorHAnsi" w:hAnsiTheme="minorHAnsi"/>
        </w:rPr>
        <w:t>erzeugen</w:t>
      </w:r>
      <w:r w:rsidR="005C208D" w:rsidRPr="00EF26C9">
        <w:rPr>
          <w:rFonts w:asciiTheme="minorHAnsi" w:hAnsiTheme="minorHAnsi"/>
        </w:rPr>
        <w:t>.</w:t>
      </w:r>
      <w:r w:rsidR="005C208D">
        <w:rPr>
          <w:rFonts w:asciiTheme="minorHAnsi" w:hAnsiTheme="minorHAnsi"/>
        </w:rPr>
        <w:t xml:space="preserve"> </w:t>
      </w:r>
      <w:r w:rsidR="005C208D" w:rsidRPr="005C208D">
        <w:rPr>
          <w:rFonts w:asciiTheme="minorHAnsi" w:hAnsiTheme="minorHAnsi"/>
        </w:rPr>
        <w:t>Gerade junge Frauen in Bürojobs klagen häufig über diese Schmerzen im Nackenbereich.</w:t>
      </w:r>
    </w:p>
    <w:p w:rsidR="00EF26C9" w:rsidRPr="00EF26C9" w:rsidRDefault="00EF26C9" w:rsidP="00EF26C9">
      <w:pPr>
        <w:pStyle w:val="Listenabsatz"/>
        <w:spacing w:line="360" w:lineRule="auto"/>
        <w:ind w:left="0"/>
        <w:jc w:val="both"/>
        <w:rPr>
          <w:rFonts w:asciiTheme="minorHAnsi" w:hAnsiTheme="minorHAnsi"/>
        </w:rPr>
      </w:pPr>
      <w:r w:rsidRPr="00EF26C9">
        <w:rPr>
          <w:rFonts w:asciiTheme="minorHAnsi" w:hAnsiTheme="minorHAnsi"/>
        </w:rPr>
        <w:lastRenderedPageBreak/>
        <w:t> </w:t>
      </w:r>
    </w:p>
    <w:p w:rsidR="00EF26C9" w:rsidRDefault="00EF26C9" w:rsidP="00EF26C9">
      <w:pPr>
        <w:pStyle w:val="Listenabsatz"/>
        <w:spacing w:line="360" w:lineRule="auto"/>
        <w:ind w:left="0"/>
        <w:jc w:val="both"/>
        <w:rPr>
          <w:rFonts w:asciiTheme="minorHAnsi" w:hAnsiTheme="minorHAnsi"/>
          <w:b/>
          <w:bCs/>
        </w:rPr>
      </w:pPr>
      <w:r w:rsidRPr="00EF26C9">
        <w:rPr>
          <w:rFonts w:asciiTheme="minorHAnsi" w:hAnsiTheme="minorHAnsi"/>
          <w:b/>
          <w:bCs/>
        </w:rPr>
        <w:t>Wie man mit Modetrends umgehen sollte</w:t>
      </w:r>
    </w:p>
    <w:p w:rsidR="00EF26C9" w:rsidRPr="00EF26C9" w:rsidRDefault="00EF26C9" w:rsidP="00EF26C9">
      <w:pPr>
        <w:pStyle w:val="Listenabsatz"/>
        <w:spacing w:line="360" w:lineRule="auto"/>
        <w:ind w:left="0"/>
        <w:jc w:val="both"/>
        <w:rPr>
          <w:rFonts w:asciiTheme="minorHAnsi" w:hAnsiTheme="minorHAnsi"/>
          <w:b/>
          <w:bCs/>
        </w:rPr>
      </w:pPr>
    </w:p>
    <w:p w:rsidR="00EF26C9" w:rsidRDefault="00EF26C9" w:rsidP="00EF26C9">
      <w:pPr>
        <w:pStyle w:val="Listenabsatz"/>
        <w:spacing w:line="360" w:lineRule="auto"/>
        <w:ind w:left="0"/>
        <w:jc w:val="both"/>
        <w:rPr>
          <w:rFonts w:asciiTheme="minorHAnsi" w:hAnsiTheme="minorHAnsi"/>
        </w:rPr>
      </w:pPr>
      <w:r w:rsidRPr="00EF26C9">
        <w:rPr>
          <w:rFonts w:asciiTheme="minorHAnsi" w:hAnsiTheme="minorHAnsi"/>
        </w:rPr>
        <w:t>Sollten Frauen aus gesundheitlichen Gründen Modetrends besser komplett ignorieren? „Nein“, meint Dr. Verena Rossak. „Bei besonderen Anlässen darf „Frau“ natürlich die High Heels anziehen oder die schicke Kette um den Hals legen. Die chronischen Rückenbeschwerden entstehen nicht aus diesen gelegentlichen Belastungen. Problematisch ist unser durchgängiger Bewegungsmangel, die oft dauernd sitzende Arbeitsposition und wiederholte Zwangshaltungen. Um die alltägliche Rückenbelastung in den Griff zu bekommen, sollte ein regelmäßiges Rückentraining durchgeführt werden.“</w:t>
      </w:r>
    </w:p>
    <w:p w:rsidR="00EF26C9" w:rsidRDefault="00EF26C9">
      <w:pPr>
        <w:pStyle w:val="Listenabsatz"/>
        <w:spacing w:line="360" w:lineRule="auto"/>
        <w:ind w:left="0"/>
        <w:jc w:val="both"/>
        <w:rPr>
          <w:rFonts w:asciiTheme="minorHAnsi" w:hAnsiTheme="minorHAnsi"/>
        </w:rPr>
      </w:pPr>
    </w:p>
    <w:p w:rsidR="00CB1EEC" w:rsidRDefault="00054510">
      <w:pPr>
        <w:spacing w:line="360" w:lineRule="auto"/>
        <w:jc w:val="center"/>
      </w:pPr>
      <w:r>
        <w:rPr>
          <w:rFonts w:ascii="Calibri" w:hAnsi="Calibri" w:cs="FrutigerLT-Light"/>
          <w:sz w:val="18"/>
          <w:szCs w:val="16"/>
        </w:rPr>
        <w:t>###</w:t>
      </w:r>
    </w:p>
    <w:p w:rsidR="00CB1EEC" w:rsidRPr="00E1523F" w:rsidRDefault="00054510">
      <w:pPr>
        <w:rPr>
          <w:sz w:val="16"/>
          <w:szCs w:val="16"/>
        </w:rPr>
      </w:pPr>
      <w:r>
        <w:rPr>
          <w:rFonts w:ascii="Calibri" w:hAnsi="Calibri"/>
          <w:b/>
          <w:sz w:val="18"/>
          <w:szCs w:val="16"/>
        </w:rPr>
        <w:br/>
      </w:r>
      <w:r w:rsidRPr="00E1523F">
        <w:rPr>
          <w:rFonts w:ascii="Calibri" w:hAnsi="Calibri"/>
          <w:b/>
          <w:sz w:val="16"/>
          <w:szCs w:val="16"/>
        </w:rPr>
        <w:t>Über die FPZ GmbH</w:t>
      </w:r>
      <w:r w:rsidRPr="00E1523F">
        <w:rPr>
          <w:sz w:val="16"/>
          <w:szCs w:val="16"/>
        </w:rPr>
        <w:t xml:space="preserve"> </w:t>
      </w:r>
      <w:r w:rsidRPr="00E1523F">
        <w:rPr>
          <w:sz w:val="16"/>
          <w:szCs w:val="16"/>
        </w:rPr>
        <w:br/>
      </w:r>
      <w:r w:rsidRPr="00E1523F">
        <w:rPr>
          <w:rFonts w:ascii="Calibri" w:hAnsi="Calibri"/>
          <w:sz w:val="16"/>
          <w:szCs w:val="16"/>
        </w:rPr>
        <w:br/>
        <w:t xml:space="preserve">Die FPZ GmbH bildet mit seinen kooperierenden Ärzten, Rückenzentren und Kostenträgern das bundesweite „Netzwerk der Rückenexperten“. Gemeinsam arbeiten sie an der Erfüllung einer Aufgabe: „Deutschland den Rücken stärken". Hierzu hat FPZ die nachweislich wirksame Rückenschmerztherapie – FPZ Therapie – für Patienten mit chronischen oder wiederkehrenden Rücken- und/oder Nackenschmerzen entwickelt. Diese individuelle Therapie wird von Ärzten verordnet, von Therapeuten in FPZ Rückenzentren persönlich betreut und von Kostenträgern erstattet. Bisher wurden mehr als 250.000 Rückenschmerzpatienten von über 1.600 Haus- und Fachärzten, 250 FPZ Rückenzentren und 50 Kostenträgern versorgt. Mehr Informationen zur Therapie und dem Netzwerk der Rückenexperten finden Sie unter </w:t>
      </w:r>
      <w:hyperlink r:id="rId8" w:history="1">
        <w:r w:rsidRPr="00E1523F">
          <w:rPr>
            <w:rStyle w:val="Hyperlink"/>
            <w:rFonts w:ascii="Calibri" w:hAnsi="Calibri"/>
            <w:sz w:val="16"/>
            <w:szCs w:val="16"/>
          </w:rPr>
          <w:t>www.fpz.de</w:t>
        </w:r>
      </w:hyperlink>
      <w:r w:rsidRPr="00E1523F">
        <w:rPr>
          <w:rFonts w:ascii="Calibri" w:hAnsi="Calibri"/>
          <w:sz w:val="16"/>
          <w:szCs w:val="16"/>
        </w:rPr>
        <w:t xml:space="preserve">. </w:t>
      </w:r>
    </w:p>
    <w:p w:rsidR="00CB1EEC" w:rsidRDefault="00CB1EEC">
      <w:pPr>
        <w:tabs>
          <w:tab w:val="left" w:pos="5951"/>
        </w:tabs>
        <w:spacing w:before="91"/>
        <w:rPr>
          <w:rFonts w:ascii="Calibri" w:hAnsi="Calibri"/>
          <w:sz w:val="18"/>
          <w:szCs w:val="16"/>
        </w:rPr>
      </w:pPr>
    </w:p>
    <w:p w:rsidR="00CB1EEC" w:rsidRDefault="007603B5">
      <w:pPr>
        <w:pStyle w:val="EinfAbs"/>
        <w:tabs>
          <w:tab w:val="left" w:pos="5812"/>
        </w:tabs>
      </w:pPr>
      <w:r>
        <w:rPr>
          <w:rFonts w:ascii="Calibri" w:hAnsi="Calibri" w:cs="FrutigerLT-Bold"/>
          <w:b/>
          <w:bCs/>
          <w:sz w:val="18"/>
          <w:szCs w:val="16"/>
        </w:rPr>
        <w:t>P</w:t>
      </w:r>
      <w:r>
        <w:rPr>
          <w:rFonts w:ascii="Calibri" w:hAnsi="Calibri" w:cs="FrutigerLT-Bold"/>
          <w:b/>
          <w:bCs/>
          <w:spacing w:val="-4"/>
          <w:sz w:val="18"/>
          <w:szCs w:val="16"/>
        </w:rPr>
        <w:t>r</w:t>
      </w:r>
      <w:r>
        <w:rPr>
          <w:rFonts w:ascii="Calibri" w:hAnsi="Calibri" w:cs="FrutigerLT-Bold"/>
          <w:b/>
          <w:bCs/>
          <w:sz w:val="18"/>
          <w:szCs w:val="16"/>
        </w:rPr>
        <w:t>essekontakt</w:t>
      </w:r>
    </w:p>
    <w:p w:rsidR="00CB1EEC" w:rsidRPr="00BB36E0" w:rsidRDefault="001D2699">
      <w:pPr>
        <w:pStyle w:val="EinfAbs"/>
        <w:tabs>
          <w:tab w:val="left" w:pos="4820"/>
          <w:tab w:val="left" w:pos="7797"/>
        </w:tabs>
        <w:ind w:left="1985" w:hanging="1985"/>
      </w:pPr>
      <w:r w:rsidRPr="00BB36E0">
        <w:rPr>
          <w:rFonts w:ascii="Calibri" w:hAnsi="Calibri" w:cs="FrutigerLT-Bold"/>
          <w:bCs/>
          <w:sz w:val="18"/>
          <w:szCs w:val="16"/>
        </w:rPr>
        <w:t>FPZ GmbH</w:t>
      </w:r>
      <w:r w:rsidR="00054510" w:rsidRPr="00BB36E0">
        <w:rPr>
          <w:rFonts w:ascii="Calibri" w:hAnsi="Calibri" w:cs="FrutigerLT-Bold"/>
          <w:bCs/>
          <w:sz w:val="18"/>
          <w:szCs w:val="16"/>
        </w:rPr>
        <w:t xml:space="preserve"> </w:t>
      </w:r>
      <w:r w:rsidR="00054510" w:rsidRPr="00BB36E0">
        <w:rPr>
          <w:rFonts w:ascii="Calibri" w:hAnsi="Calibri" w:cs="FrutigerLT-Bold"/>
          <w:bCs/>
          <w:sz w:val="18"/>
          <w:szCs w:val="16"/>
        </w:rPr>
        <w:tab/>
      </w:r>
      <w:r w:rsidR="00054510" w:rsidRPr="00BB36E0">
        <w:rPr>
          <w:rFonts w:ascii="Calibri" w:hAnsi="Calibri" w:cs="FrutigerLT-Bold"/>
          <w:bCs/>
          <w:sz w:val="18"/>
          <w:szCs w:val="16"/>
        </w:rPr>
        <w:tab/>
      </w:r>
    </w:p>
    <w:p w:rsidR="00CB1EEC" w:rsidRPr="00BB36E0" w:rsidRDefault="00054510">
      <w:pPr>
        <w:pStyle w:val="EinfAbs"/>
        <w:tabs>
          <w:tab w:val="left" w:pos="4820"/>
          <w:tab w:val="left" w:pos="7797"/>
        </w:tabs>
        <w:ind w:left="1985" w:hanging="1985"/>
      </w:pPr>
      <w:r w:rsidRPr="00BB36E0">
        <w:rPr>
          <w:rFonts w:ascii="Calibri" w:hAnsi="Calibri" w:cs="FrutigerLT-Bold"/>
          <w:bCs/>
          <w:sz w:val="18"/>
          <w:szCs w:val="16"/>
        </w:rPr>
        <w:t xml:space="preserve">Frau </w:t>
      </w:r>
      <w:r w:rsidR="001D2699" w:rsidRPr="00BB36E0">
        <w:rPr>
          <w:rFonts w:ascii="Calibri" w:hAnsi="Calibri" w:cs="FrutigerLT-Bold"/>
          <w:bCs/>
          <w:sz w:val="18"/>
          <w:szCs w:val="16"/>
        </w:rPr>
        <w:t>Catharina Kern</w:t>
      </w:r>
      <w:r w:rsidR="001D2699" w:rsidRPr="00BB36E0">
        <w:rPr>
          <w:rFonts w:ascii="Calibri" w:hAnsi="Calibri" w:cs="FrutigerLT-Bold"/>
          <w:bCs/>
          <w:sz w:val="18"/>
          <w:szCs w:val="16"/>
        </w:rPr>
        <w:tab/>
      </w:r>
      <w:r w:rsidRPr="00BB36E0">
        <w:rPr>
          <w:rFonts w:ascii="Calibri" w:hAnsi="Calibri" w:cs="FrutigerLT-Bold"/>
          <w:bCs/>
          <w:sz w:val="18"/>
          <w:szCs w:val="16"/>
        </w:rPr>
        <w:tab/>
      </w:r>
    </w:p>
    <w:p w:rsidR="00CB1EEC" w:rsidRPr="00BB36E0" w:rsidRDefault="00054510">
      <w:pPr>
        <w:pStyle w:val="EinfAbs"/>
        <w:tabs>
          <w:tab w:val="left" w:pos="4820"/>
          <w:tab w:val="left" w:pos="7797"/>
        </w:tabs>
        <w:ind w:left="1985" w:hanging="1985"/>
      </w:pPr>
      <w:r w:rsidRPr="00BB36E0">
        <w:rPr>
          <w:rFonts w:ascii="Calibri" w:hAnsi="Calibri" w:cs="FrutigerLT-Bold"/>
          <w:bCs/>
          <w:sz w:val="18"/>
          <w:szCs w:val="16"/>
        </w:rPr>
        <w:t xml:space="preserve">Tel.: </w:t>
      </w:r>
      <w:r w:rsidR="00BB36E0" w:rsidRPr="00BB36E0">
        <w:rPr>
          <w:rFonts w:ascii="Calibri" w:hAnsi="Calibri" w:cs="FrutigerLT-Bold"/>
          <w:bCs/>
          <w:sz w:val="18"/>
          <w:szCs w:val="16"/>
        </w:rPr>
        <w:t>0</w:t>
      </w:r>
      <w:r w:rsidR="001D2699" w:rsidRPr="00BB36E0">
        <w:rPr>
          <w:rFonts w:ascii="Calibri" w:hAnsi="Calibri" w:cs="FrutigerLT-Bold"/>
          <w:bCs/>
          <w:sz w:val="18"/>
          <w:szCs w:val="16"/>
        </w:rPr>
        <w:t>221</w:t>
      </w:r>
      <w:r w:rsidR="00BB36E0" w:rsidRPr="00BB36E0">
        <w:rPr>
          <w:rFonts w:ascii="Calibri" w:hAnsi="Calibri" w:cs="FrutigerLT-Bold"/>
          <w:bCs/>
          <w:sz w:val="18"/>
          <w:szCs w:val="16"/>
        </w:rPr>
        <w:t xml:space="preserve"> 995 3</w:t>
      </w:r>
      <w:r w:rsidR="001D2699" w:rsidRPr="00BB36E0">
        <w:rPr>
          <w:rFonts w:ascii="Calibri" w:hAnsi="Calibri" w:cs="FrutigerLT-Bold"/>
          <w:bCs/>
          <w:sz w:val="18"/>
          <w:szCs w:val="16"/>
        </w:rPr>
        <w:t>0</w:t>
      </w:r>
      <w:r w:rsidR="00BB36E0" w:rsidRPr="00BB36E0">
        <w:rPr>
          <w:rFonts w:ascii="Calibri" w:hAnsi="Calibri" w:cs="FrutigerLT-Bold"/>
          <w:bCs/>
          <w:sz w:val="18"/>
          <w:szCs w:val="16"/>
        </w:rPr>
        <w:t>-</w:t>
      </w:r>
      <w:r w:rsidR="001D2699" w:rsidRPr="00BB36E0">
        <w:rPr>
          <w:rFonts w:ascii="Calibri" w:hAnsi="Calibri" w:cs="FrutigerLT-Bold"/>
          <w:bCs/>
          <w:sz w:val="18"/>
          <w:szCs w:val="16"/>
        </w:rPr>
        <w:t>651</w:t>
      </w:r>
      <w:r w:rsidRPr="00BB36E0">
        <w:rPr>
          <w:rFonts w:ascii="Calibri" w:hAnsi="Calibri" w:cs="FrutigerLT-Bold"/>
          <w:bCs/>
          <w:sz w:val="18"/>
          <w:szCs w:val="16"/>
        </w:rPr>
        <w:tab/>
      </w:r>
      <w:r w:rsidRPr="00BB36E0">
        <w:rPr>
          <w:rFonts w:ascii="Calibri" w:hAnsi="Calibri" w:cs="FrutigerLT-Bold"/>
          <w:bCs/>
          <w:sz w:val="18"/>
          <w:szCs w:val="16"/>
        </w:rPr>
        <w:tab/>
      </w:r>
    </w:p>
    <w:p w:rsidR="00CB1EEC" w:rsidRDefault="00054510">
      <w:pPr>
        <w:pStyle w:val="EinfAbs"/>
        <w:tabs>
          <w:tab w:val="left" w:pos="4820"/>
          <w:tab w:val="left" w:pos="7797"/>
        </w:tabs>
        <w:ind w:left="1985" w:hanging="1985"/>
      </w:pPr>
      <w:r w:rsidRPr="00BB36E0">
        <w:rPr>
          <w:rFonts w:ascii="Calibri" w:hAnsi="Calibri" w:cs="FrutigerLT-Bold"/>
          <w:bCs/>
          <w:sz w:val="18"/>
          <w:szCs w:val="16"/>
        </w:rPr>
        <w:t xml:space="preserve">E-Mail: </w:t>
      </w:r>
      <w:hyperlink r:id="rId9" w:history="1">
        <w:r w:rsidR="007603B5" w:rsidRPr="00856A57">
          <w:rPr>
            <w:rStyle w:val="Hyperlink"/>
            <w:rFonts w:ascii="Calibri" w:hAnsi="Calibri" w:cs="FrutigerLT-Bold"/>
            <w:bCs/>
            <w:sz w:val="18"/>
            <w:szCs w:val="16"/>
          </w:rPr>
          <w:t>catharina.Kern@fpz.de</w:t>
        </w:r>
      </w:hyperlink>
      <w:r w:rsidR="007603B5">
        <w:rPr>
          <w:rFonts w:ascii="Calibri" w:hAnsi="Calibri" w:cs="FrutigerLT-Bold"/>
          <w:bCs/>
          <w:sz w:val="18"/>
          <w:szCs w:val="16"/>
        </w:rPr>
        <w:t xml:space="preserve"> </w:t>
      </w:r>
    </w:p>
    <w:p w:rsidR="00CB1EEC" w:rsidRDefault="00CB1EEC">
      <w:pPr>
        <w:pStyle w:val="EinfAbs"/>
        <w:tabs>
          <w:tab w:val="left" w:pos="4820"/>
          <w:tab w:val="left" w:pos="7797"/>
        </w:tabs>
        <w:ind w:left="1985" w:hanging="1985"/>
        <w:rPr>
          <w:rFonts w:ascii="Calibri" w:hAnsi="Calibri" w:cs="FrutigerLT-Bold"/>
          <w:bCs/>
          <w:sz w:val="18"/>
          <w:szCs w:val="16"/>
        </w:rPr>
      </w:pPr>
    </w:p>
    <w:p w:rsidR="00735FEC" w:rsidRDefault="00735FEC" w:rsidP="00735FEC">
      <w:pPr>
        <w:rPr>
          <w:rFonts w:ascii="Verdana" w:eastAsia="Times New Roman" w:hAnsi="Verdana"/>
          <w:sz w:val="18"/>
          <w:szCs w:val="18"/>
        </w:rPr>
      </w:pPr>
    </w:p>
    <w:p w:rsidR="00CB1EEC" w:rsidRDefault="00CB1EEC">
      <w:pPr>
        <w:pStyle w:val="EinfAbs"/>
        <w:tabs>
          <w:tab w:val="left" w:pos="2835"/>
          <w:tab w:val="left" w:pos="5812"/>
        </w:tabs>
      </w:pPr>
    </w:p>
    <w:sectPr w:rsidR="00CB1EEC">
      <w:headerReference w:type="default" r:id="rId10"/>
      <w:headerReference w:type="first" r:id="rId11"/>
      <w:pgSz w:w="11906" w:h="16838"/>
      <w:pgMar w:top="1050" w:right="1417" w:bottom="1134" w:left="1417" w:header="993"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5F6" w:rsidRDefault="003045F6">
      <w:pPr>
        <w:spacing w:after="0" w:line="240" w:lineRule="auto"/>
      </w:pPr>
      <w:r>
        <w:separator/>
      </w:r>
    </w:p>
  </w:endnote>
  <w:endnote w:type="continuationSeparator" w:id="0">
    <w:p w:rsidR="003045F6" w:rsidRDefault="003045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Pro-Regular">
    <w:altName w:val="Cambria"/>
    <w:panose1 w:val="00000000000000000000"/>
    <w:charset w:val="4D"/>
    <w:family w:val="auto"/>
    <w:notTrueType/>
    <w:pitch w:val="default"/>
    <w:sig w:usb0="00000003" w:usb1="00000000" w:usb2="00000000" w:usb3="00000000" w:csb0="00000001" w:csb1="00000000"/>
  </w:font>
  <w:font w:name="FrutigerLT-Ligh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rutigerLT-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5F6" w:rsidRDefault="003045F6">
      <w:pPr>
        <w:spacing w:after="0" w:line="240" w:lineRule="auto"/>
      </w:pPr>
      <w:r>
        <w:rPr>
          <w:color w:val="000000"/>
        </w:rPr>
        <w:separator/>
      </w:r>
    </w:p>
  </w:footnote>
  <w:footnote w:type="continuationSeparator" w:id="0">
    <w:p w:rsidR="003045F6" w:rsidRDefault="003045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8A7" w:rsidRDefault="00054510">
    <w:pPr>
      <w:pStyle w:val="Kopfzeile"/>
      <w:tabs>
        <w:tab w:val="clear" w:pos="9072"/>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8A7" w:rsidRDefault="00054510">
    <w:pPr>
      <w:pStyle w:val="Kopfzeile"/>
      <w:jc w:val="center"/>
    </w:pPr>
    <w:r>
      <w:rPr>
        <w:noProof/>
        <w:lang w:eastAsia="de-DE"/>
      </w:rPr>
      <w:drawing>
        <wp:inline distT="0" distB="0" distL="0" distR="0">
          <wp:extent cx="2008104" cy="605890"/>
          <wp:effectExtent l="0" t="0" r="0" b="3710"/>
          <wp:docPr id="1" name="Grafik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008104" cy="605890"/>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3E3C5D"/>
    <w:multiLevelType w:val="multilevel"/>
    <w:tmpl w:val="11901D60"/>
    <w:styleLink w:val="WWNum1"/>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EEC"/>
    <w:rsid w:val="00054510"/>
    <w:rsid w:val="000840B6"/>
    <w:rsid w:val="00103907"/>
    <w:rsid w:val="001D2699"/>
    <w:rsid w:val="00220BC4"/>
    <w:rsid w:val="00286440"/>
    <w:rsid w:val="002C0B27"/>
    <w:rsid w:val="003045F6"/>
    <w:rsid w:val="00307DA3"/>
    <w:rsid w:val="003A7686"/>
    <w:rsid w:val="004C4B71"/>
    <w:rsid w:val="004D2202"/>
    <w:rsid w:val="00527A12"/>
    <w:rsid w:val="00537035"/>
    <w:rsid w:val="005C208D"/>
    <w:rsid w:val="00641FD2"/>
    <w:rsid w:val="00672B2B"/>
    <w:rsid w:val="00685AD5"/>
    <w:rsid w:val="00735FEC"/>
    <w:rsid w:val="007603B5"/>
    <w:rsid w:val="0085413F"/>
    <w:rsid w:val="00896A75"/>
    <w:rsid w:val="008E56D1"/>
    <w:rsid w:val="009D6679"/>
    <w:rsid w:val="00A5210A"/>
    <w:rsid w:val="00AB624A"/>
    <w:rsid w:val="00B551D7"/>
    <w:rsid w:val="00BB36E0"/>
    <w:rsid w:val="00CB1EEC"/>
    <w:rsid w:val="00D12E0C"/>
    <w:rsid w:val="00D1556F"/>
    <w:rsid w:val="00D44817"/>
    <w:rsid w:val="00D80374"/>
    <w:rsid w:val="00DE736A"/>
    <w:rsid w:val="00E00669"/>
    <w:rsid w:val="00E0670A"/>
    <w:rsid w:val="00E1523F"/>
    <w:rsid w:val="00ED0752"/>
    <w:rsid w:val="00EF26C9"/>
    <w:rsid w:val="00F636B9"/>
    <w:rsid w:val="00FB21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C9870A-E0DB-4D1E-9695-11C98A279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SimSun" w:hAnsi="Arial" w:cs="Calibri"/>
        <w:kern w:val="3"/>
        <w:sz w:val="22"/>
        <w:szCs w:val="22"/>
        <w:lang w:val="de-DE"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widowControl/>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eastAsia="Microsoft YaHei" w:cs="Mangal"/>
      <w:sz w:val="28"/>
      <w:szCs w:val="28"/>
    </w:rPr>
  </w:style>
  <w:style w:type="paragraph" w:customStyle="1" w:styleId="Textbody">
    <w:name w:val="Text body"/>
    <w:basedOn w:val="Standard"/>
    <w:pPr>
      <w:spacing w:after="120"/>
    </w:pPr>
  </w:style>
  <w:style w:type="paragraph" w:styleId="Liste">
    <w:name w:val="List"/>
    <w:basedOn w:val="Textbody"/>
    <w:rPr>
      <w:rFonts w:cs="Mangal"/>
    </w:rPr>
  </w:style>
  <w:style w:type="paragraph" w:styleId="Beschriftung">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Kopfzeile">
    <w:name w:val="header"/>
    <w:basedOn w:val="Standard"/>
    <w:pPr>
      <w:suppressLineNumbers/>
      <w:tabs>
        <w:tab w:val="center" w:pos="4536"/>
        <w:tab w:val="right" w:pos="9072"/>
      </w:tabs>
      <w:spacing w:after="0" w:line="240" w:lineRule="auto"/>
    </w:pPr>
  </w:style>
  <w:style w:type="paragraph" w:styleId="Fuzeile">
    <w:name w:val="footer"/>
    <w:basedOn w:val="Standard"/>
    <w:pPr>
      <w:suppressLineNumbers/>
      <w:tabs>
        <w:tab w:val="center" w:pos="4536"/>
        <w:tab w:val="right" w:pos="9072"/>
      </w:tabs>
      <w:spacing w:after="0" w:line="240" w:lineRule="auto"/>
    </w:pPr>
  </w:style>
  <w:style w:type="paragraph" w:styleId="Sprechblasentext">
    <w:name w:val="Balloon Text"/>
    <w:basedOn w:val="Standard"/>
    <w:pPr>
      <w:spacing w:after="0" w:line="240" w:lineRule="auto"/>
    </w:pPr>
    <w:rPr>
      <w:rFonts w:ascii="Tahoma" w:hAnsi="Tahoma" w:cs="Tahoma"/>
      <w:sz w:val="16"/>
      <w:szCs w:val="16"/>
    </w:rPr>
  </w:style>
  <w:style w:type="paragraph" w:customStyle="1" w:styleId="EinfAbs">
    <w:name w:val="[Einf. Abs.]"/>
    <w:basedOn w:val="Standard"/>
    <w:pPr>
      <w:widowControl w:val="0"/>
      <w:spacing w:after="0" w:line="288" w:lineRule="auto"/>
    </w:pPr>
    <w:rPr>
      <w:rFonts w:ascii="MinionPro-Regular" w:eastAsia="Times New Roman" w:hAnsi="MinionPro-Regular" w:cs="MinionPro-Regular"/>
      <w:color w:val="000000"/>
      <w:sz w:val="24"/>
      <w:szCs w:val="24"/>
      <w:lang w:eastAsia="de-DE"/>
    </w:rPr>
  </w:style>
  <w:style w:type="paragraph" w:styleId="Listenabsatz">
    <w:name w:val="List Paragraph"/>
    <w:basedOn w:val="Standard"/>
    <w:pPr>
      <w:spacing w:after="0" w:line="240" w:lineRule="auto"/>
      <w:ind w:left="720"/>
    </w:pPr>
    <w:rPr>
      <w:rFonts w:ascii="Calibri" w:eastAsia="Times New Roman" w:hAnsi="Calibri" w:cs="Times New Roman"/>
    </w:rPr>
  </w:style>
  <w:style w:type="paragraph" w:styleId="Funotentext">
    <w:name w:val="footnote text"/>
    <w:basedOn w:val="Standard"/>
    <w:pPr>
      <w:spacing w:after="0" w:line="240" w:lineRule="auto"/>
    </w:pPr>
    <w:rPr>
      <w:rFonts w:ascii="Calibri" w:hAnsi="Calibri"/>
      <w:sz w:val="20"/>
      <w:szCs w:val="20"/>
    </w:rPr>
  </w:style>
  <w:style w:type="paragraph" w:customStyle="1" w:styleId="Footnote">
    <w:name w:val="Footnote"/>
    <w:basedOn w:val="Standard"/>
    <w:pPr>
      <w:suppressLineNumbers/>
      <w:ind w:left="283" w:hanging="283"/>
    </w:pPr>
    <w:rPr>
      <w:sz w:val="20"/>
      <w:szCs w:val="20"/>
    </w:rPr>
  </w:style>
  <w:style w:type="character" w:customStyle="1" w:styleId="KopfzeileZchn">
    <w:name w:val="Kopfzeile Zchn"/>
    <w:basedOn w:val="Absatz-Standardschriftart"/>
  </w:style>
  <w:style w:type="character" w:customStyle="1" w:styleId="FuzeileZchn">
    <w:name w:val="Fußzeile Zchn"/>
    <w:basedOn w:val="Absatz-Standardschriftart"/>
  </w:style>
  <w:style w:type="character" w:customStyle="1" w:styleId="SprechblasentextZchn">
    <w:name w:val="Sprechblasentext Zchn"/>
    <w:basedOn w:val="Absatz-Standardschriftart"/>
    <w:rPr>
      <w:rFonts w:ascii="Tahoma" w:hAnsi="Tahoma" w:cs="Tahoma"/>
      <w:sz w:val="16"/>
      <w:szCs w:val="16"/>
    </w:rPr>
  </w:style>
  <w:style w:type="character" w:customStyle="1" w:styleId="FunotentextZchn">
    <w:name w:val="Fußnotentext Zchn"/>
    <w:basedOn w:val="Absatz-Standardschriftart"/>
    <w:rPr>
      <w:rFonts w:ascii="Calibri" w:hAnsi="Calibri"/>
      <w:sz w:val="20"/>
      <w:szCs w:val="20"/>
    </w:rPr>
  </w:style>
  <w:style w:type="character" w:styleId="Funotenzeichen">
    <w:name w:val="footnote reference"/>
    <w:basedOn w:val="Absatz-Standardschriftart"/>
    <w:rPr>
      <w:position w:val="0"/>
      <w:vertAlign w:val="superscript"/>
    </w:rPr>
  </w:style>
  <w:style w:type="character" w:customStyle="1" w:styleId="Internetlink">
    <w:name w:val="Internet link"/>
    <w:basedOn w:val="Absatz-Standardschriftart"/>
    <w:rPr>
      <w:color w:val="0000FF"/>
      <w:u w:val="single"/>
    </w:rPr>
  </w:style>
  <w:style w:type="character" w:customStyle="1" w:styleId="FootnoteSymbol">
    <w:name w:val="Footnote Symbol"/>
  </w:style>
  <w:style w:type="character" w:customStyle="1" w:styleId="Footnoteanchor">
    <w:name w:val="Footnote anchor"/>
    <w:rPr>
      <w:position w:val="0"/>
      <w:vertAlign w:val="superscript"/>
    </w:rPr>
  </w:style>
  <w:style w:type="character" w:styleId="Hyperlink">
    <w:name w:val="Hyperlink"/>
    <w:basedOn w:val="Absatz-Standardschriftart"/>
    <w:rPr>
      <w:color w:val="0563C1"/>
      <w:u w:val="single"/>
    </w:rPr>
  </w:style>
  <w:style w:type="character" w:styleId="Kommentarzeichen">
    <w:name w:val="annotation reference"/>
    <w:basedOn w:val="Absatz-Standardschriftart"/>
    <w:rPr>
      <w:sz w:val="16"/>
      <w:szCs w:val="16"/>
    </w:rPr>
  </w:style>
  <w:style w:type="paragraph" w:styleId="Kommentartext">
    <w:name w:val="annotation text"/>
    <w:basedOn w:val="Standard"/>
    <w:pPr>
      <w:spacing w:line="240" w:lineRule="auto"/>
    </w:pPr>
    <w:rPr>
      <w:sz w:val="20"/>
      <w:szCs w:val="20"/>
    </w:rPr>
  </w:style>
  <w:style w:type="character" w:customStyle="1" w:styleId="KommentartextZchn">
    <w:name w:val="Kommentartext Zchn"/>
    <w:basedOn w:val="Absatz-Standardschriftart"/>
    <w:rPr>
      <w:sz w:val="20"/>
      <w:szCs w:val="20"/>
    </w:rPr>
  </w:style>
  <w:style w:type="paragraph" w:styleId="Kommentarthema">
    <w:name w:val="annotation subject"/>
    <w:basedOn w:val="Kommentartext"/>
    <w:next w:val="Kommentartext"/>
    <w:rPr>
      <w:b/>
      <w:bCs/>
    </w:rPr>
  </w:style>
  <w:style w:type="character" w:customStyle="1" w:styleId="KommentarthemaZchn">
    <w:name w:val="Kommentarthema Zchn"/>
    <w:basedOn w:val="KommentartextZchn"/>
    <w:rPr>
      <w:b/>
      <w:bCs/>
      <w:sz w:val="20"/>
      <w:szCs w:val="20"/>
    </w:rPr>
  </w:style>
  <w:style w:type="numbering" w:customStyle="1" w:styleId="WWNum1">
    <w:name w:val="WWNum1"/>
    <w:basedOn w:val="KeineListe"/>
    <w:pPr>
      <w:numPr>
        <w:numId w:val="1"/>
      </w:numPr>
    </w:pPr>
  </w:style>
  <w:style w:type="character" w:styleId="Fett">
    <w:name w:val="Strong"/>
    <w:basedOn w:val="Absatz-Standardschriftart"/>
    <w:uiPriority w:val="22"/>
    <w:qFormat/>
    <w:rsid w:val="00735FEC"/>
    <w:rPr>
      <w:b/>
      <w:bCs/>
    </w:rPr>
  </w:style>
  <w:style w:type="character" w:styleId="Hervorhebung">
    <w:name w:val="Emphasis"/>
    <w:basedOn w:val="Absatz-Standardschriftart"/>
    <w:uiPriority w:val="20"/>
    <w:qFormat/>
    <w:rsid w:val="00735FE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fpz.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atharina.Kern@fpz.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7A780-EDCA-46A6-89E3-C4A9E3A7C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3262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Euro RSCG</Company>
  <LinksUpToDate>false</LinksUpToDate>
  <CharactersWithSpaces>3772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Ricarda Wilke</dc:creator>
  <cp:lastModifiedBy>Catharina Kern</cp:lastModifiedBy>
  <cp:revision>4</cp:revision>
  <cp:lastPrinted>2016-10-07T13:52:00Z</cp:lastPrinted>
  <dcterms:created xsi:type="dcterms:W3CDTF">2015-09-02T12:35:00Z</dcterms:created>
  <dcterms:modified xsi:type="dcterms:W3CDTF">2016-10-07T14:26:00Z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Euro RSCG</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