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0" w:rsidRPr="00103132" w:rsidRDefault="009C2980" w:rsidP="00103132">
      <w:pPr>
        <w:pStyle w:val="HeadingPressrelease"/>
        <w:tabs>
          <w:tab w:val="center" w:pos="4082"/>
          <w:tab w:val="left" w:pos="6676"/>
        </w:tabs>
        <w:rPr>
          <w:color w:val="FF0000"/>
        </w:rPr>
      </w:pPr>
      <w:r w:rsidRPr="002E7970">
        <w:t xml:space="preserve">Press Release Betsson </w:t>
      </w:r>
      <w:r w:rsidR="009649C3" w:rsidRPr="002E7970">
        <w:t>Group</w:t>
      </w:r>
    </w:p>
    <w:sdt>
      <w:sdtPr>
        <w:tag w:val="cntHeading"/>
        <w:id w:val="1600217148"/>
        <w:placeholder>
          <w:docPart w:val="C18C9FC570C348FE8A0955B2F3EACC31"/>
        </w:placeholder>
        <w:text/>
      </w:sdtPr>
      <w:sdtEndPr/>
      <w:sdtContent>
        <w:p w:rsidR="00D539CE" w:rsidRPr="002E7970" w:rsidRDefault="00AF27AB" w:rsidP="00E15292">
          <w:pPr>
            <w:pStyle w:val="Heading1"/>
          </w:pPr>
          <w:r w:rsidRPr="00AF27AB">
            <w:t xml:space="preserve">Betsson strengthens the Product Team with hires from William Hill and </w:t>
          </w:r>
          <w:proofErr w:type="spellStart"/>
          <w:r w:rsidRPr="00AF27AB">
            <w:t>Svenska</w:t>
          </w:r>
          <w:proofErr w:type="spellEnd"/>
          <w:r w:rsidRPr="00AF27AB">
            <w:t xml:space="preserve"> </w:t>
          </w:r>
          <w:proofErr w:type="spellStart"/>
          <w:r w:rsidRPr="00AF27AB">
            <w:t>Spel</w:t>
          </w:r>
          <w:proofErr w:type="spellEnd"/>
        </w:p>
      </w:sdtContent>
    </w:sdt>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 xml:space="preserve">Betsson Group has recruited </w:t>
      </w:r>
      <w:proofErr w:type="spellStart"/>
      <w:r w:rsidRPr="00AF27AB">
        <w:rPr>
          <w:rFonts w:ascii="Trebuchet MS" w:hAnsi="Trebuchet MS"/>
          <w:color w:val="000000"/>
          <w:szCs w:val="20"/>
          <w:shd w:val="clear" w:color="auto" w:fill="FFFFFF"/>
        </w:rPr>
        <w:t>Cíara</w:t>
      </w:r>
      <w:proofErr w:type="spellEnd"/>
      <w:r w:rsidRPr="00AF27AB">
        <w:rPr>
          <w:rFonts w:ascii="Trebuchet MS" w:hAnsi="Trebuchet MS"/>
          <w:color w:val="000000"/>
          <w:szCs w:val="20"/>
          <w:shd w:val="clear" w:color="auto" w:fill="FFFFFF"/>
        </w:rPr>
        <w:t xml:space="preserve"> </w:t>
      </w:r>
      <w:proofErr w:type="spellStart"/>
      <w:r w:rsidRPr="00AF27AB">
        <w:rPr>
          <w:rFonts w:ascii="Trebuchet MS" w:hAnsi="Trebuchet MS"/>
          <w:color w:val="000000"/>
          <w:szCs w:val="20"/>
          <w:shd w:val="clear" w:color="auto" w:fill="FFFFFF"/>
        </w:rPr>
        <w:t>Nic</w:t>
      </w:r>
      <w:proofErr w:type="spellEnd"/>
      <w:r w:rsidRPr="00AF27AB">
        <w:rPr>
          <w:rFonts w:ascii="Trebuchet MS" w:hAnsi="Trebuchet MS"/>
          <w:color w:val="000000"/>
          <w:szCs w:val="20"/>
          <w:shd w:val="clear" w:color="auto" w:fill="FFFFFF"/>
        </w:rPr>
        <w:t xml:space="preserve"> Liam as Product Director Gaming and Joakim Thor as Product Director Sports. With this move, Betsson reaffirms its dedication to hiring the best talent and continue its journey towards an even more efficient and business driven organisation. </w:t>
      </w:r>
    </w:p>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 xml:space="preserve">“Both </w:t>
      </w:r>
      <w:proofErr w:type="spellStart"/>
      <w:r w:rsidRPr="00AF27AB">
        <w:rPr>
          <w:rFonts w:ascii="Trebuchet MS" w:hAnsi="Trebuchet MS"/>
          <w:color w:val="000000"/>
          <w:szCs w:val="20"/>
          <w:shd w:val="clear" w:color="auto" w:fill="FFFFFF"/>
        </w:rPr>
        <w:t>Cíara</w:t>
      </w:r>
      <w:proofErr w:type="spellEnd"/>
      <w:r w:rsidRPr="00AF27AB">
        <w:rPr>
          <w:rFonts w:ascii="Trebuchet MS" w:hAnsi="Trebuchet MS"/>
          <w:color w:val="000000"/>
          <w:szCs w:val="20"/>
          <w:shd w:val="clear" w:color="auto" w:fill="FFFFFF"/>
        </w:rPr>
        <w:t xml:space="preserve"> and Joakim have vast gaming experience from different parts of the industry. With them joining Betsson, our Product Team is further strengthened and will stand even stronger for the future,” says CSO</w:t>
      </w:r>
      <w:r w:rsidR="00103132">
        <w:rPr>
          <w:rFonts w:ascii="Trebuchet MS" w:hAnsi="Trebuchet MS"/>
          <w:color w:val="000000"/>
          <w:szCs w:val="20"/>
          <w:shd w:val="clear" w:color="auto" w:fill="FFFFFF"/>
        </w:rPr>
        <w:t>/Acting CPO</w:t>
      </w:r>
      <w:r w:rsidRPr="00AF27AB">
        <w:rPr>
          <w:rFonts w:ascii="Trebuchet MS" w:hAnsi="Trebuchet MS"/>
          <w:color w:val="000000"/>
          <w:szCs w:val="20"/>
          <w:shd w:val="clear" w:color="auto" w:fill="FFFFFF"/>
        </w:rPr>
        <w:t xml:space="preserve"> Peter </w:t>
      </w:r>
      <w:proofErr w:type="spellStart"/>
      <w:r w:rsidRPr="00AF27AB">
        <w:rPr>
          <w:rFonts w:ascii="Trebuchet MS" w:hAnsi="Trebuchet MS"/>
          <w:color w:val="000000"/>
          <w:szCs w:val="20"/>
          <w:shd w:val="clear" w:color="auto" w:fill="FFFFFF"/>
        </w:rPr>
        <w:t>Zäll</w:t>
      </w:r>
      <w:proofErr w:type="spellEnd"/>
      <w:r w:rsidRPr="00AF27AB">
        <w:rPr>
          <w:rFonts w:ascii="Trebuchet MS" w:hAnsi="Trebuchet MS"/>
          <w:color w:val="000000"/>
          <w:szCs w:val="20"/>
          <w:shd w:val="clear" w:color="auto" w:fill="FFFFFF"/>
        </w:rPr>
        <w:t>.</w:t>
      </w:r>
    </w:p>
    <w:p w:rsidR="00AF27AB" w:rsidRPr="00AF27AB" w:rsidRDefault="00AF27AB" w:rsidP="00AF27AB">
      <w:pPr>
        <w:pStyle w:val="BodyText"/>
        <w:rPr>
          <w:rFonts w:ascii="Trebuchet MS" w:hAnsi="Trebuchet MS"/>
          <w:color w:val="000000"/>
          <w:szCs w:val="20"/>
          <w:shd w:val="clear" w:color="auto" w:fill="FFFFFF"/>
        </w:rPr>
      </w:pPr>
      <w:proofErr w:type="spellStart"/>
      <w:r w:rsidRPr="00AF27AB">
        <w:rPr>
          <w:rFonts w:ascii="Trebuchet MS" w:hAnsi="Trebuchet MS"/>
          <w:color w:val="000000"/>
          <w:szCs w:val="20"/>
          <w:shd w:val="clear" w:color="auto" w:fill="FFFFFF"/>
        </w:rPr>
        <w:t>Cíara’s</w:t>
      </w:r>
      <w:proofErr w:type="spellEnd"/>
      <w:r w:rsidRPr="00AF27AB">
        <w:rPr>
          <w:rFonts w:ascii="Trebuchet MS" w:hAnsi="Trebuchet MS"/>
          <w:color w:val="000000"/>
          <w:szCs w:val="20"/>
          <w:shd w:val="clear" w:color="auto" w:fill="FFFFFF"/>
        </w:rPr>
        <w:t xml:space="preserve"> most recent position was as Head of Gaming at William Hill, where she was responsible for all of the Gibraltar based gaming products and a senior member of the Management Team. </w:t>
      </w:r>
    </w:p>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w:t>
      </w:r>
      <w:proofErr w:type="spellStart"/>
      <w:r w:rsidRPr="00AF27AB">
        <w:rPr>
          <w:rFonts w:ascii="Trebuchet MS" w:hAnsi="Trebuchet MS"/>
          <w:color w:val="000000"/>
          <w:szCs w:val="20"/>
          <w:shd w:val="clear" w:color="auto" w:fill="FFFFFF"/>
        </w:rPr>
        <w:t>Cíara</w:t>
      </w:r>
      <w:proofErr w:type="spellEnd"/>
      <w:r w:rsidRPr="00AF27AB">
        <w:rPr>
          <w:rFonts w:ascii="Trebuchet MS" w:hAnsi="Trebuchet MS"/>
          <w:color w:val="000000"/>
          <w:szCs w:val="20"/>
          <w:shd w:val="clear" w:color="auto" w:fill="FFFFFF"/>
        </w:rPr>
        <w:t xml:space="preserve"> has a proven track record of delivering strong results for the products she manages and ensuring revenue growth. I look forward to having her on board,” says Peter </w:t>
      </w:r>
      <w:proofErr w:type="spellStart"/>
      <w:r w:rsidRPr="00AF27AB">
        <w:rPr>
          <w:rFonts w:ascii="Trebuchet MS" w:hAnsi="Trebuchet MS"/>
          <w:color w:val="000000"/>
          <w:szCs w:val="20"/>
          <w:shd w:val="clear" w:color="auto" w:fill="FFFFFF"/>
        </w:rPr>
        <w:t>Zäll</w:t>
      </w:r>
      <w:proofErr w:type="spellEnd"/>
      <w:r w:rsidRPr="00AF27AB">
        <w:rPr>
          <w:rFonts w:ascii="Trebuchet MS" w:hAnsi="Trebuchet MS"/>
          <w:color w:val="000000"/>
          <w:szCs w:val="20"/>
          <w:shd w:val="clear" w:color="auto" w:fill="FFFFFF"/>
        </w:rPr>
        <w:t>.</w:t>
      </w:r>
    </w:p>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 xml:space="preserve">Joakim has a background with </w:t>
      </w:r>
      <w:proofErr w:type="spellStart"/>
      <w:r w:rsidRPr="00AF27AB">
        <w:rPr>
          <w:rFonts w:ascii="Trebuchet MS" w:hAnsi="Trebuchet MS"/>
          <w:color w:val="000000"/>
          <w:szCs w:val="20"/>
          <w:shd w:val="clear" w:color="auto" w:fill="FFFFFF"/>
        </w:rPr>
        <w:t>Svenska</w:t>
      </w:r>
      <w:proofErr w:type="spellEnd"/>
      <w:r w:rsidRPr="00AF27AB">
        <w:rPr>
          <w:rFonts w:ascii="Trebuchet MS" w:hAnsi="Trebuchet MS"/>
          <w:color w:val="000000"/>
          <w:szCs w:val="20"/>
          <w:shd w:val="clear" w:color="auto" w:fill="FFFFFF"/>
        </w:rPr>
        <w:t xml:space="preserve"> </w:t>
      </w:r>
      <w:proofErr w:type="spellStart"/>
      <w:r w:rsidRPr="00AF27AB">
        <w:rPr>
          <w:rFonts w:ascii="Trebuchet MS" w:hAnsi="Trebuchet MS"/>
          <w:color w:val="000000"/>
          <w:szCs w:val="20"/>
          <w:shd w:val="clear" w:color="auto" w:fill="FFFFFF"/>
        </w:rPr>
        <w:t>Spel</w:t>
      </w:r>
      <w:proofErr w:type="spellEnd"/>
      <w:r w:rsidRPr="00AF27AB">
        <w:rPr>
          <w:rFonts w:ascii="Trebuchet MS" w:hAnsi="Trebuchet MS"/>
          <w:color w:val="000000"/>
          <w:szCs w:val="20"/>
          <w:shd w:val="clear" w:color="auto" w:fill="FFFFFF"/>
        </w:rPr>
        <w:t>, where he was Director of Product Management and responsible for the portfolio of sports products and services.</w:t>
      </w:r>
    </w:p>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 xml:space="preserve">“Joakim showed substantial increase in online market share for the sports segment under his responsibility. He also had a strong focus on improving the customer experience, which is always a focus for us at Betsson,” Peter </w:t>
      </w:r>
      <w:proofErr w:type="spellStart"/>
      <w:r w:rsidRPr="00AF27AB">
        <w:rPr>
          <w:rFonts w:ascii="Trebuchet MS" w:hAnsi="Trebuchet MS"/>
          <w:color w:val="000000"/>
          <w:szCs w:val="20"/>
          <w:shd w:val="clear" w:color="auto" w:fill="FFFFFF"/>
        </w:rPr>
        <w:t>Zäll</w:t>
      </w:r>
      <w:proofErr w:type="spellEnd"/>
      <w:r w:rsidRPr="00AF27AB">
        <w:rPr>
          <w:rFonts w:ascii="Trebuchet MS" w:hAnsi="Trebuchet MS"/>
          <w:color w:val="000000"/>
          <w:szCs w:val="20"/>
          <w:shd w:val="clear" w:color="auto" w:fill="FFFFFF"/>
        </w:rPr>
        <w:t xml:space="preserve"> comments.</w:t>
      </w:r>
    </w:p>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 xml:space="preserve">“I am happy to welcome </w:t>
      </w:r>
      <w:proofErr w:type="spellStart"/>
      <w:r w:rsidRPr="00AF27AB">
        <w:rPr>
          <w:rFonts w:ascii="Trebuchet MS" w:hAnsi="Trebuchet MS"/>
          <w:color w:val="000000"/>
          <w:szCs w:val="20"/>
          <w:shd w:val="clear" w:color="auto" w:fill="FFFFFF"/>
        </w:rPr>
        <w:t>Cíara</w:t>
      </w:r>
      <w:proofErr w:type="spellEnd"/>
      <w:r w:rsidRPr="00AF27AB">
        <w:rPr>
          <w:rFonts w:ascii="Trebuchet MS" w:hAnsi="Trebuchet MS"/>
          <w:color w:val="000000"/>
          <w:szCs w:val="20"/>
          <w:shd w:val="clear" w:color="auto" w:fill="FFFFFF"/>
        </w:rPr>
        <w:t xml:space="preserve"> and Joakim to Betsson Group. The competence that both </w:t>
      </w:r>
      <w:proofErr w:type="spellStart"/>
      <w:r w:rsidRPr="00AF27AB">
        <w:rPr>
          <w:rFonts w:ascii="Trebuchet MS" w:hAnsi="Trebuchet MS"/>
          <w:color w:val="000000"/>
          <w:szCs w:val="20"/>
          <w:shd w:val="clear" w:color="auto" w:fill="FFFFFF"/>
        </w:rPr>
        <w:t>Cíara</w:t>
      </w:r>
      <w:proofErr w:type="spellEnd"/>
      <w:r w:rsidRPr="00AF27AB">
        <w:rPr>
          <w:rFonts w:ascii="Trebuchet MS" w:hAnsi="Trebuchet MS"/>
          <w:color w:val="000000"/>
          <w:szCs w:val="20"/>
          <w:shd w:val="clear" w:color="auto" w:fill="FFFFFF"/>
        </w:rPr>
        <w:t xml:space="preserve"> and Joakim bring to the table will further enhance the customer experience of playing with Betsson,” Peter </w:t>
      </w:r>
      <w:proofErr w:type="spellStart"/>
      <w:r w:rsidRPr="00AF27AB">
        <w:rPr>
          <w:rFonts w:ascii="Trebuchet MS" w:hAnsi="Trebuchet MS"/>
          <w:color w:val="000000"/>
          <w:szCs w:val="20"/>
          <w:shd w:val="clear" w:color="auto" w:fill="FFFFFF"/>
        </w:rPr>
        <w:t>Zäll</w:t>
      </w:r>
      <w:proofErr w:type="spellEnd"/>
      <w:r w:rsidRPr="00AF27AB">
        <w:rPr>
          <w:rFonts w:ascii="Trebuchet MS" w:hAnsi="Trebuchet MS"/>
          <w:color w:val="000000"/>
          <w:szCs w:val="20"/>
          <w:shd w:val="clear" w:color="auto" w:fill="FFFFFF"/>
        </w:rPr>
        <w:t xml:space="preserve"> states. </w:t>
      </w:r>
    </w:p>
    <w:p w:rsidR="00AF27AB" w:rsidRPr="00AF27AB"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t>Joey Hurtado has been appointed new Managing Director for Casino Brands</w:t>
      </w:r>
    </w:p>
    <w:p w:rsidR="00243C4E" w:rsidRDefault="00AF27AB" w:rsidP="00AF27AB">
      <w:pPr>
        <w:pStyle w:val="BodyText"/>
        <w:rPr>
          <w:rFonts w:ascii="Trebuchet MS" w:hAnsi="Trebuchet MS"/>
          <w:color w:val="000000"/>
          <w:szCs w:val="20"/>
          <w:shd w:val="clear" w:color="auto" w:fill="FFFFFF"/>
        </w:rPr>
      </w:pPr>
      <w:r w:rsidRPr="00AF27AB">
        <w:rPr>
          <w:rFonts w:ascii="Trebuchet MS" w:hAnsi="Trebuchet MS"/>
          <w:color w:val="000000"/>
          <w:szCs w:val="20"/>
          <w:shd w:val="clear" w:color="auto" w:fill="FFFFFF"/>
        </w:rPr>
        <w:lastRenderedPageBreak/>
        <w:t xml:space="preserve"> “Joey has done a great job as Head of Gaming &amp; Live and with his vast experience in gaming I am confident that he will continue to deliver excellent results in his new position. This promotion is another example of the talent we have within our company and the possibilities there is to grow and develop professionally for those willing and able,” says Peter </w:t>
      </w:r>
      <w:proofErr w:type="spellStart"/>
      <w:r w:rsidRPr="00AF27AB">
        <w:rPr>
          <w:rFonts w:ascii="Trebuchet MS" w:hAnsi="Trebuchet MS"/>
          <w:color w:val="000000"/>
          <w:szCs w:val="20"/>
          <w:shd w:val="clear" w:color="auto" w:fill="FFFFFF"/>
        </w:rPr>
        <w:t>Zäll</w:t>
      </w:r>
      <w:proofErr w:type="spellEnd"/>
      <w:r w:rsidRPr="00AF27AB">
        <w:rPr>
          <w:rFonts w:ascii="Trebuchet MS" w:hAnsi="Trebuchet MS"/>
          <w:color w:val="000000"/>
          <w:szCs w:val="20"/>
          <w:shd w:val="clear" w:color="auto" w:fill="FFFFFF"/>
        </w:rPr>
        <w:t>.</w:t>
      </w:r>
    </w:p>
    <w:p w:rsidR="00042AAE" w:rsidRPr="002E7970" w:rsidRDefault="00042AAE" w:rsidP="00042AAE">
      <w:pPr>
        <w:pStyle w:val="BodyText"/>
        <w:rPr>
          <w:rFonts w:ascii="Trebuchet MS" w:hAnsi="Trebuchet MS"/>
          <w:color w:val="000000"/>
          <w:szCs w:val="20"/>
          <w:shd w:val="clear" w:color="auto" w:fill="FFFFFF"/>
        </w:rPr>
      </w:pPr>
    </w:p>
    <w:p w:rsidR="009649C3" w:rsidRPr="002E7970" w:rsidRDefault="009649C3" w:rsidP="009649C3">
      <w:pPr>
        <w:rPr>
          <w:b/>
        </w:rPr>
      </w:pPr>
      <w:r w:rsidRPr="002E7970">
        <w:rPr>
          <w:b/>
        </w:rPr>
        <w:t>For more information, please contact:</w:t>
      </w:r>
    </w:p>
    <w:p w:rsidR="009649C3" w:rsidRPr="002E7970" w:rsidRDefault="005B3FA0" w:rsidP="009649C3">
      <w:r>
        <w:t>R</w:t>
      </w:r>
      <w:r w:rsidRPr="005B3FA0">
        <w:t>obin Olenius</w:t>
      </w:r>
      <w:r>
        <w:t>, SE Press Contact</w:t>
      </w:r>
      <w:r w:rsidR="009649C3" w:rsidRPr="002E7970">
        <w:br/>
      </w:r>
      <w:r w:rsidRPr="005B3FA0">
        <w:rPr>
          <w:rStyle w:val="Hyperlink"/>
        </w:rPr>
        <w:t>robin.olenius@betssongroup.com</w:t>
      </w:r>
      <w:r w:rsidR="009649C3" w:rsidRPr="002E7970">
        <w:t>, +</w:t>
      </w:r>
      <w:r w:rsidRPr="005B3FA0">
        <w:t>46 761 80 5543</w:t>
      </w:r>
    </w:p>
    <w:p w:rsidR="009649C3" w:rsidRPr="002E7970" w:rsidRDefault="009649C3" w:rsidP="009649C3">
      <w:r w:rsidRPr="002E7970">
        <w:t>Roderick Spiteri Schillig, Head of Employer Branding and External Relations</w:t>
      </w:r>
      <w:r w:rsidRPr="002E7970">
        <w:br/>
      </w:r>
      <w:hyperlink r:id="rId8" w:history="1">
        <w:r w:rsidRPr="002E7970">
          <w:rPr>
            <w:rStyle w:val="Hyperlink"/>
          </w:rPr>
          <w:t>roderick.spiteri@betssongroup.com</w:t>
        </w:r>
      </w:hyperlink>
      <w:r w:rsidRPr="002E7970">
        <w:t xml:space="preserve">, +356 </w:t>
      </w:r>
      <w:r w:rsidR="00D90494">
        <w:t>7970 1540</w:t>
      </w:r>
    </w:p>
    <w:p w:rsidR="009649C3" w:rsidRPr="002E7970" w:rsidRDefault="009649C3" w:rsidP="009649C3"/>
    <w:p w:rsidR="005B3FA0" w:rsidRDefault="009649C3" w:rsidP="005B3FA0">
      <w:pPr>
        <w:snapToGrid w:val="0"/>
        <w:rPr>
          <w:color w:val="555555"/>
        </w:rPr>
      </w:pPr>
      <w:r w:rsidRPr="002E7970">
        <w:rPr>
          <w:b/>
          <w:bCs/>
        </w:rPr>
        <w:t>About Betsson Group</w:t>
      </w:r>
      <w:r w:rsidRPr="002E7970">
        <w:rPr>
          <w:b/>
          <w:bCs/>
        </w:rPr>
        <w:br/>
      </w:r>
      <w:r w:rsidR="00AF27AB" w:rsidRPr="00AF27AB">
        <w:rPr>
          <w:color w:val="555555"/>
        </w:rPr>
        <w:t>With 17 brands, including Betsafe.com, Betsson.com, NordicBet.com and CasinoEuro, offering Sportsbook, Casino and other games, Betsson Group is one of the world’s largest gaming groups, at the heart of entertainment for over five decades. The company’s vision is to provide the best customer experience in the industry – listening to, and learning from, its customers, and then exceeding their expectations. Betsson Group is wholly owned by Betsson AB – listed on Nasdaq Stockholm Large Cap.</w:t>
      </w:r>
      <w:r w:rsidRPr="002E7970">
        <w:rPr>
          <w:color w:val="555555"/>
        </w:rPr>
        <w:t xml:space="preserve"> </w:t>
      </w:r>
    </w:p>
    <w:p w:rsidR="009649C3" w:rsidRDefault="005B3FA0" w:rsidP="005B3FA0">
      <w:pPr>
        <w:snapToGrid w:val="0"/>
        <w:rPr>
          <w:color w:val="555555"/>
        </w:rPr>
      </w:pPr>
      <w:r w:rsidRPr="005B3FA0">
        <w:rPr>
          <w:color w:val="555555"/>
        </w:rPr>
        <w:t xml:space="preserve">For more information about Betsson Group, please visit </w:t>
      </w:r>
      <w:hyperlink r:id="rId9" w:history="1">
        <w:r w:rsidRPr="007C400C">
          <w:rPr>
            <w:rStyle w:val="Hyperlink"/>
          </w:rPr>
          <w:t>www.betssongroup.com</w:t>
        </w:r>
      </w:hyperlink>
      <w:r>
        <w:rPr>
          <w:color w:val="555555"/>
        </w:rPr>
        <w:t xml:space="preserve"> </w:t>
      </w:r>
    </w:p>
    <w:p w:rsidR="007421F7" w:rsidRPr="002E7970" w:rsidRDefault="007421F7" w:rsidP="001A797E">
      <w:pPr>
        <w:pStyle w:val="Default"/>
        <w:spacing w:line="276" w:lineRule="auto"/>
        <w:rPr>
          <w:rFonts w:asciiTheme="minorHAnsi" w:hAnsiTheme="minorHAnsi" w:cstheme="minorBidi"/>
          <w:color w:val="auto"/>
          <w:sz w:val="20"/>
          <w:szCs w:val="22"/>
          <w:lang w:val="en-GB"/>
        </w:rPr>
      </w:pPr>
    </w:p>
    <w:sectPr w:rsidR="007421F7" w:rsidRPr="002E7970" w:rsidSect="009C2980">
      <w:headerReference w:type="even" r:id="rId10"/>
      <w:headerReference w:type="default" r:id="rId11"/>
      <w:footerReference w:type="even" r:id="rId12"/>
      <w:footerReference w:type="default" r:id="rId13"/>
      <w:headerReference w:type="first" r:id="rId14"/>
      <w:footerReference w:type="first" r:id="rId15"/>
      <w:pgSz w:w="11906" w:h="16838" w:code="9"/>
      <w:pgMar w:top="1361" w:right="1871" w:bottom="2835" w:left="1871"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9FC" w:rsidRDefault="009159FC" w:rsidP="0027547A">
      <w:pPr>
        <w:spacing w:after="0" w:line="240" w:lineRule="auto"/>
      </w:pPr>
      <w:r>
        <w:separator/>
      </w:r>
    </w:p>
  </w:endnote>
  <w:endnote w:type="continuationSeparator" w:id="0">
    <w:p w:rsidR="009159FC" w:rsidRDefault="009159FC" w:rsidP="0027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2" w:rsidRDefault="0010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1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086"/>
      <w:gridCol w:w="4086"/>
    </w:tblGrid>
    <w:tr w:rsidR="009649C3" w:rsidRPr="00347D42" w:rsidTr="009649C3">
      <w:trPr>
        <w:cnfStyle w:val="100000000000" w:firstRow="1" w:lastRow="0" w:firstColumn="0" w:lastColumn="0" w:oddVBand="0" w:evenVBand="0" w:oddHBand="0" w:evenHBand="0" w:firstRowFirstColumn="0" w:firstRowLastColumn="0" w:lastRowFirstColumn="0" w:lastRowLastColumn="0"/>
        <w:trHeight w:val="237"/>
      </w:trPr>
      <w:tc>
        <w:tcPr>
          <w:tcW w:w="4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9649C3">
          <w:pPr>
            <w:pStyle w:val="FooterBetsson"/>
          </w:pPr>
          <w:r>
            <w:t>POST</w:t>
          </w:r>
          <w:r w:rsidRPr="00347D42">
            <w:t xml:space="preserve"> AND</w:t>
          </w:r>
          <w:r>
            <w:t xml:space="preserve"> </w:t>
          </w:r>
          <w:r w:rsidRPr="00347D42">
            <w:t>VISIT ADDRESS</w:t>
          </w:r>
        </w:p>
      </w:tc>
      <w:tc>
        <w:tcPr>
          <w:tcW w:w="4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9649C3">
          <w:pPr>
            <w:pStyle w:val="FooterBetsson"/>
          </w:pPr>
          <w:r w:rsidRPr="00347D42">
            <w:t>E-MAIL</w:t>
          </w:r>
          <w:r>
            <w:t xml:space="preserve"> and </w:t>
          </w:r>
          <w:r w:rsidRPr="00347D42">
            <w:t>WEB</w:t>
          </w:r>
        </w:p>
      </w:tc>
    </w:tr>
    <w:tr w:rsidR="009649C3" w:rsidRPr="00347D42" w:rsidTr="009649C3">
      <w:trPr>
        <w:trHeight w:val="380"/>
      </w:trPr>
      <w:tc>
        <w:tcPr>
          <w:tcW w:w="4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Default="009649C3" w:rsidP="009649C3">
          <w:pPr>
            <w:pStyle w:val="FooterBetsson"/>
            <w:rPr>
              <w:lang w:val="sv-SE"/>
            </w:rPr>
          </w:pPr>
          <w:r>
            <w:rPr>
              <w:lang w:val="sv-SE"/>
            </w:rPr>
            <w:t>betsson experience centre</w:t>
          </w:r>
        </w:p>
        <w:p w:rsidR="009649C3" w:rsidRPr="00347D42" w:rsidRDefault="009649C3" w:rsidP="009649C3">
          <w:pPr>
            <w:pStyle w:val="FooterBetsson"/>
            <w:rPr>
              <w:lang w:val="sv-SE"/>
            </w:rPr>
          </w:pPr>
          <w:r>
            <w:rPr>
              <w:lang w:val="sv-SE"/>
            </w:rPr>
            <w:t>ta’ xbiex seafront, ta’ Xbiex xbx 1027, malta</w:t>
          </w:r>
        </w:p>
      </w:tc>
      <w:tc>
        <w:tcPr>
          <w:tcW w:w="4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Default="002E7970" w:rsidP="009649C3">
          <w:pPr>
            <w:pStyle w:val="FooterBetsson"/>
          </w:pPr>
          <w:r>
            <w:t>INFO</w:t>
          </w:r>
          <w:r w:rsidR="009649C3">
            <w:t>@BETSSONgroup.COM</w:t>
          </w:r>
        </w:p>
        <w:p w:rsidR="009649C3" w:rsidRPr="00347D42" w:rsidRDefault="009649C3" w:rsidP="009649C3">
          <w:pPr>
            <w:pStyle w:val="FooterBetsson"/>
          </w:pPr>
          <w:r>
            <w:t>WWW.BETSSONgroup.COM</w:t>
          </w:r>
        </w:p>
      </w:tc>
    </w:tr>
  </w:tbl>
  <w:p w:rsidR="009649C3" w:rsidRDefault="00964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1644"/>
      <w:gridCol w:w="1644"/>
      <w:gridCol w:w="1644"/>
      <w:gridCol w:w="1644"/>
      <w:gridCol w:w="1644"/>
    </w:tblGrid>
    <w:tr w:rsidR="009649C3" w:rsidRPr="0027547A" w:rsidTr="00347D42">
      <w:trPr>
        <w:cnfStyle w:val="100000000000" w:firstRow="1" w:lastRow="0" w:firstColumn="0" w:lastColumn="0" w:oddVBand="0" w:evenVBand="0" w:oddHBand="0" w:evenHBand="0" w:firstRowFirstColumn="0" w:firstRowLastColumn="0" w:lastRowFirstColumn="0" w:lastRowLastColumn="0"/>
        <w:trHeight w:val="113"/>
      </w:trPr>
      <w:tc>
        <w:tcPr>
          <w:tcW w:w="8220" w:type="dxa"/>
          <w:gridSpan w:val="5"/>
          <w:tcBorders>
            <w:top w:val="single" w:sz="8" w:space="0" w:color="00A8B0" w:themeColor="accent1"/>
          </w:tcBorders>
          <w:shd w:val="clear" w:color="auto" w:fill="auto"/>
        </w:tcPr>
        <w:p w:rsidR="009649C3" w:rsidRPr="0027547A" w:rsidRDefault="009649C3">
          <w:pPr>
            <w:pStyle w:val="Footer"/>
            <w:rPr>
              <w:sz w:val="12"/>
              <w:szCs w:val="12"/>
            </w:rPr>
          </w:pPr>
        </w:p>
      </w:tc>
    </w:tr>
    <w:tr w:rsidR="009649C3" w:rsidTr="00347D42">
      <w:trPr>
        <w:trHeight w:val="340"/>
      </w:trPr>
      <w:tc>
        <w:tcPr>
          <w:tcW w:w="8220" w:type="dxa"/>
          <w:gridSpan w:val="5"/>
          <w:shd w:val="clear" w:color="auto" w:fill="auto"/>
        </w:tcPr>
        <w:p w:rsidR="009649C3" w:rsidRPr="00664979" w:rsidRDefault="009649C3" w:rsidP="00664979">
          <w:pPr>
            <w:pStyle w:val="Footer"/>
            <w:tabs>
              <w:tab w:val="left" w:pos="2835"/>
            </w:tabs>
            <w:rPr>
              <w:rFonts w:ascii="Trebuchet MS" w:hAnsi="Trebuchet MS"/>
            </w:rPr>
          </w:pPr>
          <w:r w:rsidRPr="0016786F">
            <w:rPr>
              <w:rFonts w:ascii="Trebuchet MS" w:hAnsi="Trebuchet MS"/>
            </w:rPr>
            <w:t>BETSSON AB’S CORE BUSINESS CONSISTS OF INVESTING AND ADMINISTERING SHAREHOLDING IN COMPANIES, WHICH THROUGH PARTNERS OR BY THEMSELVES, OFFERS GAMES TO THE END USERS VIA THE INTERNET. BETSSON AB OWNS BETSSON MALTA WHICH OPERATES GAMES THROUGH PARTNERSHIPS AND OWN WEBSITES. BETSSON MALTA OFFERS POKER, CASINO, SPORTS BETTING, SCRATCH CARDS, BINGO AND GAMES. THE CUSTOMERS MAINLY ORIGINATE FROM THE SCANDINAVIAN COUNTRIES AND OTHER PARTS OF EUROPE. BETSSON AB IS LISTED ON NASDAQ OMX NORDIC MID CAP LIST, (BETS).</w:t>
          </w:r>
        </w:p>
      </w:tc>
    </w:tr>
    <w:tr w:rsidR="009649C3" w:rsidTr="00347D42">
      <w:trPr>
        <w:trHeight w:val="227"/>
      </w:trPr>
      <w:tc>
        <w:tcPr>
          <w:tcW w:w="8220" w:type="dxa"/>
          <w:gridSpan w:val="5"/>
          <w:tcBorders>
            <w:bottom w:val="single" w:sz="4" w:space="0" w:color="BFBFBF" w:themeColor="background1" w:themeShade="BF"/>
          </w:tcBorders>
          <w:shd w:val="clear" w:color="auto" w:fill="auto"/>
        </w:tcPr>
        <w:p w:rsidR="009649C3" w:rsidRPr="0016786F" w:rsidRDefault="009649C3" w:rsidP="00664979">
          <w:pPr>
            <w:pStyle w:val="Footer"/>
            <w:tabs>
              <w:tab w:val="left" w:pos="2835"/>
            </w:tabs>
            <w:rPr>
              <w:rFonts w:ascii="Trebuchet MS" w:hAnsi="Trebuchet MS"/>
            </w:rPr>
          </w:pPr>
        </w:p>
      </w:tc>
    </w:tr>
    <w:tr w:rsidR="009649C3" w:rsidRPr="00347D42" w:rsidTr="00FC0D1C">
      <w:trPr>
        <w:trHeight w:val="283"/>
      </w:trPr>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pPr>
          <w:r w:rsidRPr="00347D42">
            <w:t>POST- AND</w:t>
          </w:r>
        </w:p>
        <w:p w:rsidR="009649C3" w:rsidRPr="00347D42" w:rsidRDefault="009649C3" w:rsidP="00FC0D1C">
          <w:pPr>
            <w:pStyle w:val="FooterBetsson"/>
          </w:pPr>
          <w:r w:rsidRPr="00347D42">
            <w:t>VISIT ADDRESS</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pPr>
          <w:r w:rsidRPr="00347D42">
            <w:t>TELEPHONE/FAX</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pPr>
          <w:r w:rsidRPr="00347D42">
            <w:t>REGISTERED OFFICE</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Default="009649C3" w:rsidP="00FC0D1C">
          <w:pPr>
            <w:pStyle w:val="FooterBetsson"/>
          </w:pPr>
          <w:r w:rsidRPr="00347D42">
            <w:t>E-MAIL</w:t>
          </w:r>
        </w:p>
        <w:p w:rsidR="009649C3" w:rsidRPr="00347D42" w:rsidRDefault="009649C3" w:rsidP="00FC0D1C">
          <w:pPr>
            <w:pStyle w:val="FooterBetsson"/>
          </w:pPr>
          <w:r w:rsidRPr="00347D42">
            <w:t>WEB</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pPr>
          <w:r w:rsidRPr="00347D42">
            <w:t>CORPORATE REG.NO.</w:t>
          </w:r>
        </w:p>
        <w:p w:rsidR="009649C3" w:rsidRPr="00347D42" w:rsidRDefault="009649C3" w:rsidP="00FC0D1C">
          <w:pPr>
            <w:pStyle w:val="FooterBetsson"/>
          </w:pPr>
          <w:r w:rsidRPr="00347D42">
            <w:t>VAT.REG.NO.</w:t>
          </w:r>
        </w:p>
      </w:tc>
    </w:tr>
    <w:tr w:rsidR="009649C3" w:rsidRPr="00347D42" w:rsidTr="00FC0D1C">
      <w:trPr>
        <w:trHeight w:val="454"/>
      </w:trPr>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rPr>
              <w:lang w:val="sv-SE"/>
            </w:rPr>
          </w:pPr>
          <w:r w:rsidRPr="00347D42">
            <w:rPr>
              <w:lang w:val="sv-SE"/>
            </w:rPr>
            <w:t>BETSSON AB (PUBL)</w:t>
          </w:r>
        </w:p>
        <w:p w:rsidR="009649C3" w:rsidRPr="00347D42" w:rsidRDefault="009649C3" w:rsidP="00FC0D1C">
          <w:pPr>
            <w:pStyle w:val="FooterBetsson"/>
            <w:rPr>
              <w:lang w:val="sv-SE"/>
            </w:rPr>
          </w:pPr>
          <w:r w:rsidRPr="00347D42">
            <w:rPr>
              <w:lang w:val="sv-SE"/>
            </w:rPr>
            <w:t>REGERINGSGATAN 28 111 53 STOCKHOLM, SWEDEN</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rPr>
              <w:lang w:val="sv-SE"/>
            </w:rPr>
          </w:pPr>
          <w:r w:rsidRPr="00347D42">
            <w:rPr>
              <w:lang w:val="sv-SE"/>
            </w:rPr>
            <w:t>+46 (0)8 506 403 00</w:t>
          </w:r>
        </w:p>
        <w:p w:rsidR="009649C3" w:rsidRPr="00347D42" w:rsidRDefault="009649C3" w:rsidP="00FC0D1C">
          <w:pPr>
            <w:pStyle w:val="FooterBetsson"/>
            <w:rPr>
              <w:lang w:val="sv-SE"/>
            </w:rPr>
          </w:pPr>
          <w:r w:rsidRPr="00347D42">
            <w:rPr>
              <w:lang w:val="sv-SE"/>
            </w:rPr>
            <w:t>+46 (0)8 735 57 44</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Pr="00347D42" w:rsidRDefault="009649C3" w:rsidP="00FC0D1C">
          <w:pPr>
            <w:pStyle w:val="FooterBetsson"/>
            <w:rPr>
              <w:lang w:val="sv-SE"/>
            </w:rPr>
          </w:pPr>
          <w:r w:rsidRPr="00347D42">
            <w:rPr>
              <w:lang w:val="sv-SE"/>
            </w:rPr>
            <w:t>STOCKHOLM</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Default="009649C3" w:rsidP="00FC0D1C">
          <w:pPr>
            <w:pStyle w:val="FooterBetsson"/>
          </w:pPr>
          <w:r>
            <w:t>INFO@BETSSONAB. COM</w:t>
          </w:r>
        </w:p>
        <w:p w:rsidR="009649C3" w:rsidRPr="00347D42" w:rsidRDefault="009649C3" w:rsidP="00FC0D1C">
          <w:pPr>
            <w:pStyle w:val="FooterBetsson"/>
          </w:pPr>
          <w:r>
            <w:t>WWW.BETSSONAB.COM</w:t>
          </w:r>
        </w:p>
      </w:tc>
      <w:tc>
        <w:tcPr>
          <w:tcW w:w="16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649C3" w:rsidRDefault="009649C3" w:rsidP="00FC0D1C">
          <w:pPr>
            <w:pStyle w:val="FooterBetsson"/>
          </w:pPr>
          <w:r>
            <w:t>556090-4251</w:t>
          </w:r>
        </w:p>
        <w:p w:rsidR="009649C3" w:rsidRPr="00347D42" w:rsidRDefault="009649C3" w:rsidP="00FC0D1C">
          <w:pPr>
            <w:pStyle w:val="FooterBetsson"/>
          </w:pPr>
          <w:r>
            <w:t>SE556090425101</w:t>
          </w:r>
        </w:p>
      </w:tc>
    </w:tr>
  </w:tbl>
  <w:p w:rsidR="009649C3" w:rsidRPr="00347D42" w:rsidRDefault="00964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9FC" w:rsidRDefault="009159FC" w:rsidP="0027547A">
      <w:pPr>
        <w:spacing w:after="0" w:line="240" w:lineRule="auto"/>
      </w:pPr>
      <w:r>
        <w:separator/>
      </w:r>
    </w:p>
  </w:footnote>
  <w:footnote w:type="continuationSeparator" w:id="0">
    <w:p w:rsidR="009159FC" w:rsidRDefault="009159FC" w:rsidP="0027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32" w:rsidRDefault="0010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4115"/>
    </w:tblGrid>
    <w:tr w:rsidR="009649C3" w:rsidTr="0002599A">
      <w:trPr>
        <w:cnfStyle w:val="100000000000" w:firstRow="1" w:lastRow="0" w:firstColumn="0" w:lastColumn="0" w:oddVBand="0" w:evenVBand="0" w:oddHBand="0" w:evenHBand="0" w:firstRowFirstColumn="0" w:firstRowLastColumn="0" w:lastRowFirstColumn="0" w:lastRowLastColumn="0"/>
        <w:trHeight w:val="850"/>
      </w:trPr>
      <w:tc>
        <w:tcPr>
          <w:tcW w:w="4094" w:type="dxa"/>
          <w:tcBorders>
            <w:right w:val="none" w:sz="0" w:space="0" w:color="auto"/>
          </w:tcBorders>
          <w:shd w:val="clear" w:color="auto" w:fill="auto"/>
          <w:vAlign w:val="bottom"/>
        </w:tcPr>
        <w:p w:rsidR="009649C3" w:rsidRDefault="009649C3" w:rsidP="009649C3">
          <w:pPr>
            <w:pStyle w:val="Header"/>
            <w:rPr>
              <w:b w:val="0"/>
            </w:rPr>
          </w:pPr>
          <w:r w:rsidRPr="002E7970">
            <w:rPr>
              <w:b w:val="0"/>
            </w:rPr>
            <w:t xml:space="preserve">Ta’ Xbiex </w:t>
          </w:r>
          <w:r w:rsidR="00AF27AB">
            <w:rPr>
              <w:b w:val="0"/>
            </w:rPr>
            <w:t>February</w:t>
          </w:r>
          <w:r w:rsidRPr="002E7970">
            <w:rPr>
              <w:b w:val="0"/>
            </w:rPr>
            <w:t xml:space="preserve"> </w:t>
          </w:r>
          <w:r w:rsidR="00AF27AB">
            <w:rPr>
              <w:b w:val="0"/>
            </w:rPr>
            <w:t>27</w:t>
          </w:r>
          <w:r w:rsidR="002E7970" w:rsidRPr="002E7970">
            <w:rPr>
              <w:b w:val="0"/>
            </w:rPr>
            <w:t>TH</w:t>
          </w:r>
          <w:r w:rsidRPr="002E7970">
            <w:rPr>
              <w:b w:val="0"/>
            </w:rPr>
            <w:t>, 201</w:t>
          </w:r>
          <w:r w:rsidR="005B3FA0">
            <w:rPr>
              <w:b w:val="0"/>
            </w:rPr>
            <w:t>9</w:t>
          </w:r>
        </w:p>
        <w:p w:rsidR="009649C3" w:rsidRPr="00053CBD" w:rsidRDefault="009649C3" w:rsidP="009649C3">
          <w:pPr>
            <w:pStyle w:val="Header"/>
            <w:rPr>
              <w:b w:val="0"/>
            </w:rPr>
          </w:pPr>
          <w:r>
            <w:rPr>
              <w:b w:val="0"/>
            </w:rPr>
            <w:t>press release Betsson GROUP</w:t>
          </w:r>
        </w:p>
      </w:tc>
      <w:tc>
        <w:tcPr>
          <w:tcW w:w="4126" w:type="dxa"/>
          <w:tcBorders>
            <w:left w:val="none" w:sz="0" w:space="0" w:color="auto"/>
          </w:tcBorders>
          <w:shd w:val="clear" w:color="auto" w:fill="auto"/>
        </w:tcPr>
        <w:p w:rsidR="009649C3" w:rsidRPr="00053CBD" w:rsidRDefault="00243C4E" w:rsidP="0002599A">
          <w:pPr>
            <w:pStyle w:val="Header"/>
            <w:jc w:val="right"/>
            <w:rPr>
              <w:b w:val="0"/>
            </w:rPr>
          </w:pPr>
          <w:r w:rsidRPr="00243C4E">
            <w:rPr>
              <w:b w:val="0"/>
              <w:sz w:val="18"/>
            </w:rPr>
            <w:br/>
          </w:r>
          <w:r w:rsidR="0002599A">
            <w:rPr>
              <w:noProof/>
              <w:lang w:eastAsia="en-GB"/>
            </w:rPr>
            <w:drawing>
              <wp:inline distT="0" distB="0" distL="0" distR="0" wp14:anchorId="54AE2F46" wp14:editId="39587429">
                <wp:extent cx="2125345" cy="4038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ssongroup.png_5.jpg"/>
                        <pic:cNvPicPr/>
                      </pic:nvPicPr>
                      <pic:blipFill rotWithShape="1">
                        <a:blip r:embed="rId1" cstate="print">
                          <a:extLst>
                            <a:ext uri="{28A0092B-C50C-407E-A947-70E740481C1C}">
                              <a14:useLocalDpi xmlns:a14="http://schemas.microsoft.com/office/drawing/2010/main" val="0"/>
                            </a:ext>
                          </a:extLst>
                        </a:blip>
                        <a:srcRect t="64" r="2410" b="3185"/>
                        <a:stretch/>
                      </pic:blipFill>
                      <pic:spPr bwMode="auto">
                        <a:xfrm>
                          <a:off x="0" y="0"/>
                          <a:ext cx="2255463" cy="428585"/>
                        </a:xfrm>
                        <a:prstGeom prst="rect">
                          <a:avLst/>
                        </a:prstGeom>
                        <a:ln>
                          <a:noFill/>
                        </a:ln>
                        <a:extLst>
                          <a:ext uri="{53640926-AAD7-44D8-BBD7-CCE9431645EC}">
                            <a14:shadowObscured xmlns:a14="http://schemas.microsoft.com/office/drawing/2010/main"/>
                          </a:ext>
                        </a:extLst>
                      </pic:spPr>
                    </pic:pic>
                  </a:graphicData>
                </a:graphic>
              </wp:inline>
            </w:drawing>
          </w:r>
        </w:p>
      </w:tc>
    </w:tr>
    <w:tr w:rsidR="009649C3" w:rsidTr="009C2980">
      <w:trPr>
        <w:trHeight w:val="964"/>
      </w:trPr>
      <w:tc>
        <w:tcPr>
          <w:tcW w:w="8220" w:type="dxa"/>
          <w:gridSpan w:val="2"/>
          <w:shd w:val="clear" w:color="auto" w:fill="auto"/>
          <w:vAlign w:val="bottom"/>
        </w:tcPr>
        <w:p w:rsidR="009649C3" w:rsidRPr="00243C4E" w:rsidRDefault="009649C3" w:rsidP="009C2980">
          <w:pPr>
            <w:pStyle w:val="Header"/>
            <w:rPr>
              <w:sz w:val="18"/>
            </w:rPr>
          </w:pPr>
        </w:p>
      </w:tc>
    </w:tr>
  </w:tbl>
  <w:p w:rsidR="009649C3" w:rsidRPr="00DB5F2A" w:rsidRDefault="009649C3" w:rsidP="00260D84">
    <w:pPr>
      <w:pStyle w:val="Header"/>
      <w:jc w:val="right"/>
      <w:rPr>
        <w:b/>
        <w:i/>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4126"/>
    </w:tblGrid>
    <w:tr w:rsidR="009649C3" w:rsidTr="00664979">
      <w:trPr>
        <w:cnfStyle w:val="100000000000" w:firstRow="1" w:lastRow="0" w:firstColumn="0" w:lastColumn="0" w:oddVBand="0" w:evenVBand="0" w:oddHBand="0" w:evenHBand="0" w:firstRowFirstColumn="0" w:firstRowLastColumn="0" w:lastRowFirstColumn="0" w:lastRowLastColumn="0"/>
        <w:trHeight w:val="850"/>
      </w:trPr>
      <w:tc>
        <w:tcPr>
          <w:tcW w:w="4094" w:type="dxa"/>
          <w:shd w:val="clear" w:color="auto" w:fill="auto"/>
          <w:vAlign w:val="bottom"/>
        </w:tcPr>
        <w:p w:rsidR="009649C3" w:rsidRDefault="009649C3" w:rsidP="00F424FE">
          <w:pPr>
            <w:pStyle w:val="Header"/>
            <w:rPr>
              <w:b w:val="0"/>
            </w:rPr>
          </w:pPr>
          <w:r>
            <w:rPr>
              <w:b w:val="0"/>
            </w:rPr>
            <w:t>stockholm  YYYY-MM-DD</w:t>
          </w:r>
        </w:p>
        <w:p w:rsidR="009649C3" w:rsidRPr="00053CBD" w:rsidRDefault="009649C3" w:rsidP="00F424FE">
          <w:pPr>
            <w:pStyle w:val="Header"/>
            <w:rPr>
              <w:b w:val="0"/>
            </w:rPr>
          </w:pPr>
          <w:r>
            <w:rPr>
              <w:b w:val="0"/>
            </w:rPr>
            <w:t>pressrelease Betsson AB(publ)</w:t>
          </w:r>
        </w:p>
      </w:tc>
      <w:tc>
        <w:tcPr>
          <w:tcW w:w="4126" w:type="dxa"/>
          <w:shd w:val="clear" w:color="auto" w:fill="auto"/>
          <w:vAlign w:val="bottom"/>
        </w:tcPr>
        <w:p w:rsidR="009649C3" w:rsidRPr="00053CBD" w:rsidRDefault="009649C3" w:rsidP="00053CBD">
          <w:pPr>
            <w:pStyle w:val="Header"/>
            <w:jc w:val="right"/>
            <w:rPr>
              <w:b w:val="0"/>
            </w:rPr>
          </w:pPr>
          <w:r>
            <w:rPr>
              <w:noProof/>
              <w:lang w:eastAsia="en-GB"/>
            </w:rPr>
            <w:drawing>
              <wp:inline distT="0" distB="0" distL="0" distR="0" wp14:anchorId="29B54F34" wp14:editId="2BAC3A49">
                <wp:extent cx="1481246" cy="27307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263"/>
                        <a:stretch/>
                      </pic:blipFill>
                      <pic:spPr bwMode="auto">
                        <a:xfrm>
                          <a:off x="0" y="0"/>
                          <a:ext cx="1491615" cy="2749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49C3" w:rsidTr="00664979">
      <w:trPr>
        <w:trHeight w:val="1701"/>
      </w:trPr>
      <w:tc>
        <w:tcPr>
          <w:tcW w:w="8220" w:type="dxa"/>
          <w:gridSpan w:val="2"/>
          <w:shd w:val="clear" w:color="auto" w:fill="auto"/>
          <w:vAlign w:val="bottom"/>
        </w:tcPr>
        <w:p w:rsidR="009649C3" w:rsidRPr="00664979" w:rsidRDefault="009649C3" w:rsidP="00202351">
          <w:pPr>
            <w:pStyle w:val="HeadingPressrelease"/>
          </w:pPr>
          <w:r w:rsidRPr="00664979">
            <w:t>Press</w:t>
          </w:r>
          <w:r>
            <w:t xml:space="preserve"> Release</w:t>
          </w:r>
          <w:r w:rsidRPr="00664979">
            <w:t xml:space="preserve"> Betsson AB (Publ)</w:t>
          </w:r>
        </w:p>
      </w:tc>
    </w:tr>
  </w:tbl>
  <w:p w:rsidR="009649C3" w:rsidRDefault="0096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A4CC49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A26C0E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DE26ED3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2908B7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43843B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288615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1B0FA7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FDE6AD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A73567"/>
    <w:multiLevelType w:val="hybridMultilevel"/>
    <w:tmpl w:val="EC982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74C3C"/>
    <w:multiLevelType w:val="multilevel"/>
    <w:tmpl w:val="EC982006"/>
    <w:styleLink w:val="Betsson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A20174"/>
    <w:multiLevelType w:val="multilevel"/>
    <w:tmpl w:val="C3622D12"/>
    <w:lvl w:ilvl="0">
      <w:start w:val="1"/>
      <w:numFmt w:val="bullet"/>
      <w:pStyle w:val="ListBullet"/>
      <w:lvlText w:val=""/>
      <w:lvlJc w:val="left"/>
      <w:pPr>
        <w:ind w:left="567" w:hanging="283"/>
      </w:pPr>
      <w:rPr>
        <w:rFonts w:ascii="Symbol" w:hAnsi="Symbol" w:hint="default"/>
      </w:rPr>
    </w:lvl>
    <w:lvl w:ilvl="1">
      <w:start w:val="1"/>
      <w:numFmt w:val="bullet"/>
      <w:pStyle w:val="ListBullet2"/>
      <w:lvlText w:val=""/>
      <w:lvlJc w:val="left"/>
      <w:pPr>
        <w:ind w:left="851" w:hanging="283"/>
      </w:pPr>
      <w:rPr>
        <w:rFonts w:ascii="Symbol" w:hAnsi="Symbol" w:hint="default"/>
      </w:rPr>
    </w:lvl>
    <w:lvl w:ilvl="2">
      <w:start w:val="1"/>
      <w:numFmt w:val="bullet"/>
      <w:pStyle w:val="ListBullet3"/>
      <w:lvlText w:val=""/>
      <w:lvlJc w:val="left"/>
      <w:pPr>
        <w:ind w:left="1135" w:hanging="283"/>
      </w:pPr>
      <w:rPr>
        <w:rFonts w:ascii="Symbol" w:hAnsi="Symbol" w:hint="default"/>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
      <w:lvlJc w:val="left"/>
      <w:pPr>
        <w:ind w:left="1703" w:hanging="283"/>
      </w:pPr>
      <w:rPr>
        <w:rFonts w:ascii="Symbol" w:hAnsi="Symbol"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5D4B4B88"/>
    <w:multiLevelType w:val="multilevel"/>
    <w:tmpl w:val="AD9E0198"/>
    <w:styleLink w:val="Betssonnumber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C250C8"/>
    <w:multiLevelType w:val="multilevel"/>
    <w:tmpl w:val="FEBAA96E"/>
    <w:lvl w:ilvl="0">
      <w:start w:val="1"/>
      <w:numFmt w:val="decimal"/>
      <w:pStyle w:val="ListNumber"/>
      <w:lvlText w:val="%1."/>
      <w:lvlJc w:val="left"/>
      <w:pPr>
        <w:ind w:left="567" w:hanging="283"/>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ind w:left="1842" w:hanging="283"/>
      </w:pPr>
      <w:rPr>
        <w:rFonts w:hint="default"/>
      </w:rPr>
    </w:lvl>
    <w:lvl w:ilvl="4">
      <w:start w:val="1"/>
      <w:numFmt w:val="lowerLetter"/>
      <w:lvlText w:val="%5."/>
      <w:lvlJc w:val="left"/>
      <w:pPr>
        <w:ind w:left="2267" w:hanging="283"/>
      </w:pPr>
      <w:rPr>
        <w:rFonts w:hint="default"/>
      </w:rPr>
    </w:lvl>
    <w:lvl w:ilvl="5">
      <w:start w:val="1"/>
      <w:numFmt w:val="lowerRoman"/>
      <w:lvlText w:val="%6."/>
      <w:lvlJc w:val="right"/>
      <w:pPr>
        <w:ind w:left="2692" w:hanging="283"/>
      </w:pPr>
      <w:rPr>
        <w:rFonts w:hint="default"/>
      </w:rPr>
    </w:lvl>
    <w:lvl w:ilvl="6">
      <w:start w:val="1"/>
      <w:numFmt w:val="decimal"/>
      <w:lvlText w:val="%7."/>
      <w:lvlJc w:val="left"/>
      <w:pPr>
        <w:ind w:left="3117" w:hanging="283"/>
      </w:pPr>
      <w:rPr>
        <w:rFonts w:hint="default"/>
      </w:rPr>
    </w:lvl>
    <w:lvl w:ilvl="7">
      <w:start w:val="1"/>
      <w:numFmt w:val="lowerLetter"/>
      <w:lvlText w:val="%8."/>
      <w:lvlJc w:val="left"/>
      <w:pPr>
        <w:ind w:left="3542" w:hanging="283"/>
      </w:pPr>
      <w:rPr>
        <w:rFonts w:hint="default"/>
      </w:rPr>
    </w:lvl>
    <w:lvl w:ilvl="8">
      <w:start w:val="1"/>
      <w:numFmt w:val="lowerRoman"/>
      <w:lvlText w:val="%9."/>
      <w:lvlJc w:val="right"/>
      <w:pPr>
        <w:ind w:left="3967" w:hanging="283"/>
      </w:pPr>
      <w:rPr>
        <w:rFont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8"/>
  </w:num>
  <w:num w:numId="8">
    <w:abstractNumId w:val="9"/>
  </w:num>
  <w:num w:numId="9">
    <w:abstractNumId w:val="10"/>
  </w:num>
  <w:num w:numId="10">
    <w:abstractNumId w:val="1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41"/>
    <w:rsid w:val="00012420"/>
    <w:rsid w:val="00012CFE"/>
    <w:rsid w:val="000160D6"/>
    <w:rsid w:val="000229AB"/>
    <w:rsid w:val="00022F60"/>
    <w:rsid w:val="00024903"/>
    <w:rsid w:val="00024CDC"/>
    <w:rsid w:val="0002599A"/>
    <w:rsid w:val="00027BC7"/>
    <w:rsid w:val="00036536"/>
    <w:rsid w:val="00040858"/>
    <w:rsid w:val="00042AAE"/>
    <w:rsid w:val="00051E82"/>
    <w:rsid w:val="0005361C"/>
    <w:rsid w:val="00053CBD"/>
    <w:rsid w:val="00055491"/>
    <w:rsid w:val="000558E8"/>
    <w:rsid w:val="00056229"/>
    <w:rsid w:val="00060918"/>
    <w:rsid w:val="00061A05"/>
    <w:rsid w:val="000623B2"/>
    <w:rsid w:val="00063A53"/>
    <w:rsid w:val="0006495F"/>
    <w:rsid w:val="00073793"/>
    <w:rsid w:val="0007424C"/>
    <w:rsid w:val="00086155"/>
    <w:rsid w:val="00094DA4"/>
    <w:rsid w:val="000A0D48"/>
    <w:rsid w:val="000A4343"/>
    <w:rsid w:val="000A7C69"/>
    <w:rsid w:val="000B0851"/>
    <w:rsid w:val="000B12E7"/>
    <w:rsid w:val="000B15E4"/>
    <w:rsid w:val="000B217B"/>
    <w:rsid w:val="000B4F14"/>
    <w:rsid w:val="000C5D8B"/>
    <w:rsid w:val="000C7547"/>
    <w:rsid w:val="000C76B6"/>
    <w:rsid w:val="000D0143"/>
    <w:rsid w:val="000D0FA5"/>
    <w:rsid w:val="000D2351"/>
    <w:rsid w:val="000D652B"/>
    <w:rsid w:val="000D76B6"/>
    <w:rsid w:val="000D7D99"/>
    <w:rsid w:val="000E4ABB"/>
    <w:rsid w:val="000F473C"/>
    <w:rsid w:val="000F7D8C"/>
    <w:rsid w:val="001019E6"/>
    <w:rsid w:val="00103132"/>
    <w:rsid w:val="0011160D"/>
    <w:rsid w:val="00113355"/>
    <w:rsid w:val="00113CCB"/>
    <w:rsid w:val="001250C4"/>
    <w:rsid w:val="00126863"/>
    <w:rsid w:val="00127035"/>
    <w:rsid w:val="001310F0"/>
    <w:rsid w:val="001419BA"/>
    <w:rsid w:val="001425D3"/>
    <w:rsid w:val="001462C0"/>
    <w:rsid w:val="00156D93"/>
    <w:rsid w:val="001573C3"/>
    <w:rsid w:val="001573FE"/>
    <w:rsid w:val="001635F0"/>
    <w:rsid w:val="00172088"/>
    <w:rsid w:val="00172A9E"/>
    <w:rsid w:val="00184BF5"/>
    <w:rsid w:val="00190B8C"/>
    <w:rsid w:val="0019111F"/>
    <w:rsid w:val="001A00E0"/>
    <w:rsid w:val="001A09C1"/>
    <w:rsid w:val="001A5B69"/>
    <w:rsid w:val="001A65C5"/>
    <w:rsid w:val="001A797E"/>
    <w:rsid w:val="001B10C3"/>
    <w:rsid w:val="001C0D85"/>
    <w:rsid w:val="001D1A39"/>
    <w:rsid w:val="001D3D88"/>
    <w:rsid w:val="001D74E5"/>
    <w:rsid w:val="001E6EBE"/>
    <w:rsid w:val="001F75EF"/>
    <w:rsid w:val="00202351"/>
    <w:rsid w:val="00204482"/>
    <w:rsid w:val="00207BFD"/>
    <w:rsid w:val="00215D5E"/>
    <w:rsid w:val="00221B67"/>
    <w:rsid w:val="00233219"/>
    <w:rsid w:val="00243C4E"/>
    <w:rsid w:val="00244E97"/>
    <w:rsid w:val="00251231"/>
    <w:rsid w:val="00260D84"/>
    <w:rsid w:val="00264BDB"/>
    <w:rsid w:val="0027547A"/>
    <w:rsid w:val="002A26C3"/>
    <w:rsid w:val="002A3A37"/>
    <w:rsid w:val="002B2F6D"/>
    <w:rsid w:val="002B560F"/>
    <w:rsid w:val="002B6B20"/>
    <w:rsid w:val="002C07B6"/>
    <w:rsid w:val="002C5A2C"/>
    <w:rsid w:val="002C5B47"/>
    <w:rsid w:val="002C7649"/>
    <w:rsid w:val="002D1B85"/>
    <w:rsid w:val="002E3A40"/>
    <w:rsid w:val="002E4726"/>
    <w:rsid w:val="002E700C"/>
    <w:rsid w:val="002E7970"/>
    <w:rsid w:val="002F51B8"/>
    <w:rsid w:val="002F5DA1"/>
    <w:rsid w:val="00301683"/>
    <w:rsid w:val="00304CAA"/>
    <w:rsid w:val="00322B0F"/>
    <w:rsid w:val="00330886"/>
    <w:rsid w:val="00333ACC"/>
    <w:rsid w:val="00335031"/>
    <w:rsid w:val="00347D42"/>
    <w:rsid w:val="003542DA"/>
    <w:rsid w:val="00372F67"/>
    <w:rsid w:val="00373678"/>
    <w:rsid w:val="00381184"/>
    <w:rsid w:val="003940F1"/>
    <w:rsid w:val="00394122"/>
    <w:rsid w:val="003A5548"/>
    <w:rsid w:val="003B2DD3"/>
    <w:rsid w:val="003B38A7"/>
    <w:rsid w:val="003B57F4"/>
    <w:rsid w:val="003C1BC9"/>
    <w:rsid w:val="003C7B14"/>
    <w:rsid w:val="003F1384"/>
    <w:rsid w:val="003F4072"/>
    <w:rsid w:val="003F5FF9"/>
    <w:rsid w:val="003F6783"/>
    <w:rsid w:val="00422DF6"/>
    <w:rsid w:val="004238A1"/>
    <w:rsid w:val="004528B5"/>
    <w:rsid w:val="00455009"/>
    <w:rsid w:val="00455A29"/>
    <w:rsid w:val="00456FA7"/>
    <w:rsid w:val="004578C4"/>
    <w:rsid w:val="00461513"/>
    <w:rsid w:val="004659F1"/>
    <w:rsid w:val="00465FB1"/>
    <w:rsid w:val="0046627D"/>
    <w:rsid w:val="00472BAB"/>
    <w:rsid w:val="0047571B"/>
    <w:rsid w:val="004850AB"/>
    <w:rsid w:val="004C028A"/>
    <w:rsid w:val="004C293B"/>
    <w:rsid w:val="004C2BC4"/>
    <w:rsid w:val="004C42C1"/>
    <w:rsid w:val="004D2239"/>
    <w:rsid w:val="004E5FDD"/>
    <w:rsid w:val="004F4922"/>
    <w:rsid w:val="0050675C"/>
    <w:rsid w:val="00526EA1"/>
    <w:rsid w:val="0053143C"/>
    <w:rsid w:val="0054578A"/>
    <w:rsid w:val="00545860"/>
    <w:rsid w:val="005510D3"/>
    <w:rsid w:val="0055224D"/>
    <w:rsid w:val="00593E87"/>
    <w:rsid w:val="005A6934"/>
    <w:rsid w:val="005B3FA0"/>
    <w:rsid w:val="005B416E"/>
    <w:rsid w:val="005C41C3"/>
    <w:rsid w:val="005C447D"/>
    <w:rsid w:val="005D1C82"/>
    <w:rsid w:val="005D5DB3"/>
    <w:rsid w:val="005E6761"/>
    <w:rsid w:val="005F187C"/>
    <w:rsid w:val="005F5009"/>
    <w:rsid w:val="005F5DE5"/>
    <w:rsid w:val="00605802"/>
    <w:rsid w:val="0061017D"/>
    <w:rsid w:val="00622A9E"/>
    <w:rsid w:val="00637A3B"/>
    <w:rsid w:val="00651933"/>
    <w:rsid w:val="00652B58"/>
    <w:rsid w:val="006558D4"/>
    <w:rsid w:val="00664979"/>
    <w:rsid w:val="00666CF7"/>
    <w:rsid w:val="0066775E"/>
    <w:rsid w:val="0067099F"/>
    <w:rsid w:val="00672CB7"/>
    <w:rsid w:val="00673575"/>
    <w:rsid w:val="00675149"/>
    <w:rsid w:val="00675979"/>
    <w:rsid w:val="006937F3"/>
    <w:rsid w:val="006B0C87"/>
    <w:rsid w:val="006B5050"/>
    <w:rsid w:val="006C692F"/>
    <w:rsid w:val="006D1C24"/>
    <w:rsid w:val="006D56F1"/>
    <w:rsid w:val="006E286B"/>
    <w:rsid w:val="006F2FAE"/>
    <w:rsid w:val="00706BC0"/>
    <w:rsid w:val="007152AB"/>
    <w:rsid w:val="007177F0"/>
    <w:rsid w:val="0072172D"/>
    <w:rsid w:val="0072282F"/>
    <w:rsid w:val="007305B4"/>
    <w:rsid w:val="007421F7"/>
    <w:rsid w:val="0074552B"/>
    <w:rsid w:val="00757131"/>
    <w:rsid w:val="0076594B"/>
    <w:rsid w:val="00766425"/>
    <w:rsid w:val="00770820"/>
    <w:rsid w:val="00771F97"/>
    <w:rsid w:val="00776096"/>
    <w:rsid w:val="00780F10"/>
    <w:rsid w:val="00786DF9"/>
    <w:rsid w:val="007875F7"/>
    <w:rsid w:val="007A09C1"/>
    <w:rsid w:val="007A255A"/>
    <w:rsid w:val="007A37F2"/>
    <w:rsid w:val="007A79B0"/>
    <w:rsid w:val="007A7E18"/>
    <w:rsid w:val="007B1D00"/>
    <w:rsid w:val="007B2AFA"/>
    <w:rsid w:val="007B3D57"/>
    <w:rsid w:val="007C13E0"/>
    <w:rsid w:val="007C3799"/>
    <w:rsid w:val="007C6441"/>
    <w:rsid w:val="007D4531"/>
    <w:rsid w:val="007E6A34"/>
    <w:rsid w:val="007E7A02"/>
    <w:rsid w:val="00804E2C"/>
    <w:rsid w:val="00813512"/>
    <w:rsid w:val="00816DB4"/>
    <w:rsid w:val="008229D6"/>
    <w:rsid w:val="00826CD4"/>
    <w:rsid w:val="00826F9E"/>
    <w:rsid w:val="00833E26"/>
    <w:rsid w:val="008501AA"/>
    <w:rsid w:val="00850286"/>
    <w:rsid w:val="00851FB7"/>
    <w:rsid w:val="00852486"/>
    <w:rsid w:val="00857476"/>
    <w:rsid w:val="00866BF1"/>
    <w:rsid w:val="00874D8A"/>
    <w:rsid w:val="00876B1D"/>
    <w:rsid w:val="00877F03"/>
    <w:rsid w:val="008910F0"/>
    <w:rsid w:val="008932CC"/>
    <w:rsid w:val="00893B4E"/>
    <w:rsid w:val="008978C7"/>
    <w:rsid w:val="008A2E32"/>
    <w:rsid w:val="008A2EFC"/>
    <w:rsid w:val="008B4F61"/>
    <w:rsid w:val="008B56EA"/>
    <w:rsid w:val="008C27B9"/>
    <w:rsid w:val="008D09F7"/>
    <w:rsid w:val="008E60DE"/>
    <w:rsid w:val="008F2041"/>
    <w:rsid w:val="008F54FA"/>
    <w:rsid w:val="008F7586"/>
    <w:rsid w:val="0090155B"/>
    <w:rsid w:val="00901C25"/>
    <w:rsid w:val="009023FE"/>
    <w:rsid w:val="00902C7C"/>
    <w:rsid w:val="0090586C"/>
    <w:rsid w:val="009069F9"/>
    <w:rsid w:val="0091251B"/>
    <w:rsid w:val="009159FC"/>
    <w:rsid w:val="00915E87"/>
    <w:rsid w:val="00920723"/>
    <w:rsid w:val="00920AC6"/>
    <w:rsid w:val="0092601D"/>
    <w:rsid w:val="00930022"/>
    <w:rsid w:val="0093023E"/>
    <w:rsid w:val="00930672"/>
    <w:rsid w:val="00931B52"/>
    <w:rsid w:val="00936615"/>
    <w:rsid w:val="00961BD1"/>
    <w:rsid w:val="00962EBE"/>
    <w:rsid w:val="009649C3"/>
    <w:rsid w:val="00971AC5"/>
    <w:rsid w:val="00973616"/>
    <w:rsid w:val="0097590A"/>
    <w:rsid w:val="00981A75"/>
    <w:rsid w:val="00983FF4"/>
    <w:rsid w:val="0098517E"/>
    <w:rsid w:val="00993347"/>
    <w:rsid w:val="00996B6D"/>
    <w:rsid w:val="00996EE7"/>
    <w:rsid w:val="00997959"/>
    <w:rsid w:val="009A2981"/>
    <w:rsid w:val="009B0D49"/>
    <w:rsid w:val="009B4DBA"/>
    <w:rsid w:val="009B6630"/>
    <w:rsid w:val="009C19D9"/>
    <w:rsid w:val="009C25D0"/>
    <w:rsid w:val="009C2980"/>
    <w:rsid w:val="009C299F"/>
    <w:rsid w:val="009C2F74"/>
    <w:rsid w:val="009C756F"/>
    <w:rsid w:val="009D0C75"/>
    <w:rsid w:val="009D3BAC"/>
    <w:rsid w:val="009D4DD3"/>
    <w:rsid w:val="009E3FF5"/>
    <w:rsid w:val="009F44D0"/>
    <w:rsid w:val="00A03905"/>
    <w:rsid w:val="00A05AC1"/>
    <w:rsid w:val="00A23B00"/>
    <w:rsid w:val="00A240FC"/>
    <w:rsid w:val="00A31940"/>
    <w:rsid w:val="00A33069"/>
    <w:rsid w:val="00A36651"/>
    <w:rsid w:val="00A50FDB"/>
    <w:rsid w:val="00A53895"/>
    <w:rsid w:val="00A66C57"/>
    <w:rsid w:val="00A757D7"/>
    <w:rsid w:val="00A77E9B"/>
    <w:rsid w:val="00A811F9"/>
    <w:rsid w:val="00A83337"/>
    <w:rsid w:val="00AA1B6A"/>
    <w:rsid w:val="00AB2D94"/>
    <w:rsid w:val="00AB62F2"/>
    <w:rsid w:val="00AC16A3"/>
    <w:rsid w:val="00AC1A6F"/>
    <w:rsid w:val="00AC3C82"/>
    <w:rsid w:val="00AD63B5"/>
    <w:rsid w:val="00AD7275"/>
    <w:rsid w:val="00AE68EB"/>
    <w:rsid w:val="00AE7D02"/>
    <w:rsid w:val="00AF27AB"/>
    <w:rsid w:val="00AF57A0"/>
    <w:rsid w:val="00AF779C"/>
    <w:rsid w:val="00B04438"/>
    <w:rsid w:val="00B0700B"/>
    <w:rsid w:val="00B170EF"/>
    <w:rsid w:val="00B21BB3"/>
    <w:rsid w:val="00B24687"/>
    <w:rsid w:val="00B378C1"/>
    <w:rsid w:val="00B427CF"/>
    <w:rsid w:val="00B43A66"/>
    <w:rsid w:val="00B604FC"/>
    <w:rsid w:val="00B71833"/>
    <w:rsid w:val="00B77867"/>
    <w:rsid w:val="00B80899"/>
    <w:rsid w:val="00B85083"/>
    <w:rsid w:val="00B91606"/>
    <w:rsid w:val="00B943C9"/>
    <w:rsid w:val="00B95913"/>
    <w:rsid w:val="00B95C9E"/>
    <w:rsid w:val="00B97836"/>
    <w:rsid w:val="00BA32FA"/>
    <w:rsid w:val="00BA62CD"/>
    <w:rsid w:val="00BB2939"/>
    <w:rsid w:val="00BB5CE7"/>
    <w:rsid w:val="00BC231F"/>
    <w:rsid w:val="00BD64A5"/>
    <w:rsid w:val="00BF0184"/>
    <w:rsid w:val="00BF2E9A"/>
    <w:rsid w:val="00BF33ED"/>
    <w:rsid w:val="00BF6D23"/>
    <w:rsid w:val="00C05393"/>
    <w:rsid w:val="00C130E8"/>
    <w:rsid w:val="00C26D19"/>
    <w:rsid w:val="00C4556C"/>
    <w:rsid w:val="00C45940"/>
    <w:rsid w:val="00C52F95"/>
    <w:rsid w:val="00C61DB0"/>
    <w:rsid w:val="00C67914"/>
    <w:rsid w:val="00C67BF9"/>
    <w:rsid w:val="00C73679"/>
    <w:rsid w:val="00C7434F"/>
    <w:rsid w:val="00C812A0"/>
    <w:rsid w:val="00C81367"/>
    <w:rsid w:val="00C8259D"/>
    <w:rsid w:val="00C82BCC"/>
    <w:rsid w:val="00C91CD5"/>
    <w:rsid w:val="00CA60B7"/>
    <w:rsid w:val="00CB6B2C"/>
    <w:rsid w:val="00CC0EC3"/>
    <w:rsid w:val="00CC3ADF"/>
    <w:rsid w:val="00CC4B42"/>
    <w:rsid w:val="00CD0956"/>
    <w:rsid w:val="00CD464C"/>
    <w:rsid w:val="00CD4C1B"/>
    <w:rsid w:val="00CD5BFC"/>
    <w:rsid w:val="00CE2849"/>
    <w:rsid w:val="00D01F6C"/>
    <w:rsid w:val="00D05100"/>
    <w:rsid w:val="00D10F25"/>
    <w:rsid w:val="00D10FDA"/>
    <w:rsid w:val="00D11E8B"/>
    <w:rsid w:val="00D171F3"/>
    <w:rsid w:val="00D17BAA"/>
    <w:rsid w:val="00D2599D"/>
    <w:rsid w:val="00D26377"/>
    <w:rsid w:val="00D27AA6"/>
    <w:rsid w:val="00D45680"/>
    <w:rsid w:val="00D465DF"/>
    <w:rsid w:val="00D47BE6"/>
    <w:rsid w:val="00D5285D"/>
    <w:rsid w:val="00D539CE"/>
    <w:rsid w:val="00D53A7F"/>
    <w:rsid w:val="00D57C9D"/>
    <w:rsid w:val="00D771B5"/>
    <w:rsid w:val="00D800C8"/>
    <w:rsid w:val="00D82A5A"/>
    <w:rsid w:val="00D849D7"/>
    <w:rsid w:val="00D90494"/>
    <w:rsid w:val="00D9486F"/>
    <w:rsid w:val="00DA213D"/>
    <w:rsid w:val="00DA4744"/>
    <w:rsid w:val="00DB1D52"/>
    <w:rsid w:val="00DB5F2A"/>
    <w:rsid w:val="00DB5FF7"/>
    <w:rsid w:val="00DC6C38"/>
    <w:rsid w:val="00DE1A5C"/>
    <w:rsid w:val="00DE44D4"/>
    <w:rsid w:val="00DE7C6E"/>
    <w:rsid w:val="00DF28EC"/>
    <w:rsid w:val="00E02CA8"/>
    <w:rsid w:val="00E113C1"/>
    <w:rsid w:val="00E14495"/>
    <w:rsid w:val="00E14931"/>
    <w:rsid w:val="00E15292"/>
    <w:rsid w:val="00E16573"/>
    <w:rsid w:val="00E20520"/>
    <w:rsid w:val="00E23E30"/>
    <w:rsid w:val="00E37AE6"/>
    <w:rsid w:val="00E40472"/>
    <w:rsid w:val="00E4559C"/>
    <w:rsid w:val="00E47B00"/>
    <w:rsid w:val="00E502E1"/>
    <w:rsid w:val="00E528DD"/>
    <w:rsid w:val="00E54F32"/>
    <w:rsid w:val="00E62A1D"/>
    <w:rsid w:val="00E6474C"/>
    <w:rsid w:val="00E7413A"/>
    <w:rsid w:val="00E771F4"/>
    <w:rsid w:val="00E87DDB"/>
    <w:rsid w:val="00E90653"/>
    <w:rsid w:val="00E912E3"/>
    <w:rsid w:val="00E91E33"/>
    <w:rsid w:val="00E97396"/>
    <w:rsid w:val="00EA0F63"/>
    <w:rsid w:val="00EA1309"/>
    <w:rsid w:val="00EA7EA2"/>
    <w:rsid w:val="00EB0A5E"/>
    <w:rsid w:val="00EB5FD2"/>
    <w:rsid w:val="00EC2715"/>
    <w:rsid w:val="00EC44D4"/>
    <w:rsid w:val="00EC609D"/>
    <w:rsid w:val="00ED17B6"/>
    <w:rsid w:val="00ED5E57"/>
    <w:rsid w:val="00EE0E9B"/>
    <w:rsid w:val="00EE3D30"/>
    <w:rsid w:val="00EF1E06"/>
    <w:rsid w:val="00EF2B9F"/>
    <w:rsid w:val="00EF77B4"/>
    <w:rsid w:val="00F0043E"/>
    <w:rsid w:val="00F0718B"/>
    <w:rsid w:val="00F1221F"/>
    <w:rsid w:val="00F15B57"/>
    <w:rsid w:val="00F17E97"/>
    <w:rsid w:val="00F2539A"/>
    <w:rsid w:val="00F254D9"/>
    <w:rsid w:val="00F32B56"/>
    <w:rsid w:val="00F33EA6"/>
    <w:rsid w:val="00F402D9"/>
    <w:rsid w:val="00F424FE"/>
    <w:rsid w:val="00F46526"/>
    <w:rsid w:val="00F46A1E"/>
    <w:rsid w:val="00F52BE3"/>
    <w:rsid w:val="00F56144"/>
    <w:rsid w:val="00F565CF"/>
    <w:rsid w:val="00F60BC2"/>
    <w:rsid w:val="00F72BC6"/>
    <w:rsid w:val="00F7635A"/>
    <w:rsid w:val="00F809E3"/>
    <w:rsid w:val="00F82BF5"/>
    <w:rsid w:val="00FA002D"/>
    <w:rsid w:val="00FA3FCE"/>
    <w:rsid w:val="00FA6CA4"/>
    <w:rsid w:val="00FB0A01"/>
    <w:rsid w:val="00FB125A"/>
    <w:rsid w:val="00FC0953"/>
    <w:rsid w:val="00FC0D1C"/>
    <w:rsid w:val="00FD35EB"/>
    <w:rsid w:val="00FE2EAC"/>
    <w:rsid w:val="00FF1389"/>
    <w:rsid w:val="00FF3E18"/>
    <w:rsid w:val="00FF6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4049"/>
  <w15:docId w15:val="{E6C229E0-B29A-47E9-9D50-10D5965F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0" w:defUnhideWhenUsed="0" w:defQFormat="0" w:count="371">
    <w:lsdException w:name="Normal" w:uiPriority="1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8"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D539CE"/>
    <w:pPr>
      <w:spacing w:line="276" w:lineRule="auto"/>
    </w:pPr>
    <w:rPr>
      <w:sz w:val="16"/>
    </w:rPr>
  </w:style>
  <w:style w:type="paragraph" w:styleId="Heading1">
    <w:name w:val="heading 1"/>
    <w:next w:val="BodyText"/>
    <w:link w:val="Heading1Char"/>
    <w:uiPriority w:val="9"/>
    <w:qFormat/>
    <w:rsid w:val="009C2980"/>
    <w:pPr>
      <w:keepLines/>
      <w:spacing w:before="120" w:after="360" w:line="276" w:lineRule="auto"/>
      <w:outlineLvl w:val="0"/>
    </w:pPr>
    <w:rPr>
      <w:rFonts w:asciiTheme="majorHAnsi" w:eastAsiaTheme="majorEastAsia" w:hAnsiTheme="majorHAnsi" w:cstheme="majorBidi"/>
      <w:b/>
      <w:bCs/>
      <w:sz w:val="28"/>
      <w:szCs w:val="28"/>
    </w:rPr>
  </w:style>
  <w:style w:type="paragraph" w:styleId="Heading2">
    <w:name w:val="heading 2"/>
    <w:next w:val="BodyText"/>
    <w:link w:val="Heading2Char"/>
    <w:uiPriority w:val="9"/>
    <w:qFormat/>
    <w:rsid w:val="00E02CA8"/>
    <w:pPr>
      <w:keepNext/>
      <w:keepLines/>
      <w:spacing w:line="276" w:lineRule="auto"/>
      <w:outlineLvl w:val="1"/>
    </w:pPr>
    <w:rPr>
      <w:rFonts w:asciiTheme="majorHAnsi" w:eastAsiaTheme="majorEastAsia" w:hAnsiTheme="majorHAnsi" w:cstheme="majorBidi"/>
      <w:b/>
      <w:bCs/>
      <w:sz w:val="20"/>
      <w:szCs w:val="26"/>
    </w:rPr>
  </w:style>
  <w:style w:type="paragraph" w:styleId="Heading3">
    <w:name w:val="heading 3"/>
    <w:basedOn w:val="Heading2"/>
    <w:next w:val="BodyText"/>
    <w:link w:val="Heading3Char"/>
    <w:uiPriority w:val="9"/>
    <w:qFormat/>
    <w:rsid w:val="00A05AC1"/>
    <w:pPr>
      <w:spacing w:before="200"/>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26377"/>
    <w:rPr>
      <w:rFonts w:asciiTheme="majorHAnsi" w:eastAsiaTheme="majorEastAsia" w:hAnsiTheme="majorHAnsi" w:cstheme="majorBidi"/>
      <w:b/>
      <w:bCs/>
      <w:sz w:val="20"/>
      <w:szCs w:val="26"/>
    </w:rPr>
  </w:style>
  <w:style w:type="paragraph" w:styleId="BodyText">
    <w:name w:val="Body Text"/>
    <w:basedOn w:val="Normal"/>
    <w:link w:val="BodyTextChar"/>
    <w:qFormat/>
    <w:rsid w:val="00D9486F"/>
    <w:pPr>
      <w:spacing w:line="360" w:lineRule="auto"/>
    </w:pPr>
    <w:rPr>
      <w:sz w:val="20"/>
    </w:rPr>
  </w:style>
  <w:style w:type="character" w:customStyle="1" w:styleId="BodyTextChar">
    <w:name w:val="Body Text Char"/>
    <w:basedOn w:val="DefaultParagraphFont"/>
    <w:link w:val="BodyText"/>
    <w:rsid w:val="00D9486F"/>
    <w:rPr>
      <w:sz w:val="20"/>
    </w:rPr>
  </w:style>
  <w:style w:type="character" w:customStyle="1" w:styleId="Heading3Char">
    <w:name w:val="Heading 3 Char"/>
    <w:basedOn w:val="DefaultParagraphFont"/>
    <w:link w:val="Heading3"/>
    <w:uiPriority w:val="9"/>
    <w:rsid w:val="00D26377"/>
    <w:rPr>
      <w:rFonts w:asciiTheme="majorHAnsi" w:eastAsiaTheme="majorEastAsia" w:hAnsiTheme="majorHAnsi" w:cstheme="majorBidi"/>
      <w:i/>
      <w:sz w:val="20"/>
      <w:szCs w:val="26"/>
    </w:rPr>
  </w:style>
  <w:style w:type="paragraph" w:styleId="ListBullet">
    <w:name w:val="List Bullet"/>
    <w:basedOn w:val="Normal"/>
    <w:uiPriority w:val="10"/>
    <w:qFormat/>
    <w:rsid w:val="005510D3"/>
    <w:pPr>
      <w:numPr>
        <w:numId w:val="9"/>
      </w:numPr>
      <w:spacing w:after="60" w:line="360" w:lineRule="auto"/>
      <w:ind w:left="568" w:hanging="284"/>
      <w:contextualSpacing/>
    </w:pPr>
  </w:style>
  <w:style w:type="paragraph" w:styleId="ListBullet2">
    <w:name w:val="List Bullet 2"/>
    <w:basedOn w:val="Normal"/>
    <w:uiPriority w:val="99"/>
    <w:semiHidden/>
    <w:rsid w:val="005510D3"/>
    <w:pPr>
      <w:numPr>
        <w:ilvl w:val="1"/>
        <w:numId w:val="9"/>
      </w:numPr>
      <w:spacing w:after="60" w:line="360" w:lineRule="auto"/>
      <w:ind w:hanging="284"/>
      <w:contextualSpacing/>
    </w:pPr>
  </w:style>
  <w:style w:type="numbering" w:customStyle="1" w:styleId="Betssonbullets">
    <w:name w:val="Betsson bullets"/>
    <w:uiPriority w:val="99"/>
    <w:rsid w:val="00877F03"/>
    <w:pPr>
      <w:numPr>
        <w:numId w:val="8"/>
      </w:numPr>
    </w:pPr>
  </w:style>
  <w:style w:type="paragraph" w:styleId="ListBullet3">
    <w:name w:val="List Bullet 3"/>
    <w:basedOn w:val="Normal"/>
    <w:uiPriority w:val="99"/>
    <w:semiHidden/>
    <w:rsid w:val="005510D3"/>
    <w:pPr>
      <w:numPr>
        <w:ilvl w:val="2"/>
        <w:numId w:val="9"/>
      </w:numPr>
      <w:tabs>
        <w:tab w:val="num" w:pos="360"/>
      </w:tabs>
      <w:spacing w:after="60" w:line="360" w:lineRule="auto"/>
      <w:ind w:left="0" w:hanging="284"/>
      <w:contextualSpacing/>
    </w:pPr>
  </w:style>
  <w:style w:type="paragraph" w:styleId="ListBullet4">
    <w:name w:val="List Bullet 4"/>
    <w:basedOn w:val="Normal"/>
    <w:uiPriority w:val="99"/>
    <w:semiHidden/>
    <w:rsid w:val="005510D3"/>
    <w:pPr>
      <w:numPr>
        <w:ilvl w:val="3"/>
        <w:numId w:val="9"/>
      </w:numPr>
      <w:tabs>
        <w:tab w:val="num" w:pos="360"/>
      </w:tabs>
      <w:spacing w:after="60" w:line="360" w:lineRule="auto"/>
      <w:ind w:left="1418" w:hanging="284"/>
      <w:contextualSpacing/>
    </w:pPr>
  </w:style>
  <w:style w:type="paragraph" w:styleId="ListBullet5">
    <w:name w:val="List Bullet 5"/>
    <w:basedOn w:val="Normal"/>
    <w:uiPriority w:val="99"/>
    <w:semiHidden/>
    <w:rsid w:val="005510D3"/>
    <w:pPr>
      <w:numPr>
        <w:ilvl w:val="4"/>
        <w:numId w:val="9"/>
      </w:numPr>
      <w:spacing w:after="60" w:line="360" w:lineRule="auto"/>
      <w:ind w:left="1702" w:hanging="284"/>
      <w:contextualSpacing/>
    </w:pPr>
  </w:style>
  <w:style w:type="numbering" w:customStyle="1" w:styleId="Betssonnumbers">
    <w:name w:val="Betsson numbers"/>
    <w:uiPriority w:val="99"/>
    <w:rsid w:val="00C82BCC"/>
    <w:pPr>
      <w:numPr>
        <w:numId w:val="11"/>
      </w:numPr>
    </w:pPr>
  </w:style>
  <w:style w:type="paragraph" w:styleId="ListNumber">
    <w:name w:val="List Number"/>
    <w:basedOn w:val="Normal"/>
    <w:uiPriority w:val="10"/>
    <w:qFormat/>
    <w:rsid w:val="005510D3"/>
    <w:pPr>
      <w:numPr>
        <w:numId w:val="10"/>
      </w:numPr>
      <w:spacing w:after="60" w:line="360" w:lineRule="auto"/>
      <w:ind w:left="568" w:hanging="284"/>
      <w:contextualSpacing/>
    </w:pPr>
  </w:style>
  <w:style w:type="paragraph" w:styleId="ListNumber2">
    <w:name w:val="List Number 2"/>
    <w:basedOn w:val="Normal"/>
    <w:uiPriority w:val="99"/>
    <w:semiHidden/>
    <w:rsid w:val="005510D3"/>
    <w:pPr>
      <w:numPr>
        <w:ilvl w:val="1"/>
        <w:numId w:val="10"/>
      </w:numPr>
      <w:spacing w:after="60" w:line="360" w:lineRule="auto"/>
      <w:contextualSpacing/>
    </w:pPr>
  </w:style>
  <w:style w:type="paragraph" w:styleId="ListNumber3">
    <w:name w:val="List Number 3"/>
    <w:basedOn w:val="Normal"/>
    <w:uiPriority w:val="99"/>
    <w:semiHidden/>
    <w:rsid w:val="005510D3"/>
    <w:pPr>
      <w:numPr>
        <w:ilvl w:val="2"/>
        <w:numId w:val="10"/>
      </w:numPr>
      <w:spacing w:after="60" w:line="360" w:lineRule="auto"/>
      <w:ind w:left="1135" w:hanging="284"/>
      <w:contextualSpacing/>
    </w:pPr>
  </w:style>
  <w:style w:type="paragraph" w:styleId="NoSpacing">
    <w:name w:val="No Spacing"/>
    <w:uiPriority w:val="1"/>
    <w:semiHidden/>
    <w:qFormat/>
    <w:rsid w:val="00CD0956"/>
    <w:pPr>
      <w:spacing w:after="0" w:line="240" w:lineRule="auto"/>
    </w:pPr>
    <w:rPr>
      <w:sz w:val="16"/>
    </w:rPr>
  </w:style>
  <w:style w:type="table" w:styleId="TableGrid">
    <w:name w:val="Table Grid"/>
    <w:basedOn w:val="TableNormal"/>
    <w:uiPriority w:val="59"/>
    <w:rsid w:val="00E02CA8"/>
    <w:pPr>
      <w:spacing w:after="0" w:line="240" w:lineRule="auto"/>
    </w:pPr>
    <w:rPr>
      <w:sz w:val="24"/>
    </w:rPr>
    <w:tblPr>
      <w:tblBorders>
        <w:top w:val="single" w:sz="4" w:space="0" w:color="00A8B0" w:themeColor="accent1"/>
        <w:left w:val="single" w:sz="4" w:space="0" w:color="00A8B0" w:themeColor="accent1"/>
        <w:bottom w:val="single" w:sz="4" w:space="0" w:color="00A8B0" w:themeColor="accent1"/>
        <w:right w:val="single" w:sz="4" w:space="0" w:color="00A8B0" w:themeColor="accent1"/>
        <w:insideH w:val="single" w:sz="4" w:space="0" w:color="00A8B0" w:themeColor="accent1"/>
        <w:insideV w:val="single" w:sz="4" w:space="0" w:color="00A8B0" w:themeColor="accent1"/>
      </w:tblBorders>
    </w:tblPr>
    <w:tcPr>
      <w:tcMar>
        <w:top w:w="28" w:type="dxa"/>
        <w:left w:w="28" w:type="dxa"/>
        <w:bottom w:w="28" w:type="dxa"/>
        <w:right w:w="28" w:type="dxa"/>
      </w:tcMar>
    </w:tcPr>
    <w:tblStylePr w:type="firstRow">
      <w:pPr>
        <w:wordWrap/>
        <w:spacing w:beforeLines="0" w:before="0" w:beforeAutospacing="0" w:afterLines="0" w:after="0" w:afterAutospacing="0"/>
      </w:pPr>
      <w:rPr>
        <w:rFonts w:asciiTheme="majorHAnsi" w:hAnsiTheme="majorHAnsi"/>
        <w:b/>
        <w:color w:val="FFFFFF" w:themeColor="background1"/>
        <w:sz w:val="24"/>
      </w:rPr>
      <w:tblPr/>
      <w:tcPr>
        <w:tcBorders>
          <w:insideV w:val="single" w:sz="4" w:space="0" w:color="FFFFFF" w:themeColor="background1"/>
        </w:tcBorders>
        <w:shd w:val="clear" w:color="auto" w:fill="00A8B0" w:themeFill="accent1"/>
      </w:tcPr>
    </w:tblStylePr>
  </w:style>
  <w:style w:type="paragraph" w:customStyle="1" w:styleId="Tableheading">
    <w:name w:val="Table heading"/>
    <w:basedOn w:val="Normal"/>
    <w:uiPriority w:val="10"/>
    <w:qFormat/>
    <w:rsid w:val="00E02CA8"/>
    <w:pPr>
      <w:spacing w:after="0"/>
    </w:pPr>
    <w:rPr>
      <w:rFonts w:asciiTheme="majorHAnsi" w:hAnsiTheme="majorHAnsi"/>
      <w:b/>
      <w:color w:val="FFFFFF" w:themeColor="background1"/>
      <w:sz w:val="24"/>
      <w:szCs w:val="24"/>
    </w:rPr>
  </w:style>
  <w:style w:type="paragraph" w:customStyle="1" w:styleId="Tabletext">
    <w:name w:val="Table text"/>
    <w:basedOn w:val="Normal"/>
    <w:uiPriority w:val="10"/>
    <w:qFormat/>
    <w:rsid w:val="00CC4B42"/>
    <w:pPr>
      <w:spacing w:after="0"/>
    </w:pPr>
    <w:rPr>
      <w:sz w:val="18"/>
    </w:rPr>
  </w:style>
  <w:style w:type="paragraph" w:styleId="BalloonText">
    <w:name w:val="Balloon Text"/>
    <w:basedOn w:val="Normal"/>
    <w:link w:val="BalloonTextChar"/>
    <w:uiPriority w:val="99"/>
    <w:semiHidden/>
    <w:rsid w:val="00D26377"/>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26377"/>
    <w:rPr>
      <w:rFonts w:ascii="Tahoma" w:hAnsi="Tahoma" w:cs="Tahoma"/>
      <w:sz w:val="16"/>
      <w:szCs w:val="16"/>
    </w:rPr>
  </w:style>
  <w:style w:type="paragraph" w:styleId="Footer">
    <w:name w:val="footer"/>
    <w:basedOn w:val="Normal"/>
    <w:link w:val="FooterChar"/>
    <w:uiPriority w:val="99"/>
    <w:rsid w:val="00664979"/>
    <w:pPr>
      <w:tabs>
        <w:tab w:val="center" w:pos="4536"/>
        <w:tab w:val="right" w:pos="9072"/>
      </w:tabs>
      <w:spacing w:after="0" w:line="240" w:lineRule="auto"/>
    </w:pPr>
    <w:rPr>
      <w:caps/>
      <w:color w:val="808080" w:themeColor="background1" w:themeShade="80"/>
      <w:sz w:val="14"/>
    </w:rPr>
  </w:style>
  <w:style w:type="character" w:customStyle="1" w:styleId="FooterChar">
    <w:name w:val="Footer Char"/>
    <w:basedOn w:val="DefaultParagraphFont"/>
    <w:link w:val="Footer"/>
    <w:uiPriority w:val="99"/>
    <w:rsid w:val="00664979"/>
    <w:rPr>
      <w:caps/>
      <w:color w:val="808080" w:themeColor="background1" w:themeShade="80"/>
      <w:sz w:val="14"/>
    </w:rPr>
  </w:style>
  <w:style w:type="paragraph" w:styleId="Header">
    <w:name w:val="header"/>
    <w:basedOn w:val="Normal"/>
    <w:link w:val="HeaderChar"/>
    <w:uiPriority w:val="99"/>
    <w:rsid w:val="00664979"/>
    <w:pPr>
      <w:tabs>
        <w:tab w:val="center" w:pos="4536"/>
        <w:tab w:val="right" w:pos="9072"/>
      </w:tabs>
      <w:spacing w:after="0" w:line="240" w:lineRule="auto"/>
    </w:pPr>
    <w:rPr>
      <w:caps/>
      <w:color w:val="00A8B0" w:themeColor="accent1"/>
      <w:sz w:val="22"/>
    </w:rPr>
  </w:style>
  <w:style w:type="character" w:customStyle="1" w:styleId="HeaderChar">
    <w:name w:val="Header Char"/>
    <w:basedOn w:val="DefaultParagraphFont"/>
    <w:link w:val="Header"/>
    <w:uiPriority w:val="99"/>
    <w:rsid w:val="00664979"/>
    <w:rPr>
      <w:caps/>
      <w:color w:val="00A8B0" w:themeColor="accent1"/>
    </w:rPr>
  </w:style>
  <w:style w:type="paragraph" w:styleId="Signature">
    <w:name w:val="Signature"/>
    <w:basedOn w:val="Normal"/>
    <w:link w:val="SignatureChar"/>
    <w:uiPriority w:val="99"/>
    <w:rsid w:val="002B6B20"/>
    <w:pPr>
      <w:spacing w:before="100" w:after="0"/>
    </w:pPr>
    <w:rPr>
      <w:sz w:val="18"/>
    </w:rPr>
  </w:style>
  <w:style w:type="character" w:customStyle="1" w:styleId="SignatureChar">
    <w:name w:val="Signature Char"/>
    <w:basedOn w:val="DefaultParagraphFont"/>
    <w:link w:val="Signature"/>
    <w:uiPriority w:val="99"/>
    <w:rsid w:val="002B6B20"/>
    <w:rPr>
      <w:sz w:val="18"/>
    </w:rPr>
  </w:style>
  <w:style w:type="paragraph" w:customStyle="1" w:styleId="Position">
    <w:name w:val="Position"/>
    <w:basedOn w:val="BodyText"/>
    <w:uiPriority w:val="99"/>
    <w:rsid w:val="002B6B20"/>
    <w:pPr>
      <w:spacing w:after="0" w:line="276" w:lineRule="auto"/>
    </w:pPr>
    <w:rPr>
      <w:color w:val="808080" w:themeColor="background1" w:themeShade="80"/>
      <w:sz w:val="18"/>
    </w:rPr>
  </w:style>
  <w:style w:type="paragraph" w:customStyle="1" w:styleId="HeadingPressrelease">
    <w:name w:val="Heading Pressrelease"/>
    <w:basedOn w:val="Heading1"/>
    <w:uiPriority w:val="11"/>
    <w:rsid w:val="009C2980"/>
    <w:pPr>
      <w:spacing w:before="0" w:after="480"/>
      <w:jc w:val="center"/>
    </w:pPr>
  </w:style>
  <w:style w:type="paragraph" w:customStyle="1" w:styleId="FooterBetsson">
    <w:name w:val="Footer Betsson"/>
    <w:basedOn w:val="Footer"/>
    <w:uiPriority w:val="11"/>
    <w:rsid w:val="00347D42"/>
    <w:pPr>
      <w:tabs>
        <w:tab w:val="left" w:pos="2835"/>
      </w:tabs>
      <w:jc w:val="center"/>
    </w:pPr>
    <w:rPr>
      <w:rFonts w:ascii="Trebuchet MS" w:hAnsi="Trebuchet MS"/>
      <w:color w:val="00A8B0" w:themeColor="accent1"/>
      <w:sz w:val="12"/>
    </w:rPr>
  </w:style>
  <w:style w:type="character" w:styleId="PlaceholderText">
    <w:name w:val="Placeholder Text"/>
    <w:basedOn w:val="DefaultParagraphFont"/>
    <w:uiPriority w:val="99"/>
    <w:semiHidden/>
    <w:rsid w:val="001E6EBE"/>
    <w:rPr>
      <w:color w:val="808080"/>
    </w:rPr>
  </w:style>
  <w:style w:type="character" w:styleId="Hyperlink">
    <w:name w:val="Hyperlink"/>
    <w:basedOn w:val="DefaultParagraphFont"/>
    <w:uiPriority w:val="99"/>
    <w:unhideWhenUsed/>
    <w:rsid w:val="000B12E7"/>
    <w:rPr>
      <w:color w:val="00A8B0" w:themeColor="hyperlink"/>
      <w:u w:val="single"/>
    </w:rPr>
  </w:style>
  <w:style w:type="character" w:styleId="FollowedHyperlink">
    <w:name w:val="FollowedHyperlink"/>
    <w:basedOn w:val="DefaultParagraphFont"/>
    <w:uiPriority w:val="99"/>
    <w:semiHidden/>
    <w:unhideWhenUsed/>
    <w:rsid w:val="009D3BAC"/>
    <w:rPr>
      <w:color w:val="005F64" w:themeColor="followedHyperlink"/>
      <w:u w:val="single"/>
    </w:rPr>
  </w:style>
  <w:style w:type="paragraph" w:styleId="Revision">
    <w:name w:val="Revision"/>
    <w:hidden/>
    <w:uiPriority w:val="99"/>
    <w:semiHidden/>
    <w:rsid w:val="00D539CE"/>
    <w:pPr>
      <w:spacing w:after="0" w:line="240" w:lineRule="auto"/>
    </w:pPr>
    <w:rPr>
      <w:sz w:val="16"/>
    </w:rPr>
  </w:style>
  <w:style w:type="paragraph" w:customStyle="1" w:styleId="article-headerpreamble">
    <w:name w:val="article-header__preamble"/>
    <w:basedOn w:val="Normal"/>
    <w:rsid w:val="00D539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10FDA"/>
    <w:pPr>
      <w:autoSpaceDE w:val="0"/>
      <w:autoSpaceDN w:val="0"/>
      <w:adjustRightInd w:val="0"/>
      <w:spacing w:after="0" w:line="240" w:lineRule="auto"/>
    </w:pPr>
    <w:rPr>
      <w:rFonts w:ascii="Arial" w:hAnsi="Arial" w:cs="Arial"/>
      <w:color w:val="000000"/>
      <w:sz w:val="24"/>
      <w:szCs w:val="24"/>
      <w:lang w:val="sv-SE"/>
    </w:rPr>
  </w:style>
  <w:style w:type="character" w:styleId="CommentReference">
    <w:name w:val="annotation reference"/>
    <w:basedOn w:val="DefaultParagraphFont"/>
    <w:uiPriority w:val="98"/>
    <w:semiHidden/>
    <w:unhideWhenUsed/>
    <w:rsid w:val="00AF779C"/>
    <w:rPr>
      <w:sz w:val="16"/>
      <w:szCs w:val="16"/>
    </w:rPr>
  </w:style>
  <w:style w:type="paragraph" w:styleId="CommentText">
    <w:name w:val="annotation text"/>
    <w:basedOn w:val="Normal"/>
    <w:link w:val="CommentTextChar"/>
    <w:uiPriority w:val="98"/>
    <w:semiHidden/>
    <w:unhideWhenUsed/>
    <w:rsid w:val="00AF779C"/>
    <w:pPr>
      <w:spacing w:after="0" w:line="240" w:lineRule="auto"/>
    </w:pPr>
    <w:rPr>
      <w:sz w:val="20"/>
      <w:szCs w:val="20"/>
    </w:rPr>
  </w:style>
  <w:style w:type="character" w:customStyle="1" w:styleId="CommentTextChar">
    <w:name w:val="Comment Text Char"/>
    <w:basedOn w:val="DefaultParagraphFont"/>
    <w:link w:val="CommentText"/>
    <w:uiPriority w:val="98"/>
    <w:semiHidden/>
    <w:rsid w:val="00AF779C"/>
    <w:rPr>
      <w:sz w:val="20"/>
      <w:szCs w:val="20"/>
    </w:rPr>
  </w:style>
  <w:style w:type="paragraph" w:styleId="CommentSubject">
    <w:name w:val="annotation subject"/>
    <w:basedOn w:val="CommentText"/>
    <w:next w:val="CommentText"/>
    <w:link w:val="CommentSubjectChar"/>
    <w:uiPriority w:val="99"/>
    <w:semiHidden/>
    <w:unhideWhenUsed/>
    <w:rsid w:val="00E97396"/>
    <w:pPr>
      <w:spacing w:after="200"/>
    </w:pPr>
    <w:rPr>
      <w:b/>
      <w:bCs/>
    </w:rPr>
  </w:style>
  <w:style w:type="character" w:customStyle="1" w:styleId="CommentSubjectChar">
    <w:name w:val="Comment Subject Char"/>
    <w:basedOn w:val="CommentTextChar"/>
    <w:link w:val="CommentSubject"/>
    <w:uiPriority w:val="99"/>
    <w:semiHidden/>
    <w:rsid w:val="00E97396"/>
    <w:rPr>
      <w:b/>
      <w:bCs/>
      <w:sz w:val="20"/>
      <w:szCs w:val="20"/>
    </w:rPr>
  </w:style>
  <w:style w:type="character" w:styleId="Emphasis">
    <w:name w:val="Emphasis"/>
    <w:basedOn w:val="DefaultParagraphFont"/>
    <w:uiPriority w:val="20"/>
    <w:qFormat/>
    <w:rsid w:val="00983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5189">
      <w:bodyDiv w:val="1"/>
      <w:marLeft w:val="0"/>
      <w:marRight w:val="0"/>
      <w:marTop w:val="0"/>
      <w:marBottom w:val="0"/>
      <w:divBdr>
        <w:top w:val="none" w:sz="0" w:space="0" w:color="auto"/>
        <w:left w:val="none" w:sz="0" w:space="0" w:color="auto"/>
        <w:bottom w:val="none" w:sz="0" w:space="0" w:color="auto"/>
        <w:right w:val="none" w:sz="0" w:space="0" w:color="auto"/>
      </w:divBdr>
    </w:div>
    <w:div w:id="1097016058">
      <w:bodyDiv w:val="1"/>
      <w:marLeft w:val="0"/>
      <w:marRight w:val="0"/>
      <w:marTop w:val="0"/>
      <w:marBottom w:val="0"/>
      <w:divBdr>
        <w:top w:val="none" w:sz="0" w:space="0" w:color="auto"/>
        <w:left w:val="none" w:sz="0" w:space="0" w:color="auto"/>
        <w:bottom w:val="none" w:sz="0" w:space="0" w:color="auto"/>
        <w:right w:val="none" w:sz="0" w:space="0" w:color="auto"/>
      </w:divBdr>
    </w:div>
    <w:div w:id="1451126607">
      <w:bodyDiv w:val="1"/>
      <w:marLeft w:val="0"/>
      <w:marRight w:val="0"/>
      <w:marTop w:val="0"/>
      <w:marBottom w:val="0"/>
      <w:divBdr>
        <w:top w:val="none" w:sz="0" w:space="0" w:color="auto"/>
        <w:left w:val="none" w:sz="0" w:space="0" w:color="auto"/>
        <w:bottom w:val="none" w:sz="0" w:space="0" w:color="auto"/>
        <w:right w:val="none" w:sz="0" w:space="0" w:color="auto"/>
      </w:divBdr>
    </w:div>
    <w:div w:id="19020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erick.spiteri@betssongroup.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tsson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C9FC570C348FE8A0955B2F3EACC31"/>
        <w:category>
          <w:name w:val="General"/>
          <w:gallery w:val="placeholder"/>
        </w:category>
        <w:types>
          <w:type w:val="bbPlcHdr"/>
        </w:types>
        <w:behaviors>
          <w:behavior w:val="content"/>
        </w:behaviors>
        <w:guid w:val="{D12A3311-0BF2-4908-A39C-67F271C8B817}"/>
      </w:docPartPr>
      <w:docPartBody>
        <w:p w:rsidR="007930EA" w:rsidRDefault="003F6350">
          <w:pPr>
            <w:pStyle w:val="C18C9FC570C348FE8A0955B2F3EACC31"/>
          </w:pPr>
          <w:r>
            <w:rPr>
              <w:rStyle w:val="PlaceholderText"/>
            </w:rPr>
            <w:t>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A"/>
    <w:rsid w:val="000100B1"/>
    <w:rsid w:val="000362A9"/>
    <w:rsid w:val="000476FE"/>
    <w:rsid w:val="00085C1E"/>
    <w:rsid w:val="000A43CE"/>
    <w:rsid w:val="000A6742"/>
    <w:rsid w:val="000B3888"/>
    <w:rsid w:val="00167415"/>
    <w:rsid w:val="0019637C"/>
    <w:rsid w:val="001B0845"/>
    <w:rsid w:val="00211BBC"/>
    <w:rsid w:val="00217D96"/>
    <w:rsid w:val="0024106B"/>
    <w:rsid w:val="00267703"/>
    <w:rsid w:val="002934B9"/>
    <w:rsid w:val="002B14C7"/>
    <w:rsid w:val="002B737E"/>
    <w:rsid w:val="002E1EF7"/>
    <w:rsid w:val="002E27B1"/>
    <w:rsid w:val="002E55EE"/>
    <w:rsid w:val="002E63C7"/>
    <w:rsid w:val="00305C49"/>
    <w:rsid w:val="0031609E"/>
    <w:rsid w:val="003D4980"/>
    <w:rsid w:val="003F6350"/>
    <w:rsid w:val="00420D87"/>
    <w:rsid w:val="004270A5"/>
    <w:rsid w:val="00450BCE"/>
    <w:rsid w:val="00460F9A"/>
    <w:rsid w:val="004C6ACD"/>
    <w:rsid w:val="004C6BC1"/>
    <w:rsid w:val="004D1A40"/>
    <w:rsid w:val="004D37E0"/>
    <w:rsid w:val="004F05D7"/>
    <w:rsid w:val="004F2B38"/>
    <w:rsid w:val="0050789F"/>
    <w:rsid w:val="00541A05"/>
    <w:rsid w:val="00547399"/>
    <w:rsid w:val="00552B54"/>
    <w:rsid w:val="005603FF"/>
    <w:rsid w:val="00583187"/>
    <w:rsid w:val="005D69DE"/>
    <w:rsid w:val="005E1A6F"/>
    <w:rsid w:val="005F3D34"/>
    <w:rsid w:val="006430D9"/>
    <w:rsid w:val="006454FD"/>
    <w:rsid w:val="00670B0C"/>
    <w:rsid w:val="006A0ED2"/>
    <w:rsid w:val="006A1507"/>
    <w:rsid w:val="006A2721"/>
    <w:rsid w:val="006D3A74"/>
    <w:rsid w:val="006E33A8"/>
    <w:rsid w:val="0070338D"/>
    <w:rsid w:val="00710358"/>
    <w:rsid w:val="007232A6"/>
    <w:rsid w:val="007304CC"/>
    <w:rsid w:val="0077481F"/>
    <w:rsid w:val="007930EA"/>
    <w:rsid w:val="007F312F"/>
    <w:rsid w:val="008667A3"/>
    <w:rsid w:val="00880930"/>
    <w:rsid w:val="008901B7"/>
    <w:rsid w:val="008A451E"/>
    <w:rsid w:val="00913F08"/>
    <w:rsid w:val="00917B2D"/>
    <w:rsid w:val="009502A4"/>
    <w:rsid w:val="00A44574"/>
    <w:rsid w:val="00A54B9E"/>
    <w:rsid w:val="00A62E60"/>
    <w:rsid w:val="00A65F9D"/>
    <w:rsid w:val="00A70525"/>
    <w:rsid w:val="00A9787C"/>
    <w:rsid w:val="00B348F2"/>
    <w:rsid w:val="00B87F14"/>
    <w:rsid w:val="00C20992"/>
    <w:rsid w:val="00CC3CD3"/>
    <w:rsid w:val="00D07909"/>
    <w:rsid w:val="00D110A1"/>
    <w:rsid w:val="00D605D2"/>
    <w:rsid w:val="00D6377D"/>
    <w:rsid w:val="00DE5620"/>
    <w:rsid w:val="00E02CF3"/>
    <w:rsid w:val="00E15938"/>
    <w:rsid w:val="00E6410C"/>
    <w:rsid w:val="00E726F0"/>
    <w:rsid w:val="00E73723"/>
    <w:rsid w:val="00E85D3A"/>
    <w:rsid w:val="00E94B01"/>
    <w:rsid w:val="00EE4506"/>
    <w:rsid w:val="00F91331"/>
    <w:rsid w:val="00FD0CA7"/>
    <w:rsid w:val="00FE0AFD"/>
    <w:rsid w:val="00FE1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8C9FC570C348FE8A0955B2F3EACC31">
    <w:name w:val="C18C9FC570C348FE8A0955B2F3EAC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tsson">
  <a:themeElements>
    <a:clrScheme name="Betsson">
      <a:dk1>
        <a:sysClr val="windowText" lastClr="000000"/>
      </a:dk1>
      <a:lt1>
        <a:sysClr val="window" lastClr="FFFFFF"/>
      </a:lt1>
      <a:dk2>
        <a:srgbClr val="262626"/>
      </a:dk2>
      <a:lt2>
        <a:srgbClr val="EEECE1"/>
      </a:lt2>
      <a:accent1>
        <a:srgbClr val="00A8B0"/>
      </a:accent1>
      <a:accent2>
        <a:srgbClr val="F38B3C"/>
      </a:accent2>
      <a:accent3>
        <a:srgbClr val="2463AF"/>
      </a:accent3>
      <a:accent4>
        <a:srgbClr val="F95C34"/>
      </a:accent4>
      <a:accent5>
        <a:srgbClr val="B3DEED"/>
      </a:accent5>
      <a:accent6>
        <a:srgbClr val="E5AA6A"/>
      </a:accent6>
      <a:hlink>
        <a:srgbClr val="00A8B0"/>
      </a:hlink>
      <a:folHlink>
        <a:srgbClr val="005F64"/>
      </a:folHlink>
    </a:clrScheme>
    <a:fontScheme name="Betsson">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5ED30-F969-4404-A575-CF0088D9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443</Words>
  <Characters>2526</Characters>
  <Application>Microsoft Office Word</Application>
  <DocSecurity>0</DocSecurity>
  <Lines>21</Lines>
  <Paragraphs>5</Paragraphs>
  <ScaleCrop>false</ScaleCrop>
  <HeadingPairs>
    <vt:vector size="6" baseType="variant">
      <vt:variant>
        <vt:lpstr>Title</vt:lpstr>
      </vt:variant>
      <vt:variant>
        <vt:i4>1</vt:i4>
      </vt:variant>
      <vt:variant>
        <vt:lpstr>Rubrik</vt:lpstr>
      </vt:variant>
      <vt:variant>
        <vt:i4>1</vt:i4>
      </vt:variant>
      <vt:variant>
        <vt:lpstr>Rubriker</vt:lpstr>
      </vt:variant>
      <vt:variant>
        <vt:i4>2</vt:i4>
      </vt:variant>
    </vt:vector>
  </HeadingPairs>
  <TitlesOfParts>
    <vt:vector size="4" baseType="lpstr">
      <vt:lpstr>Pressrelease</vt:lpstr>
      <vt:lpstr>Pressrelease</vt:lpstr>
      <vt:lpstr>Press Release Betsson AB (Publ)</vt:lpstr>
      <vt:lpstr>&lt;Heading&gt;</vt:lpstr>
    </vt:vector>
  </TitlesOfParts>
  <Company>DnB NOR ASA</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Roderick Spiteri Schillig</dc:creator>
  <cp:keywords>Press Release</cp:keywords>
  <cp:lastModifiedBy>Roderick Spiteri Schillig</cp:lastModifiedBy>
  <cp:revision>6</cp:revision>
  <dcterms:created xsi:type="dcterms:W3CDTF">2019-02-26T09:44:00Z</dcterms:created>
  <dcterms:modified xsi:type="dcterms:W3CDTF">2019-02-27T09:11:00Z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W/7022985/v2</vt:lpwstr>
  </property>
  <property fmtid="{D5CDD505-2E9C-101B-9397-08002B2CF9AE}" pid="3" name="OurRef">
    <vt:lpwstr>MIWAL/19954/104591</vt:lpwstr>
  </property>
</Properties>
</file>