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BB" w:rsidRDefault="00E77FBB" w:rsidP="00BC5C66">
      <w:pPr>
        <w:tabs>
          <w:tab w:val="left" w:pos="709"/>
        </w:tabs>
        <w:ind w:right="-1"/>
        <w:rPr>
          <w:rFonts w:cstheme="minorHAnsi"/>
          <w:b/>
          <w:color w:val="222222"/>
          <w:sz w:val="56"/>
          <w:szCs w:val="56"/>
        </w:rPr>
      </w:pPr>
      <w:bookmarkStart w:id="0" w:name="_GoBack"/>
      <w:bookmarkEnd w:id="0"/>
      <w:r>
        <w:rPr>
          <w:rFonts w:cstheme="minorHAnsi"/>
          <w:color w:val="222222"/>
        </w:rPr>
        <w:t>Pressmeddelande Malmö, januari 2015</w:t>
      </w:r>
    </w:p>
    <w:p w:rsidR="00BC5C66" w:rsidRPr="005A4286" w:rsidRDefault="00776CE9" w:rsidP="00BC5C66">
      <w:pPr>
        <w:tabs>
          <w:tab w:val="left" w:pos="709"/>
        </w:tabs>
        <w:ind w:right="-1"/>
        <w:rPr>
          <w:rFonts w:cstheme="minorHAnsi"/>
          <w:b/>
          <w:color w:val="222222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5C762EC8" wp14:editId="3CED995B">
            <wp:simplePos x="0" y="0"/>
            <wp:positionH relativeFrom="column">
              <wp:posOffset>4173220</wp:posOffset>
            </wp:positionH>
            <wp:positionV relativeFrom="paragraph">
              <wp:posOffset>1067435</wp:posOffset>
            </wp:positionV>
            <wp:extent cx="2359025" cy="1533525"/>
            <wp:effectExtent l="133350" t="209550" r="193675" b="752475"/>
            <wp:wrapTight wrapText="bothSides">
              <wp:wrapPolygon edited="0">
                <wp:start x="465" y="-290"/>
                <wp:lineTo x="-877" y="357"/>
                <wp:lineTo x="-395" y="8949"/>
                <wp:lineTo x="-428" y="17685"/>
                <wp:lineTo x="-350" y="19845"/>
                <wp:lineTo x="398" y="23181"/>
                <wp:lineTo x="9837" y="23545"/>
                <wp:lineTo x="6061" y="24600"/>
                <wp:lineTo x="6560" y="28824"/>
                <wp:lineTo x="896" y="30405"/>
                <wp:lineTo x="1597" y="34846"/>
                <wp:lineTo x="23393" y="28759"/>
                <wp:lineTo x="23067" y="24487"/>
                <wp:lineTo x="22365" y="20047"/>
                <wp:lineTo x="22431" y="2575"/>
                <wp:lineTo x="22088" y="-329"/>
                <wp:lineTo x="20560" y="-1266"/>
                <wp:lineTo x="17985" y="-547"/>
                <wp:lineTo x="17487" y="-4771"/>
                <wp:lineTo x="2009" y="-722"/>
                <wp:lineTo x="465" y="-29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8"/>
                    <a:stretch/>
                  </pic:blipFill>
                  <pic:spPr bwMode="auto">
                    <a:xfrm rot="617315">
                      <a:off x="0" y="0"/>
                      <a:ext cx="2359025" cy="1533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ACF" w:rsidRPr="00BC5C66">
        <w:rPr>
          <w:rFonts w:cstheme="minorHAnsi"/>
          <w:b/>
          <w:color w:val="222222"/>
          <w:sz w:val="56"/>
          <w:szCs w:val="56"/>
        </w:rPr>
        <w:t>Nästa</w:t>
      </w:r>
      <w:r w:rsidR="0077143E" w:rsidRPr="00BC5C66">
        <w:rPr>
          <w:rFonts w:cstheme="minorHAnsi"/>
          <w:b/>
          <w:color w:val="222222"/>
          <w:sz w:val="56"/>
          <w:szCs w:val="56"/>
        </w:rPr>
        <w:t xml:space="preserve"> generation </w:t>
      </w:r>
      <w:r w:rsidR="006D3ACF" w:rsidRPr="00BC5C66">
        <w:rPr>
          <w:rFonts w:cstheme="minorHAnsi"/>
          <w:b/>
          <w:color w:val="222222"/>
          <w:sz w:val="56"/>
          <w:szCs w:val="56"/>
        </w:rPr>
        <w:t>mikrofiberdukar är här</w:t>
      </w:r>
      <w:r w:rsidR="00057B1A" w:rsidRPr="00BC5C66">
        <w:rPr>
          <w:rFonts w:cstheme="minorHAnsi"/>
          <w:color w:val="222222"/>
        </w:rPr>
        <w:br/>
      </w:r>
      <w:r w:rsidR="00BC5C66" w:rsidRPr="005A4286">
        <w:rPr>
          <w:rFonts w:cstheme="minorHAnsi"/>
          <w:b/>
          <w:color w:val="222222"/>
          <w:sz w:val="24"/>
          <w:szCs w:val="24"/>
        </w:rPr>
        <w:t>Vad får du om du blandar</w:t>
      </w:r>
      <w:r w:rsidR="002E0116" w:rsidRPr="005A4286">
        <w:rPr>
          <w:rFonts w:cstheme="minorHAnsi"/>
          <w:b/>
          <w:color w:val="222222"/>
          <w:sz w:val="24"/>
          <w:szCs w:val="24"/>
        </w:rPr>
        <w:t xml:space="preserve"> uppsugningsförmågan </w:t>
      </w:r>
      <w:r w:rsidR="00BC5C66" w:rsidRPr="005A4286">
        <w:rPr>
          <w:rFonts w:cstheme="minorHAnsi"/>
          <w:b/>
          <w:color w:val="222222"/>
          <w:sz w:val="24"/>
          <w:szCs w:val="24"/>
        </w:rPr>
        <w:t xml:space="preserve">hos en Wettex®, </w:t>
      </w:r>
      <w:r w:rsidR="00BC5C66" w:rsidRPr="005A4286">
        <w:rPr>
          <w:rFonts w:cstheme="minorHAnsi"/>
          <w:b/>
          <w:bCs/>
          <w:color w:val="222222"/>
          <w:sz w:val="24"/>
          <w:szCs w:val="24"/>
        </w:rPr>
        <w:t xml:space="preserve">rengöringskraften av en mikrofiberduk och fönsterdukens gnistrande </w:t>
      </w:r>
      <w:r w:rsidR="00301ED4">
        <w:rPr>
          <w:rFonts w:cstheme="minorHAnsi"/>
          <w:b/>
          <w:bCs/>
          <w:color w:val="222222"/>
          <w:sz w:val="24"/>
          <w:szCs w:val="24"/>
        </w:rPr>
        <w:t xml:space="preserve">rena </w:t>
      </w:r>
      <w:r w:rsidR="00BC5C66" w:rsidRPr="005A4286">
        <w:rPr>
          <w:rFonts w:cstheme="minorHAnsi"/>
          <w:b/>
          <w:bCs/>
          <w:color w:val="222222"/>
          <w:sz w:val="24"/>
          <w:szCs w:val="24"/>
        </w:rPr>
        <w:t xml:space="preserve">egenskaper? </w:t>
      </w:r>
      <w:r w:rsidR="003E4B77" w:rsidRPr="005A4286">
        <w:rPr>
          <w:rFonts w:cstheme="minorHAnsi"/>
          <w:b/>
          <w:bCs/>
          <w:color w:val="222222"/>
          <w:sz w:val="24"/>
          <w:szCs w:val="24"/>
        </w:rPr>
        <w:br/>
        <w:t xml:space="preserve">– </w:t>
      </w:r>
      <w:r w:rsidR="002E0116" w:rsidRPr="005A4286">
        <w:rPr>
          <w:rFonts w:cstheme="minorHAnsi"/>
          <w:b/>
          <w:bCs/>
          <w:color w:val="222222"/>
          <w:sz w:val="24"/>
          <w:szCs w:val="24"/>
        </w:rPr>
        <w:t>D</w:t>
      </w:r>
      <w:r w:rsidR="00BC5C66" w:rsidRPr="005A4286">
        <w:rPr>
          <w:rFonts w:cstheme="minorHAnsi"/>
          <w:b/>
          <w:bCs/>
          <w:color w:val="222222"/>
          <w:sz w:val="24"/>
          <w:szCs w:val="24"/>
        </w:rPr>
        <w:t xml:space="preserve">u får </w:t>
      </w:r>
      <w:r w:rsidR="00653A70" w:rsidRPr="005A4286">
        <w:rPr>
          <w:rFonts w:cstheme="minorHAnsi"/>
          <w:b/>
          <w:bCs/>
          <w:color w:val="222222"/>
          <w:sz w:val="24"/>
          <w:szCs w:val="24"/>
        </w:rPr>
        <w:t xml:space="preserve">Vileda® Actifibre, </w:t>
      </w:r>
      <w:r w:rsidR="00BC5C66" w:rsidRPr="005A4286">
        <w:rPr>
          <w:rFonts w:cstheme="minorHAnsi"/>
          <w:b/>
          <w:bCs/>
          <w:color w:val="222222"/>
          <w:sz w:val="24"/>
          <w:szCs w:val="24"/>
        </w:rPr>
        <w:t>nästa generation mi</w:t>
      </w:r>
      <w:r w:rsidR="002E0116" w:rsidRPr="005A4286">
        <w:rPr>
          <w:rFonts w:cstheme="minorHAnsi"/>
          <w:b/>
          <w:bCs/>
          <w:color w:val="222222"/>
          <w:sz w:val="24"/>
          <w:szCs w:val="24"/>
        </w:rPr>
        <w:t>krofiberduk</w:t>
      </w:r>
      <w:r w:rsidR="00CD02DD" w:rsidRPr="005A4286">
        <w:rPr>
          <w:rFonts w:cstheme="minorHAnsi"/>
          <w:b/>
          <w:bCs/>
          <w:color w:val="222222"/>
          <w:sz w:val="24"/>
          <w:szCs w:val="24"/>
        </w:rPr>
        <w:t>!</w:t>
      </w:r>
    </w:p>
    <w:p w:rsidR="00BC5C66" w:rsidRPr="005A4286" w:rsidRDefault="00D93EF1" w:rsidP="00BC5C66">
      <w:pPr>
        <w:tabs>
          <w:tab w:val="left" w:pos="709"/>
        </w:tabs>
        <w:ind w:right="-1"/>
        <w:rPr>
          <w:rFonts w:cstheme="minorHAnsi"/>
          <w:i/>
          <w:color w:val="222222"/>
        </w:rPr>
      </w:pPr>
      <w:r>
        <w:rPr>
          <w:rFonts w:cstheme="minorHAnsi"/>
          <w:noProof/>
          <w:color w:val="222222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9162C" wp14:editId="6A3490F1">
                <wp:simplePos x="0" y="0"/>
                <wp:positionH relativeFrom="column">
                  <wp:posOffset>5438140</wp:posOffset>
                </wp:positionH>
                <wp:positionV relativeFrom="paragraph">
                  <wp:posOffset>152400</wp:posOffset>
                </wp:positionV>
                <wp:extent cx="1552575" cy="619125"/>
                <wp:effectExtent l="0" t="0" r="28575" b="28575"/>
                <wp:wrapNone/>
                <wp:docPr id="8" name="Pent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619125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2C" w:rsidRPr="001F0CA3" w:rsidRDefault="001B152C" w:rsidP="001B152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0CA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TORKAR HELT TORRT</w:t>
                            </w:r>
                            <w:r w:rsidRPr="001F0C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Skinande rent </w:t>
                            </w:r>
                            <w:r w:rsidRPr="001F0C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i ett svep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8" o:spid="_x0000_s1026" type="#_x0000_t15" style="position:absolute;margin-left:428.2pt;margin-top:12pt;width:122.25pt;height:48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m4wwIAAPoFAAAOAAAAZHJzL2Uyb0RvYy54bWysVEtv2zAMvg/YfxB0X20HTR9BnSJrl21A&#10;0QZrh54VWbINyKImKa/9+lGS7WZrscMwHwxSIj+Sn0heXe87RbbCuhZ0SYuTnBKhOVStrkv6/Wn5&#10;4YIS55mumAItSnoQjl7P37+72pmZmEADqhKWIIh2s50paeO9mWWZ443omDsBIzReSrAd86jaOqss&#10;2yF6p7JJnp9lO7CVscCFc3h6my7pPOJLKbh/kNIJT1RJMTcf/zb+1+Gfza/YrLbMNC3v02D/kEXH&#10;Wo1BR6hb5hnZ2PYVVNdyCw6kP+HQZSBly0WsAasp8j+qeWyYEbEWJMeZkSb3/2D5/XZlSVuVFB9K&#10;sw6faCW0ZzVochHY2Rk3Q6NHs7K95lAMpe6l7YhUrfmCDx+Lx3LIPnJ7GLkVe084HhbT6WR6PqWE&#10;491ZcVlMpgE+SzgBz1jnPwvoSBCwQujESjEfCGAztr1zPtkPduHYgWqrZatUVGy9vlGWbFl47Pxj&#10;vozviyF+M1P6tWdoNzH6ruuiz+3IEWGSp4hthekkGOk/VbUgliGHxeQ8H2IemWWBxERblPxBieCs&#10;9DchkXykZxKrjG3/kgfjHN8icesaVolU2jTHb0hwyDxSGQEDskRKRuweYLBMIAN24rS3D64p79E5&#10;/1tiyXn0iJFB+9G5azXYtwAUVtVHTvaY/hE1QfT79R5NgriG6oBdaiGNrzN82WKP3DHnV8zivOJk&#10;4w7yD/iTCnYlhV6ipAH7863zYB+azP6kZIfzX1L3Y8OsoER91Thgl8XpaVgYUTmdnk9Qscc36+Mb&#10;veluALuuwG1neBSDvVeDKC10z7iqFiEqXjHNMXZJubeDcuPTXsJlx8ViEc1wSRjm7/Sj4cOQhfZ/&#10;2j8za/pB8Thi9zDsilejkmzD02hYbDzINs7RC6899bhgYg/1yzBssGM9Wr2s7PkvAAAA//8DAFBL&#10;AwQUAAYACAAAACEA23KXQOIAAAALAQAADwAAAGRycy9kb3ducmV2LnhtbEyP3UoDMRBG7wXfIYzg&#10;jdhkl7bUdbNFCoqCVNz2AdLNdJOanyVJ29WnN73Suxnm8M356uVoDTlhiNo7DsWEAUHXealdz2G7&#10;eb5fAIlJOCmMd8jhGyMsm+urWlTSn90nntrUkxziYiU4qJSGitLYKbQiTvyALt/2PliR8hp6KoM4&#10;53BraMnYnFqhXf6gxIArhd1Xe7QcDi9B67U53P20YYXd2+uevqsPzm9vxqdHIAnH9AfDRT+rQ5Od&#10;dv7oZCSGw2I2n2aUQznNnS5AwdgDkF2eymIGtKnp/w7NLwAAAP//AwBQSwECLQAUAAYACAAAACEA&#10;toM4kv4AAADhAQAAEwAAAAAAAAAAAAAAAAAAAAAAW0NvbnRlbnRfVHlwZXNdLnhtbFBLAQItABQA&#10;BgAIAAAAIQA4/SH/1gAAAJQBAAALAAAAAAAAAAAAAAAAAC8BAABfcmVscy8ucmVsc1BLAQItABQA&#10;BgAIAAAAIQA02gm4wwIAAPoFAAAOAAAAAAAAAAAAAAAAAC4CAABkcnMvZTJvRG9jLnhtbFBLAQIt&#10;ABQABgAIAAAAIQDbcpdA4gAAAAsBAAAPAAAAAAAAAAAAAAAAAB0FAABkcnMvZG93bnJldi54bWxQ&#10;SwUGAAAAAAQABADzAAAALAYAAAAA&#10;" adj="17293" fillcolor="#00b0f0" strokecolor="white [3212]" strokeweight="2pt">
                <v:textbox>
                  <w:txbxContent>
                    <w:p w:rsidR="001B152C" w:rsidRPr="001F0CA3" w:rsidRDefault="001B152C" w:rsidP="001B152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F0C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TORKAR HELT TORRT</w:t>
                      </w:r>
                      <w:r w:rsidRPr="001F0C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Skinande rent </w:t>
                      </w:r>
                      <w:r w:rsidRPr="001F0CA3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i ett svep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222222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94A3C" wp14:editId="6291D415">
                <wp:simplePos x="0" y="0"/>
                <wp:positionH relativeFrom="column">
                  <wp:posOffset>5438140</wp:posOffset>
                </wp:positionH>
                <wp:positionV relativeFrom="paragraph">
                  <wp:posOffset>1571625</wp:posOffset>
                </wp:positionV>
                <wp:extent cx="1552575" cy="619125"/>
                <wp:effectExtent l="0" t="0" r="28575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619125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52C" w:rsidRPr="001F0CA3" w:rsidRDefault="001B152C" w:rsidP="001B152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0CA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RENGÖR SOM EN MIKROFIBERDUK</w:t>
                            </w:r>
                            <w:r w:rsidRPr="001F0C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Även utan kemikalier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9" o:spid="_x0000_s1027" type="#_x0000_t15" style="position:absolute;margin-left:428.2pt;margin-top:123.75pt;width:122.25pt;height:4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DwxgIAAAEGAAAOAAAAZHJzL2Uyb0RvYy54bWysVEtv2zAMvg/YfxB0X/1A0y5BnSJrl21A&#10;0QZLh54VWUoMyKImKa/++lGS7WZrscMwHwxSIj+Sn0heXR9aRXbCugZ0RYuznBKhOdSNXlf0x+P8&#10;w0dKnGe6Zgq0qOhROHo9ff/uam8mooQNqFpYgiDaTfamohvvzSTLHN+IlrkzMELjpQTbMo+qXWe1&#10;ZXtEb1VW5vlFtgdbGwtcOIent+mSTiO+lIL7Bymd8ERVFHPz8W/jfxX+2fSKTdaWmU3DuzTYP2TR&#10;skZj0AHqlnlGtrZ5BdU23IID6c84tBlI2XARa8BqivyPapYbZkSsBclxZqDJ/T9Yfr9bWNLUFR1T&#10;olmLT7QQ2rM1aDIO7OyNm6DR0ixspzkUQ6kHaVsiVWO+4sPH4rEccojcHgduxcETjofFaFSOLkeU&#10;cLy7KMZFOQrwWcIJeMY6/0VAS4KAFUIrFor5QACbsN2d88m+twvHDlRTzxulomLXqxtlyY6Fx84/&#10;5fP4vhjiNzOlX3uGdhOD72pddLmdOCJM8hSxrTCdBCP953otiGXIYVFe5n3ME7MskJhoi5I/KhGc&#10;lf4uJJKP9JSxytj2L3kwzvEtErduw2qRShvl+PUJ9plHKiNgQJZIyYDdAfSWCaTHTpx29sE15T04&#10;539LLDkPHjEyaD84t40G+xaAwqq6yMke0z+hJoj+sDrExoyW4WQF9RGb1UKaYmf4vMFWuWPOL5jF&#10;scUBx1XkH/AnFewrCp1EyQbs81vnwT70mn2mZI9roKLu55ZZQYn6pnHOxsX5edgbUTkfXZao2NOb&#10;1emN3rY3gM1X4NIzPIrB3qtelBbaJ9xYsxAVr5jmGLui3NteufFpPeHO42I2i2a4Kwzzd3ppeD9r&#10;YQoeD0/Mmm5ePE7aPfQr49XEJNvwQhpmWw+yieP0wmv3ArhnYit1OzEsslM9Wr1s7ukvAAAA//8D&#10;AFBLAwQUAAYACAAAACEAg1eWQOMAAAAMAQAADwAAAGRycy9kb3ducmV2LnhtbEyP3UoDMRCF7wXf&#10;IYzgjdikdbfWdbNFCooFUVx9gHQz3aTmZ0nSdvXpTa/0cjgf53xTL0dryAFD1N5xmE4YEHSdl9r1&#10;HD4/Hq8XQGISTgrjHXL4xgjL5vysFpX0R/eOhzb1JJe4WAkOKqWhojR2Cq2IEz+gy9nWBytSPkNP&#10;ZRDHXG4NnTE2p1ZolxeUGHClsPtq95bD7ilo/Wp2Vz9tWGG3ft7SF/XG+eXF+HAPJOGY/mA46Wd1&#10;aLLTxu+djMRwWJTzIqMcZsVtCeRETBm7A7LhcFOUDGhT0/9PNL8AAAD//wMAUEsBAi0AFAAGAAgA&#10;AAAhALaDOJL+AAAA4QEAABMAAAAAAAAAAAAAAAAAAAAAAFtDb250ZW50X1R5cGVzXS54bWxQSwEC&#10;LQAUAAYACAAAACEAOP0h/9YAAACUAQAACwAAAAAAAAAAAAAAAAAvAQAAX3JlbHMvLnJlbHNQSwEC&#10;LQAUAAYACAAAACEAEPEw8MYCAAABBgAADgAAAAAAAAAAAAAAAAAuAgAAZHJzL2Uyb0RvYy54bWxQ&#10;SwECLQAUAAYACAAAACEAg1eWQOMAAAAMAQAADwAAAAAAAAAAAAAAAAAgBQAAZHJzL2Rvd25yZXYu&#10;eG1sUEsFBgAAAAAEAAQA8wAAADAGAAAAAA==&#10;" adj="17293" fillcolor="#00b0f0" strokecolor="white [3212]" strokeweight="2pt">
                <v:textbox>
                  <w:txbxContent>
                    <w:p w:rsidR="001B152C" w:rsidRPr="001F0CA3" w:rsidRDefault="001B152C" w:rsidP="001B152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F0C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RENGÖR SOM EN MIKROFIBERDUK</w:t>
                      </w:r>
                      <w:r w:rsidRPr="001F0CA3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>Även utan kemikalier</w:t>
                      </w:r>
                    </w:p>
                  </w:txbxContent>
                </v:textbox>
              </v:shape>
            </w:pict>
          </mc:Fallback>
        </mc:AlternateContent>
      </w:r>
      <w:r w:rsidR="003E4B77" w:rsidRPr="005A4286">
        <w:rPr>
          <w:rFonts w:cstheme="minorHAnsi"/>
          <w:b/>
          <w:color w:val="222222"/>
        </w:rPr>
        <w:t>3 dukar i 1</w:t>
      </w:r>
      <w:r w:rsidR="003E4B77" w:rsidRPr="005A4286">
        <w:rPr>
          <w:rFonts w:cstheme="minorHAnsi"/>
          <w:b/>
          <w:color w:val="222222"/>
        </w:rPr>
        <w:br/>
      </w:r>
      <w:r w:rsidR="00324CD7" w:rsidRPr="005A4286">
        <w:rPr>
          <w:rFonts w:cstheme="minorHAnsi"/>
          <w:color w:val="222222"/>
        </w:rPr>
        <w:t xml:space="preserve">Viledas nya </w:t>
      </w:r>
      <w:r w:rsidR="000E1137" w:rsidRPr="005A4286">
        <w:rPr>
          <w:rFonts w:cstheme="minorHAnsi"/>
          <w:color w:val="222222"/>
        </w:rPr>
        <w:t xml:space="preserve">Actifibre </w:t>
      </w:r>
      <w:r w:rsidR="00C64CAE" w:rsidRPr="005A4286">
        <w:rPr>
          <w:rFonts w:cstheme="minorHAnsi"/>
          <w:color w:val="222222"/>
        </w:rPr>
        <w:t xml:space="preserve">städduk </w:t>
      </w:r>
      <w:r w:rsidR="006D3ACF" w:rsidRPr="005A4286">
        <w:rPr>
          <w:rFonts w:cstheme="minorHAnsi"/>
          <w:color w:val="222222"/>
        </w:rPr>
        <w:t xml:space="preserve">med PVA impregnering är en unik </w:t>
      </w:r>
      <w:r w:rsidR="00684C35" w:rsidRPr="005A4286">
        <w:rPr>
          <w:rFonts w:cstheme="minorHAnsi"/>
          <w:color w:val="222222"/>
        </w:rPr>
        <w:t xml:space="preserve">städduk med både rengörings- och uppsugningsförmåga utöver det vanliga. </w:t>
      </w:r>
      <w:r w:rsidR="00776CE9" w:rsidRPr="005A4286">
        <w:rPr>
          <w:rFonts w:cstheme="minorHAnsi"/>
          <w:color w:val="222222"/>
        </w:rPr>
        <w:t xml:space="preserve"> </w:t>
      </w:r>
      <w:r w:rsidR="00BC5C66" w:rsidRPr="005A4286">
        <w:rPr>
          <w:rFonts w:cstheme="minorHAnsi"/>
          <w:color w:val="222222"/>
        </w:rPr>
        <w:t>Actifibre</w:t>
      </w:r>
      <w:r w:rsidR="00684C35" w:rsidRPr="005A4286">
        <w:rPr>
          <w:rFonts w:cstheme="minorHAnsi"/>
          <w:color w:val="222222"/>
        </w:rPr>
        <w:t xml:space="preserve"> </w:t>
      </w:r>
      <w:r w:rsidR="00BC5C66" w:rsidRPr="005A4286">
        <w:rPr>
          <w:rFonts w:cstheme="minorHAnsi"/>
          <w:color w:val="222222"/>
        </w:rPr>
        <w:t>tar enkelt tar bort fet och ingrodd smuts, suger effektivt upp all spill och vätsk</w:t>
      </w:r>
      <w:r w:rsidR="00653A70" w:rsidRPr="005A4286">
        <w:rPr>
          <w:rFonts w:cstheme="minorHAnsi"/>
          <w:color w:val="222222"/>
        </w:rPr>
        <w:t xml:space="preserve">a och efterlämnar skinande ytor </w:t>
      </w:r>
      <w:r w:rsidR="00BC5C66" w:rsidRPr="005A4286">
        <w:rPr>
          <w:rFonts w:cstheme="minorHAnsi"/>
          <w:color w:val="222222"/>
        </w:rPr>
        <w:t>utan ränder. Den kombinerar helt enkelt 3 dukar i 1: mikrofiberduk, svampduk</w:t>
      </w:r>
      <w:r w:rsidR="00C64CAE" w:rsidRPr="005A4286">
        <w:rPr>
          <w:rFonts w:cstheme="minorHAnsi"/>
          <w:color w:val="222222"/>
        </w:rPr>
        <w:t xml:space="preserve"> och fönsterduk</w:t>
      </w:r>
      <w:r w:rsidR="00BC5C66" w:rsidRPr="005A4286">
        <w:rPr>
          <w:rFonts w:cstheme="minorHAnsi"/>
          <w:color w:val="222222"/>
        </w:rPr>
        <w:t>!</w:t>
      </w:r>
    </w:p>
    <w:p w:rsidR="00C64CAE" w:rsidRPr="005A4286" w:rsidRDefault="00D93EF1" w:rsidP="00984BB3">
      <w:pPr>
        <w:tabs>
          <w:tab w:val="left" w:pos="709"/>
        </w:tabs>
        <w:ind w:right="-1"/>
        <w:rPr>
          <w:rFonts w:cstheme="minorHAnsi"/>
          <w:color w:val="222222"/>
        </w:rPr>
      </w:pP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4AD49A9A" wp14:editId="593BDEBC">
            <wp:simplePos x="0" y="0"/>
            <wp:positionH relativeFrom="column">
              <wp:posOffset>4669790</wp:posOffset>
            </wp:positionH>
            <wp:positionV relativeFrom="paragraph">
              <wp:posOffset>1463040</wp:posOffset>
            </wp:positionV>
            <wp:extent cx="1733550" cy="1592580"/>
            <wp:effectExtent l="76200" t="76200" r="133350" b="560070"/>
            <wp:wrapTight wrapText="bothSides">
              <wp:wrapPolygon edited="0">
                <wp:start x="756" y="-365"/>
                <wp:lineTo x="-887" y="7"/>
                <wp:lineTo x="-638" y="16559"/>
                <wp:lineTo x="364" y="29693"/>
                <wp:lineTo x="22394" y="28175"/>
                <wp:lineTo x="22586" y="27385"/>
                <wp:lineTo x="22820" y="23227"/>
                <wp:lineTo x="22808" y="6659"/>
                <wp:lineTo x="22373" y="-819"/>
                <wp:lineTo x="4309" y="-610"/>
                <wp:lineTo x="756" y="-365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7344">
                      <a:off x="0" y="0"/>
                      <a:ext cx="1733550" cy="1592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286">
        <w:rPr>
          <w:rFonts w:cstheme="minorHAnsi"/>
          <w:noProof/>
          <w:color w:val="222222"/>
          <w:lang w:eastAsia="sv-SE"/>
        </w:rPr>
        <w:drawing>
          <wp:anchor distT="0" distB="0" distL="114300" distR="114300" simplePos="0" relativeHeight="251662336" behindDoc="1" locked="0" layoutInCell="1" allowOverlap="1" wp14:anchorId="4E571EE8" wp14:editId="7F498B03">
            <wp:simplePos x="0" y="0"/>
            <wp:positionH relativeFrom="column">
              <wp:posOffset>4589780</wp:posOffset>
            </wp:positionH>
            <wp:positionV relativeFrom="paragraph">
              <wp:posOffset>-8255</wp:posOffset>
            </wp:positionV>
            <wp:extent cx="1765935" cy="1419225"/>
            <wp:effectExtent l="133350" t="133350" r="177165" b="600075"/>
            <wp:wrapTight wrapText="bothSides">
              <wp:wrapPolygon edited="0">
                <wp:start x="18934" y="-653"/>
                <wp:lineTo x="235" y="-3855"/>
                <wp:lineTo x="-1104" y="5276"/>
                <wp:lineTo x="-1290" y="14624"/>
                <wp:lineTo x="-1245" y="24014"/>
                <wp:lineTo x="-1995" y="28271"/>
                <wp:lineTo x="20126" y="32407"/>
                <wp:lineTo x="20380" y="28350"/>
                <wp:lineTo x="20414" y="28063"/>
                <wp:lineTo x="16821" y="22700"/>
                <wp:lineTo x="22640" y="19390"/>
                <wp:lineTo x="22767" y="14430"/>
                <wp:lineTo x="22723" y="5040"/>
                <wp:lineTo x="21860" y="480"/>
                <wp:lineTo x="21699" y="-136"/>
                <wp:lineTo x="18934" y="-65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S_ViledaPVA_050-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0" r="15705" b="10191"/>
                    <a:stretch/>
                  </pic:blipFill>
                  <pic:spPr bwMode="auto">
                    <a:xfrm rot="21087346">
                      <a:off x="0" y="0"/>
                      <a:ext cx="1765935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CA3">
        <w:rPr>
          <w:rFonts w:cstheme="minorHAnsi"/>
          <w:noProof/>
          <w:color w:val="222222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6DF09" wp14:editId="5C873A4E">
                <wp:simplePos x="0" y="0"/>
                <wp:positionH relativeFrom="column">
                  <wp:posOffset>5438140</wp:posOffset>
                </wp:positionH>
                <wp:positionV relativeFrom="paragraph">
                  <wp:posOffset>1490980</wp:posOffset>
                </wp:positionV>
                <wp:extent cx="1552575" cy="619125"/>
                <wp:effectExtent l="0" t="0" r="28575" b="28575"/>
                <wp:wrapNone/>
                <wp:docPr id="10" name="Pentag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52575" cy="619125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CA3" w:rsidRPr="001F0CA3" w:rsidRDefault="001F0CA3" w:rsidP="001F0CA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0CA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TÖRSTIG SOM EN SVAMPDUK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1F0C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Suger upp 100 ml vätska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 10" o:spid="_x0000_s1028" type="#_x0000_t15" style="position:absolute;margin-left:428.2pt;margin-top:117.4pt;width:122.25pt;height:48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EZxgIAAAMGAAAOAAAAZHJzL2Uyb0RvYy54bWysVE1v2zAMvQ/YfxB0X/2Bpl2DOkXWLtuA&#10;og3WDj0rspQYkEVNUuKkv36UZLvZWuwwzAeDlMhH8onk5dW+VWQnrGtAV7Q4ySkRmkPd6HVFfzwu&#10;PnykxHmma6ZAi4oehKNXs/fvLjszFSVsQNXCEgTRbtqZim68N9Msc3wjWuZOwAiNlxJsyzyqdp3V&#10;lnWI3qqszPOzrANbGwtcOIenN+mSziK+lIL7eymd8ERVFHPz8W/jfxX+2eySTdeWmU3D+zTYP2TR&#10;skZj0BHqhnlGtrZ5BdU23IID6U84tBlI2XARa8BqivyPah42zIhYC5LjzEiT+3+w/G63tKSp8e2Q&#10;Hs1afKOl0J6tQRM8Qn4646Zo9mCWttcciqHYvbQtkaoxX9E9lo8FkX1k9zCyK/aecDwsJpNycj6h&#10;hOPdWXFRlJMAnyWcgGes818EtCQIWCO0YqmYDxSwKdvdOp/sB7tw7EA19aJRKip2vbpWluxYeO78&#10;U76IFWCI38yUfu0ZGk6Mvqt10ed25IgwyVPExsJ0Eoz0n+u1IJYFFsvzfIh5ZJYFEhNtUfIHJYKz&#10;0t+FRPqRnjJWGRv/JQ/GOT5G4tZtWC1SaZMcvyHBIfNIZQQMyBIpGbF7gMEygQzYidPePrimvEfn&#10;/G+JJefRI0YG7UfnttFg3wJQWFUfOdlj+kfUBNHvV/vYmmWwDCcrqA/YrhbSHDvDFw22yi1zfsks&#10;Di72MC4jf48/qaCrKPQSJRuwz2+dB/vQa/aZkg4XQUXdzy2zghL1TeOkXRSnp2FzROV0cl6iYo9v&#10;Vsc3etteAzZfgWvP8CgGe68GUVpon3BnzUNUvGKaY+yKcm8H5dqnBYVbj4v5PJrhtjDM3+oHw4dZ&#10;C1PwuH9i1vTz4nHS7mBYGq8mJtmGF9Iw33qQTRynF177F8BNE1up34phlR3r0epld89+AQAA//8D&#10;AFBLAwQUAAYACAAAACEAcuScI+MAAAAMAQAADwAAAGRycy9kb3ducmV2LnhtbEyP3UoDMRCF7wXf&#10;IYzgjdiku7XUdbNFCoqCKG77AOlmuknNz5Kk7erTm17p5TAf53ynXo7WkCOGqL3jMJ0wIOg6L7Xr&#10;OWzWT7cLIDEJJ4XxDjl8Y4Rlc3lRi0r6k/vEY5t6kkNcrAQHldJQURo7hVbEiR/Q5d/OBytSPkNP&#10;ZRCnHG4NLRibUyu0yw1KDLhS2H21B8th/xy0fjf7m582rLB7fdnRN/XB+fXV+PgAJOGY/mA462d1&#10;aLLT1h+cjMRwWNzNZxnlUJSzvOFMTBm7B7LlUJZFCbSp6f8RzS8AAAD//wMAUEsBAi0AFAAGAAgA&#10;AAAhALaDOJL+AAAA4QEAABMAAAAAAAAAAAAAAAAAAAAAAFtDb250ZW50X1R5cGVzXS54bWxQSwEC&#10;LQAUAAYACAAAACEAOP0h/9YAAACUAQAACwAAAAAAAAAAAAAAAAAvAQAAX3JlbHMvLnJlbHNQSwEC&#10;LQAUAAYACAAAACEATXOhGcYCAAADBgAADgAAAAAAAAAAAAAAAAAuAgAAZHJzL2Uyb0RvYy54bWxQ&#10;SwECLQAUAAYACAAAACEAcuScI+MAAAAMAQAADwAAAAAAAAAAAAAAAAAgBQAAZHJzL2Rvd25yZXYu&#10;eG1sUEsFBgAAAAAEAAQA8wAAADAGAAAAAA==&#10;" adj="17293" fillcolor="#00b0f0" strokecolor="white [3212]" strokeweight="2pt">
                <v:textbox>
                  <w:txbxContent>
                    <w:p w:rsidR="001F0CA3" w:rsidRPr="001F0CA3" w:rsidRDefault="001F0CA3" w:rsidP="001F0CA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F0C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TÖRSTIG SOM EN SVAMPDUK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1F0CA3">
                        <w:rPr>
                          <w:color w:val="000000" w:themeColor="text1"/>
                          <w:sz w:val="20"/>
                          <w:szCs w:val="20"/>
                        </w:rPr>
                        <w:t>Suger upp 100 ml vätska</w:t>
                      </w:r>
                    </w:p>
                  </w:txbxContent>
                </v:textbox>
              </v:shape>
            </w:pict>
          </mc:Fallback>
        </mc:AlternateContent>
      </w:r>
      <w:r w:rsidR="00ED426A" w:rsidRPr="005A4286">
        <w:rPr>
          <w:rFonts w:cstheme="minorHAnsi"/>
          <w:b/>
          <w:color w:val="222222"/>
        </w:rPr>
        <w:t>Älskar fukt</w:t>
      </w:r>
      <w:r w:rsidR="00776CE9" w:rsidRPr="00776CE9">
        <w:rPr>
          <w:noProof/>
          <w:lang w:eastAsia="sv-SE"/>
        </w:rPr>
        <w:t xml:space="preserve"> </w:t>
      </w:r>
      <w:r w:rsidR="0055227B" w:rsidRPr="005A4286">
        <w:rPr>
          <w:rFonts w:cstheme="minorHAnsi"/>
          <w:b/>
          <w:color w:val="222222"/>
        </w:rPr>
        <w:br/>
      </w:r>
      <w:r w:rsidR="000E1137" w:rsidRPr="005A4286">
        <w:rPr>
          <w:rFonts w:cstheme="minorHAnsi"/>
          <w:color w:val="222222"/>
        </w:rPr>
        <w:t xml:space="preserve">Hemligheten med Vileda® </w:t>
      </w:r>
      <w:r w:rsidR="00684C35" w:rsidRPr="005A4286">
        <w:rPr>
          <w:rFonts w:cstheme="minorHAnsi"/>
          <w:color w:val="222222"/>
        </w:rPr>
        <w:t>Actifibre</w:t>
      </w:r>
      <w:r w:rsidR="000E1137" w:rsidRPr="005A4286">
        <w:rPr>
          <w:rFonts w:cstheme="minorHAnsi"/>
          <w:color w:val="222222"/>
        </w:rPr>
        <w:t xml:space="preserve"> är ett tunt lager PVA (Polyvinylalkohol) som lagts </w:t>
      </w:r>
      <w:r w:rsidR="006D3ACF" w:rsidRPr="005A4286">
        <w:rPr>
          <w:rFonts w:cstheme="minorHAnsi"/>
          <w:color w:val="222222"/>
        </w:rPr>
        <w:t>ovan</w:t>
      </w:r>
      <w:r w:rsidR="000E1137" w:rsidRPr="005A4286">
        <w:rPr>
          <w:rFonts w:cstheme="minorHAnsi"/>
          <w:color w:val="222222"/>
        </w:rPr>
        <w:t xml:space="preserve">på </w:t>
      </w:r>
      <w:r w:rsidR="00653A70" w:rsidRPr="005A4286">
        <w:rPr>
          <w:rFonts w:cstheme="minorHAnsi"/>
          <w:color w:val="222222"/>
        </w:rPr>
        <w:t>en stickad</w:t>
      </w:r>
      <w:r w:rsidR="000E1137" w:rsidRPr="005A4286">
        <w:rPr>
          <w:rFonts w:cstheme="minorHAnsi"/>
          <w:color w:val="222222"/>
        </w:rPr>
        <w:t xml:space="preserve"> </w:t>
      </w:r>
      <w:r w:rsidR="00C64CAE" w:rsidRPr="005A4286">
        <w:rPr>
          <w:rFonts w:cstheme="minorHAnsi"/>
          <w:color w:val="222222"/>
        </w:rPr>
        <w:t>mikrof</w:t>
      </w:r>
      <w:r w:rsidR="00653A70" w:rsidRPr="005A4286">
        <w:rPr>
          <w:rFonts w:cstheme="minorHAnsi"/>
          <w:color w:val="222222"/>
        </w:rPr>
        <w:t>iberduk</w:t>
      </w:r>
      <w:r w:rsidR="002E0116" w:rsidRPr="005A4286">
        <w:rPr>
          <w:rFonts w:cstheme="minorHAnsi"/>
          <w:color w:val="222222"/>
        </w:rPr>
        <w:t xml:space="preserve">. </w:t>
      </w:r>
      <w:r w:rsidR="00653A70" w:rsidRPr="005A4286">
        <w:rPr>
          <w:rFonts w:cstheme="minorHAnsi"/>
          <w:color w:val="222222"/>
        </w:rPr>
        <w:t xml:space="preserve">PVA älskar fukt! Desto högre fuktighet desto mer vatten drar den till sig. </w:t>
      </w:r>
      <w:r w:rsidR="00ED426A" w:rsidRPr="005A4286">
        <w:rPr>
          <w:rFonts w:cstheme="minorHAnsi"/>
          <w:color w:val="222222"/>
        </w:rPr>
        <w:t>PVA täcker vissa men inte alla fibrer. Därför kvarstår den överlägsna rengöringskraften</w:t>
      </w:r>
      <w:r w:rsidR="00653A70" w:rsidRPr="005A4286">
        <w:rPr>
          <w:rFonts w:cstheme="minorHAnsi"/>
          <w:color w:val="222222"/>
        </w:rPr>
        <w:t xml:space="preserve"> av mikrofiber samtidigt som Actifibre</w:t>
      </w:r>
      <w:r w:rsidR="00ED426A" w:rsidRPr="005A4286">
        <w:rPr>
          <w:rFonts w:cstheme="minorHAnsi"/>
          <w:color w:val="222222"/>
        </w:rPr>
        <w:t xml:space="preserve"> suger upp minsta vattendroppe och lämnar ytorna helt fria från ränder. </w:t>
      </w:r>
      <w:r w:rsidR="00470DAB" w:rsidRPr="005A4286">
        <w:rPr>
          <w:rFonts w:cstheme="minorHAnsi"/>
          <w:color w:val="222222"/>
        </w:rPr>
        <w:t>PVA är biologiskt nedbrytbart</w:t>
      </w:r>
      <w:r w:rsidR="00C64CAE" w:rsidRPr="005A4286">
        <w:rPr>
          <w:rFonts w:cstheme="minorHAnsi"/>
          <w:color w:val="222222"/>
        </w:rPr>
        <w:t>.</w:t>
      </w:r>
    </w:p>
    <w:p w:rsidR="00301ED4" w:rsidRDefault="001B152C" w:rsidP="003E4B77">
      <w:pPr>
        <w:tabs>
          <w:tab w:val="left" w:pos="709"/>
        </w:tabs>
        <w:ind w:right="-1"/>
        <w:rPr>
          <w:rFonts w:cstheme="minorHAnsi"/>
          <w:color w:val="222222"/>
        </w:rPr>
      </w:pPr>
      <w:r>
        <w:rPr>
          <w:noProof/>
          <w:lang w:eastAsia="sv-SE"/>
        </w:rPr>
        <w:drawing>
          <wp:anchor distT="0" distB="0" distL="114300" distR="114300" simplePos="0" relativeHeight="251668480" behindDoc="1" locked="0" layoutInCell="1" allowOverlap="1" wp14:anchorId="4F936BD4" wp14:editId="659C8964">
            <wp:simplePos x="0" y="0"/>
            <wp:positionH relativeFrom="column">
              <wp:posOffset>4990465</wp:posOffset>
            </wp:positionH>
            <wp:positionV relativeFrom="paragraph">
              <wp:posOffset>1219200</wp:posOffset>
            </wp:positionV>
            <wp:extent cx="1292860" cy="1911350"/>
            <wp:effectExtent l="57150" t="0" r="21590" b="69850"/>
            <wp:wrapThrough wrapText="bothSides">
              <wp:wrapPolygon edited="0">
                <wp:start x="-637" y="0"/>
                <wp:lineTo x="-955" y="21098"/>
                <wp:lineTo x="-318" y="22174"/>
                <wp:lineTo x="21006" y="22174"/>
                <wp:lineTo x="21642" y="21098"/>
                <wp:lineTo x="21642" y="0"/>
                <wp:lineTo x="-63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198" b="100000" l="0" r="100000">
                                  <a14:foregroundMark x1="95575" y1="43234" x2="95575" y2="97485"/>
                                  <a14:foregroundMark x1="6090" y1="22609" x2="59936" y2="31087"/>
                                  <a14:foregroundMark x1="7051" y1="34565" x2="66026" y2="17609"/>
                                  <a14:foregroundMark x1="16026" y1="23261" x2="64744" y2="23478"/>
                                  <a14:foregroundMark x1="21474" y1="31522" x2="62500" y2="31739"/>
                                  <a14:foregroundMark x1="8333" y1="29130" x2="28846" y2="25217"/>
                                  <a14:backgroundMark x1="96991" y1="78084" x2="96991" y2="78084"/>
                                  <a14:backgroundMark x1="98077" y1="11522" x2="98077" y2="97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911350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26A" w:rsidRPr="005A4286">
        <w:rPr>
          <w:rFonts w:cstheme="minorHAnsi"/>
          <w:b/>
          <w:color w:val="222222"/>
        </w:rPr>
        <w:t xml:space="preserve">Viledas historia </w:t>
      </w:r>
      <w:r w:rsidR="00CD02DD" w:rsidRPr="005A4286">
        <w:rPr>
          <w:rFonts w:cstheme="minorHAnsi"/>
          <w:b/>
          <w:color w:val="222222"/>
        </w:rPr>
        <w:t xml:space="preserve">börjar med en </w:t>
      </w:r>
      <w:r w:rsidR="00ED426A" w:rsidRPr="005A4286">
        <w:rPr>
          <w:rFonts w:cstheme="minorHAnsi"/>
          <w:b/>
          <w:color w:val="222222"/>
        </w:rPr>
        <w:t>fönsterduk</w:t>
      </w:r>
      <w:r w:rsidR="00ED426A" w:rsidRPr="005A4286">
        <w:rPr>
          <w:rFonts w:cstheme="minorHAnsi"/>
          <w:b/>
          <w:color w:val="222222"/>
        </w:rPr>
        <w:br/>
      </w:r>
      <w:r w:rsidR="00ED426A" w:rsidRPr="005A4286">
        <w:rPr>
          <w:rFonts w:cstheme="minorHAnsi"/>
          <w:color w:val="222222"/>
        </w:rPr>
        <w:t xml:space="preserve">Vileda som varumärke har sina rötter </w:t>
      </w:r>
      <w:r w:rsidR="00A112EC" w:rsidRPr="005A4286">
        <w:rPr>
          <w:rFonts w:cstheme="minorHAnsi"/>
          <w:color w:val="222222"/>
        </w:rPr>
        <w:t>i</w:t>
      </w:r>
      <w:r w:rsidR="00ED426A" w:rsidRPr="005A4286">
        <w:rPr>
          <w:rFonts w:cstheme="minorHAnsi"/>
          <w:color w:val="222222"/>
        </w:rPr>
        <w:t xml:space="preserve"> 1940-talet</w:t>
      </w:r>
      <w:r w:rsidR="00A112EC" w:rsidRPr="005A4286">
        <w:rPr>
          <w:rFonts w:cstheme="minorHAnsi"/>
          <w:color w:val="222222"/>
        </w:rPr>
        <w:t xml:space="preserve">s </w:t>
      </w:r>
      <w:r w:rsidR="00ED426A" w:rsidRPr="005A4286">
        <w:rPr>
          <w:rFonts w:cstheme="minorHAnsi"/>
          <w:color w:val="222222"/>
        </w:rPr>
        <w:t>Tyskland</w:t>
      </w:r>
      <w:r w:rsidR="00A112EC" w:rsidRPr="005A4286">
        <w:rPr>
          <w:rFonts w:cstheme="minorHAnsi"/>
          <w:color w:val="222222"/>
        </w:rPr>
        <w:t>. Bristen på läder som råvara tvingade företaget Freudenberg att tänka i nya banor. Ett syntetiskt konstläder togs fram och med det föddes fönsterduken</w:t>
      </w:r>
      <w:r w:rsidR="00D93EF1">
        <w:rPr>
          <w:rFonts w:cstheme="minorHAnsi"/>
          <w:color w:val="222222"/>
        </w:rPr>
        <w:t xml:space="preserve"> i syntetläder</w:t>
      </w:r>
      <w:r w:rsidR="00A112EC" w:rsidRPr="005A4286">
        <w:rPr>
          <w:rFonts w:cstheme="minorHAnsi"/>
          <w:color w:val="222222"/>
        </w:rPr>
        <w:t xml:space="preserve">. Namnet blev Vileda – en ordlek av tyskans </w:t>
      </w:r>
      <w:r w:rsidR="00301ED4">
        <w:rPr>
          <w:rFonts w:cstheme="minorHAnsi"/>
          <w:color w:val="222222"/>
        </w:rPr>
        <w:t>”</w:t>
      </w:r>
      <w:proofErr w:type="spellStart"/>
      <w:r w:rsidR="00A112EC" w:rsidRPr="005A4286">
        <w:rPr>
          <w:rFonts w:cstheme="minorHAnsi"/>
          <w:color w:val="222222"/>
        </w:rPr>
        <w:t>wie</w:t>
      </w:r>
      <w:proofErr w:type="spellEnd"/>
      <w:r w:rsidR="00A112EC" w:rsidRPr="005A4286">
        <w:rPr>
          <w:rFonts w:cstheme="minorHAnsi"/>
          <w:color w:val="222222"/>
        </w:rPr>
        <w:t xml:space="preserve"> leder</w:t>
      </w:r>
      <w:r w:rsidR="00301ED4">
        <w:rPr>
          <w:rFonts w:cstheme="minorHAnsi"/>
          <w:color w:val="222222"/>
        </w:rPr>
        <w:t>”</w:t>
      </w:r>
      <w:r w:rsidR="00A112EC" w:rsidRPr="005A4286">
        <w:rPr>
          <w:rFonts w:cstheme="minorHAnsi"/>
          <w:color w:val="222222"/>
        </w:rPr>
        <w:t xml:space="preserve">. </w:t>
      </w:r>
      <w:r w:rsidR="00EA29CA" w:rsidRPr="005A4286">
        <w:rPr>
          <w:rFonts w:cstheme="minorHAnsi"/>
          <w:color w:val="222222"/>
        </w:rPr>
        <w:t xml:space="preserve">Idag, 65 år senare, är Vileda® ledande tillverkare av </w:t>
      </w:r>
      <w:r w:rsidR="00301ED4">
        <w:rPr>
          <w:rFonts w:cstheme="minorHAnsi"/>
          <w:color w:val="222222"/>
        </w:rPr>
        <w:t xml:space="preserve">flera </w:t>
      </w:r>
      <w:r w:rsidR="00EA29CA" w:rsidRPr="005A4286">
        <w:rPr>
          <w:rFonts w:cstheme="minorHAnsi"/>
          <w:color w:val="222222"/>
        </w:rPr>
        <w:t xml:space="preserve">effektiva rengöringsredskap som förenklar vår vardag. </w:t>
      </w:r>
    </w:p>
    <w:p w:rsidR="00301ED4" w:rsidRPr="00301ED4" w:rsidRDefault="00E77FBB" w:rsidP="00301ED4">
      <w:pPr>
        <w:tabs>
          <w:tab w:val="left" w:pos="709"/>
        </w:tabs>
        <w:ind w:right="-1"/>
        <w:rPr>
          <w:rFonts w:cstheme="minorHAnsi"/>
          <w:color w:val="222222"/>
        </w:rPr>
      </w:pPr>
      <w:r>
        <w:rPr>
          <w:rFonts w:cstheme="minorHAnsi"/>
          <w:color w:val="222222"/>
        </w:rPr>
        <w:t>Vileda</w:t>
      </w:r>
      <w:r w:rsidRPr="005A4286">
        <w:rPr>
          <w:rFonts w:cstheme="minorHAnsi"/>
          <w:color w:val="222222"/>
        </w:rPr>
        <w:t>®</w:t>
      </w:r>
      <w:r>
        <w:rPr>
          <w:rFonts w:cstheme="minorHAnsi"/>
          <w:color w:val="222222"/>
        </w:rPr>
        <w:t xml:space="preserve"> Actifibre finns i dagligvaru- och bygghandeln </w:t>
      </w:r>
      <w:r w:rsidR="00D93EF1">
        <w:rPr>
          <w:rFonts w:cstheme="minorHAnsi"/>
          <w:color w:val="222222"/>
        </w:rPr>
        <w:t>i februari 2015 och kostar ca 23,90</w:t>
      </w:r>
      <w:r>
        <w:rPr>
          <w:rFonts w:cstheme="minorHAnsi"/>
          <w:color w:val="222222"/>
        </w:rPr>
        <w:t xml:space="preserve"> kronor. </w:t>
      </w:r>
    </w:p>
    <w:p w:rsidR="00301ED4" w:rsidRPr="00E77FBB" w:rsidRDefault="00301ED4" w:rsidP="00301ED4">
      <w:pPr>
        <w:tabs>
          <w:tab w:val="left" w:pos="709"/>
        </w:tabs>
        <w:ind w:right="-1"/>
        <w:rPr>
          <w:rFonts w:cstheme="minorHAnsi"/>
          <w:b/>
          <w:color w:val="222222"/>
        </w:rPr>
      </w:pPr>
      <w:r w:rsidRPr="00E77FBB">
        <w:rPr>
          <w:rFonts w:cstheme="minorHAnsi"/>
          <w:b/>
          <w:color w:val="222222"/>
        </w:rPr>
        <w:t xml:space="preserve">För ytterligare information och produktprover, vänligen kontakta: </w:t>
      </w:r>
    </w:p>
    <w:p w:rsidR="00301ED4" w:rsidRPr="00E77FBB" w:rsidRDefault="00301ED4" w:rsidP="00301ED4">
      <w:pPr>
        <w:tabs>
          <w:tab w:val="left" w:pos="709"/>
        </w:tabs>
        <w:ind w:right="-1"/>
        <w:rPr>
          <w:rFonts w:cstheme="minorHAnsi"/>
          <w:color w:val="222222"/>
          <w:lang w:val="en-US"/>
        </w:rPr>
      </w:pPr>
      <w:r w:rsidRPr="00301ED4">
        <w:rPr>
          <w:rFonts w:cstheme="minorHAnsi"/>
          <w:color w:val="222222"/>
          <w:lang w:val="en-US"/>
        </w:rPr>
        <w:t xml:space="preserve">Sofia Kajrup, Freudenberg Household Products AB, </w:t>
      </w:r>
      <w:r w:rsidRPr="00E77FBB">
        <w:rPr>
          <w:rFonts w:cstheme="minorHAnsi"/>
          <w:color w:val="222222"/>
          <w:lang w:val="en-US"/>
        </w:rPr>
        <w:t xml:space="preserve">040 669 50 05, </w:t>
      </w:r>
      <w:r w:rsidR="001F0CA3">
        <w:rPr>
          <w:rFonts w:cstheme="minorHAnsi"/>
          <w:color w:val="222222"/>
          <w:lang w:val="en-US"/>
        </w:rPr>
        <w:br/>
      </w:r>
      <w:r w:rsidRPr="00E77FBB">
        <w:rPr>
          <w:rFonts w:cstheme="minorHAnsi"/>
          <w:color w:val="222222"/>
          <w:lang w:val="en-US"/>
        </w:rPr>
        <w:t xml:space="preserve">sofia.kajrup@fhp-ww.com </w:t>
      </w:r>
    </w:p>
    <w:p w:rsidR="003E4B77" w:rsidRPr="005A4286" w:rsidRDefault="00301ED4" w:rsidP="00301ED4">
      <w:pPr>
        <w:tabs>
          <w:tab w:val="left" w:pos="709"/>
        </w:tabs>
        <w:ind w:right="-1"/>
        <w:rPr>
          <w:rFonts w:cstheme="minorHAnsi"/>
          <w:color w:val="222222"/>
        </w:rPr>
      </w:pPr>
      <w:r w:rsidRPr="00E77FBB">
        <w:rPr>
          <w:rFonts w:cstheme="minorHAnsi"/>
          <w:b/>
          <w:color w:val="222222"/>
        </w:rPr>
        <w:t>För högupplösta bilder eller produktprov vänligen kontakta:</w:t>
      </w:r>
      <w:r w:rsidR="00E77FBB">
        <w:rPr>
          <w:rFonts w:cstheme="minorHAnsi"/>
          <w:color w:val="222222"/>
        </w:rPr>
        <w:t xml:space="preserve"> </w:t>
      </w:r>
      <w:r w:rsidRPr="00301ED4">
        <w:rPr>
          <w:rFonts w:cstheme="minorHAnsi"/>
          <w:color w:val="222222"/>
        </w:rPr>
        <w:t>Linda Håkansson, 040 669 50 03</w:t>
      </w:r>
      <w:r w:rsidR="00E77FBB">
        <w:rPr>
          <w:rFonts w:cstheme="minorHAnsi"/>
          <w:color w:val="222222"/>
        </w:rPr>
        <w:t xml:space="preserve">, </w:t>
      </w:r>
      <w:r w:rsidRPr="00301ED4">
        <w:rPr>
          <w:rFonts w:cstheme="minorHAnsi"/>
          <w:color w:val="222222"/>
        </w:rPr>
        <w:t>linda.hakansson@fhp-ww.com</w:t>
      </w:r>
      <w:r w:rsidR="00470DAB" w:rsidRPr="005A4286">
        <w:rPr>
          <w:rFonts w:cstheme="minorHAnsi"/>
          <w:color w:val="222222"/>
        </w:rPr>
        <w:br/>
      </w:r>
    </w:p>
    <w:sectPr w:rsidR="003E4B77" w:rsidRPr="005A4286" w:rsidSect="00896A3A">
      <w:headerReference w:type="default" r:id="rId12"/>
      <w:footerReference w:type="default" r:id="rId13"/>
      <w:pgSz w:w="12240" w:h="15840"/>
      <w:pgMar w:top="421" w:right="900" w:bottom="993" w:left="1276" w:header="422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35" w:rsidRDefault="00CA6C35" w:rsidP="009C3A5A">
      <w:pPr>
        <w:spacing w:after="0" w:line="240" w:lineRule="auto"/>
      </w:pPr>
      <w:r>
        <w:separator/>
      </w:r>
    </w:p>
  </w:endnote>
  <w:endnote w:type="continuationSeparator" w:id="0">
    <w:p w:rsidR="00CA6C35" w:rsidRDefault="00CA6C35" w:rsidP="009C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0F" w:rsidRPr="00057B1A" w:rsidRDefault="00790D0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Freudenberg Household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>
      <w:rPr>
        <w:rStyle w:val="hps"/>
        <w:rFonts w:ascii="Arial" w:hAnsi="Arial" w:cs="Arial"/>
        <w:i/>
        <w:color w:val="222222"/>
        <w:sz w:val="16"/>
        <w:szCs w:val="16"/>
        <w:lang w:val="en"/>
      </w:rPr>
      <w:t>Products OY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(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FHP)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is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a subsidiary of the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German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Freudenberg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Group.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FHP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manufactures and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markets high-quality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household and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cleaning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products for professional users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and private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consumers.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The product portfolio includes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brands such as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>
      <w:rPr>
        <w:rStyle w:val="hps"/>
        <w:rFonts w:ascii="Arial" w:hAnsi="Arial" w:cs="Arial"/>
        <w:i/>
        <w:color w:val="222222"/>
        <w:sz w:val="16"/>
        <w:szCs w:val="16"/>
        <w:lang w:val="en"/>
      </w:rPr>
      <w:t>Vileda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vertAlign w:val="superscript"/>
        <w:lang w:val="en"/>
      </w:rPr>
      <w:t>®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and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  <w:r w:rsidRPr="00704C67">
      <w:rPr>
        <w:rStyle w:val="hps"/>
        <w:rFonts w:ascii="Arial" w:hAnsi="Arial" w:cs="Arial"/>
        <w:i/>
        <w:color w:val="222222"/>
        <w:sz w:val="16"/>
        <w:szCs w:val="16"/>
        <w:lang w:val="en"/>
      </w:rPr>
      <w:t>Wettex</w:t>
    </w:r>
    <w:r w:rsidRPr="00704C67">
      <w:rPr>
        <w:rStyle w:val="hps"/>
        <w:rFonts w:ascii="Arial" w:hAnsi="Arial" w:cs="Arial"/>
        <w:i/>
        <w:color w:val="222222"/>
        <w:sz w:val="16"/>
        <w:szCs w:val="16"/>
        <w:vertAlign w:val="superscript"/>
        <w:lang w:val="en"/>
      </w:rPr>
      <w:t>®</w:t>
    </w:r>
    <w:r w:rsidRPr="00704C67">
      <w:rPr>
        <w:rFonts w:ascii="Arial" w:hAnsi="Arial" w:cs="Arial"/>
        <w:i/>
        <w:color w:val="222222"/>
        <w:sz w:val="16"/>
        <w:szCs w:val="16"/>
        <w:lang w:val="en"/>
      </w:rPr>
      <w:t>.</w:t>
    </w:r>
    <w:r>
      <w:rPr>
        <w:rFonts w:ascii="Arial" w:hAnsi="Arial" w:cs="Arial"/>
        <w:i/>
        <w:color w:val="222222"/>
        <w:sz w:val="16"/>
        <w:szCs w:val="16"/>
        <w:lang w:val="en"/>
      </w:rPr>
      <w:t xml:space="preserve"> </w:t>
    </w:r>
  </w:p>
  <w:p w:rsidR="00790D0F" w:rsidRPr="00057B1A" w:rsidRDefault="00790D0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35" w:rsidRDefault="00CA6C35" w:rsidP="009C3A5A">
      <w:pPr>
        <w:spacing w:after="0" w:line="240" w:lineRule="auto"/>
      </w:pPr>
      <w:r>
        <w:separator/>
      </w:r>
    </w:p>
  </w:footnote>
  <w:footnote w:type="continuationSeparator" w:id="0">
    <w:p w:rsidR="00CA6C35" w:rsidRDefault="00CA6C35" w:rsidP="009C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0F" w:rsidRDefault="00790D0F">
    <w:pPr>
      <w:pStyle w:val="Header"/>
    </w:pPr>
    <w:r>
      <w:rPr>
        <w:noProof/>
        <w:lang w:eastAsia="sv-SE"/>
      </w:rPr>
      <w:drawing>
        <wp:inline distT="0" distB="0" distL="0" distR="0" wp14:anchorId="0EE81E93" wp14:editId="79E99F74">
          <wp:extent cx="1776047" cy="70824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6885" cy="70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0D0F" w:rsidRDefault="0079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5A"/>
    <w:rsid w:val="00034775"/>
    <w:rsid w:val="00057B1A"/>
    <w:rsid w:val="000E1137"/>
    <w:rsid w:val="001B152C"/>
    <w:rsid w:val="001E0F15"/>
    <w:rsid w:val="001F0CA3"/>
    <w:rsid w:val="002220B3"/>
    <w:rsid w:val="00243709"/>
    <w:rsid w:val="00275CA9"/>
    <w:rsid w:val="002E0116"/>
    <w:rsid w:val="00301ED4"/>
    <w:rsid w:val="00324CD7"/>
    <w:rsid w:val="00383C12"/>
    <w:rsid w:val="003E4B77"/>
    <w:rsid w:val="00470DAB"/>
    <w:rsid w:val="0055227B"/>
    <w:rsid w:val="00570A15"/>
    <w:rsid w:val="005A041D"/>
    <w:rsid w:val="005A4286"/>
    <w:rsid w:val="00615920"/>
    <w:rsid w:val="00653A70"/>
    <w:rsid w:val="00684C35"/>
    <w:rsid w:val="006D3ACF"/>
    <w:rsid w:val="00706479"/>
    <w:rsid w:val="0077143E"/>
    <w:rsid w:val="00776CE9"/>
    <w:rsid w:val="00790D0F"/>
    <w:rsid w:val="007E2EE1"/>
    <w:rsid w:val="00814F96"/>
    <w:rsid w:val="00896A3A"/>
    <w:rsid w:val="008E5409"/>
    <w:rsid w:val="009144C7"/>
    <w:rsid w:val="009211F0"/>
    <w:rsid w:val="0097676A"/>
    <w:rsid w:val="00984BB3"/>
    <w:rsid w:val="009C3A5A"/>
    <w:rsid w:val="00A0432E"/>
    <w:rsid w:val="00A112EC"/>
    <w:rsid w:val="00A601D7"/>
    <w:rsid w:val="00AF654F"/>
    <w:rsid w:val="00B67BA1"/>
    <w:rsid w:val="00BB0572"/>
    <w:rsid w:val="00BC5C66"/>
    <w:rsid w:val="00C06E38"/>
    <w:rsid w:val="00C415EC"/>
    <w:rsid w:val="00C64CAE"/>
    <w:rsid w:val="00CA6C35"/>
    <w:rsid w:val="00CB7F10"/>
    <w:rsid w:val="00CD02DD"/>
    <w:rsid w:val="00D31ED5"/>
    <w:rsid w:val="00D45596"/>
    <w:rsid w:val="00D73A1D"/>
    <w:rsid w:val="00D93EF1"/>
    <w:rsid w:val="00DB1B2C"/>
    <w:rsid w:val="00E513C2"/>
    <w:rsid w:val="00E77FBB"/>
    <w:rsid w:val="00EA29CA"/>
    <w:rsid w:val="00EA6A5D"/>
    <w:rsid w:val="00ED057B"/>
    <w:rsid w:val="00ED426A"/>
    <w:rsid w:val="00EF37EC"/>
    <w:rsid w:val="00F209CD"/>
    <w:rsid w:val="00F26E7D"/>
    <w:rsid w:val="00F65F20"/>
    <w:rsid w:val="00F9766D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C3A5A"/>
  </w:style>
  <w:style w:type="paragraph" w:styleId="Header">
    <w:name w:val="header"/>
    <w:basedOn w:val="Normal"/>
    <w:link w:val="HeaderChar"/>
    <w:uiPriority w:val="99"/>
    <w:unhideWhenUsed/>
    <w:rsid w:val="009C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A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9C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A"/>
    <w:rPr>
      <w:lang w:val="sv-SE"/>
    </w:rPr>
  </w:style>
  <w:style w:type="paragraph" w:styleId="NormalWeb">
    <w:name w:val="Normal (Web)"/>
    <w:basedOn w:val="Normal"/>
    <w:uiPriority w:val="99"/>
    <w:semiHidden/>
    <w:unhideWhenUsed/>
    <w:rsid w:val="00D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9C3A5A"/>
  </w:style>
  <w:style w:type="paragraph" w:styleId="Header">
    <w:name w:val="header"/>
    <w:basedOn w:val="Normal"/>
    <w:link w:val="HeaderChar"/>
    <w:uiPriority w:val="99"/>
    <w:unhideWhenUsed/>
    <w:rsid w:val="009C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5A"/>
    <w:rPr>
      <w:lang w:val="sv-SE"/>
    </w:rPr>
  </w:style>
  <w:style w:type="paragraph" w:styleId="Footer">
    <w:name w:val="footer"/>
    <w:basedOn w:val="Normal"/>
    <w:link w:val="FooterChar"/>
    <w:uiPriority w:val="99"/>
    <w:unhideWhenUsed/>
    <w:rsid w:val="009C3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5A"/>
    <w:rPr>
      <w:lang w:val="sv-SE"/>
    </w:rPr>
  </w:style>
  <w:style w:type="paragraph" w:styleId="NormalWeb">
    <w:name w:val="Normal (Web)"/>
    <w:basedOn w:val="Normal"/>
    <w:uiPriority w:val="99"/>
    <w:semiHidden/>
    <w:unhideWhenUsed/>
    <w:rsid w:val="00D4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Freudenberg Haushaltsprodukte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Kajrup, Sofia</dc:creator>
  <cp:lastModifiedBy>Kajrup, Sofia</cp:lastModifiedBy>
  <cp:revision>8</cp:revision>
  <cp:lastPrinted>2015-01-22T14:41:00Z</cp:lastPrinted>
  <dcterms:created xsi:type="dcterms:W3CDTF">2014-12-30T10:20:00Z</dcterms:created>
  <dcterms:modified xsi:type="dcterms:W3CDTF">2015-01-23T08:19:00Z</dcterms:modified>
</cp:coreProperties>
</file>