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Söderberg &amp; Haak Maskin AB</w:t>
      </w:r>
    </w:p>
    <w:p w:rsidR="00000000" w:rsidDel="00000000" w:rsidP="00000000" w:rsidRDefault="00000000" w:rsidRPr="00000000" w14:paraId="00000002">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PRESSRELEASE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20</w:t>
      </w:r>
      <w:r w:rsidDel="00000000" w:rsidR="00000000" w:rsidRPr="00000000">
        <w:rPr>
          <w:rFonts w:ascii="Arial" w:cs="Arial" w:eastAsia="Arial" w:hAnsi="Arial"/>
          <w:sz w:val="20"/>
          <w:szCs w:val="20"/>
          <w:rtl w:val="0"/>
        </w:rPr>
        <w:t xml:space="preserve">191008</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sz w:val="48"/>
          <w:szCs w:val="48"/>
        </w:rPr>
      </w:pPr>
      <w:r w:rsidDel="00000000" w:rsidR="00000000" w:rsidRPr="00000000">
        <w:rPr>
          <w:rFonts w:ascii="Arial" w:cs="Arial" w:eastAsia="Arial" w:hAnsi="Arial"/>
          <w:sz w:val="48"/>
          <w:szCs w:val="48"/>
          <w:rtl w:val="0"/>
        </w:rPr>
        <w:t xml:space="preserve">Smart spruta spar bränsle</w:t>
      </w:r>
    </w:p>
    <w:p w:rsidR="00000000" w:rsidDel="00000000" w:rsidP="00000000" w:rsidRDefault="00000000" w:rsidRPr="00000000" w14:paraId="00000009">
      <w:pPr>
        <w:rPr>
          <w:rFonts w:ascii="Arial" w:cs="Arial" w:eastAsia="Arial" w:hAnsi="Arial"/>
          <w:sz w:val="48"/>
          <w:szCs w:val="48"/>
        </w:rPr>
      </w:pPr>
      <w:r w:rsidDel="00000000" w:rsidR="00000000" w:rsidRPr="00000000">
        <w:rPr>
          <w:rFonts w:ascii="Arial" w:cs="Arial" w:eastAsia="Arial" w:hAnsi="Arial"/>
          <w:sz w:val="48"/>
          <w:szCs w:val="48"/>
          <w:rtl w:val="0"/>
        </w:rPr>
        <w:t xml:space="preserve">och höjer effektiviteten</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 ny ramp- och motorteknik samt digitalt stödsystem för hantering och besprutning av växtskyddsmedel, tar Amazones självgående växtskyddsspruta Pantera 4503 en ledande position inom växtskydd.</w:t>
      </w:r>
    </w:p>
    <w:p w:rsidR="00000000" w:rsidDel="00000000" w:rsidP="00000000" w:rsidRDefault="00000000" w:rsidRPr="00000000" w14:paraId="0000000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Pantera 4503 är en ny växtskyddsspruta från Amazone. Maskinen är fullspäckad med ny teknik och har stödsystem som optimerar effektiviteten i växtskyddsarbetet, samtidigt som motortekniken innebär att man sparar bränsle.</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Så här går det till:</w: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Pantera har en 6-cylindrig Deutz-motor (Steg 5) med turbo. Motorns effekt är 218 hk och tack vare intelligent motorstyrning arbetar den aldrig på ett högre varvtal än vad den </w:t>
      </w:r>
      <w:r w:rsidDel="00000000" w:rsidR="00000000" w:rsidRPr="00000000">
        <w:rPr>
          <w:rFonts w:ascii="Arial" w:cs="Arial" w:eastAsia="Arial" w:hAnsi="Arial"/>
          <w:sz w:val="20"/>
          <w:szCs w:val="20"/>
          <w:rtl w:val="0"/>
        </w:rPr>
        <w:t xml:space="preserve">behöver, i varje givet ögonblick. Detta sparar bränsle. Men när kraft behövs, i exempelvis kuperad terräng, så kan föraren dock välja Power-läge för extra kraft.</w:t>
      </w:r>
    </w:p>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Manöverpanelen för påfyllning av växtskyddsmedel, kan kompletteras med tillvalet ”Comfort Pack 1”. Då ingår en utvändig manöverbox som underlättar påfyllningsarbetet och som har automatisk fyllnadsstopp. Nivån på påfyllningen väljs antingen på manöverboxen i hytten, eller från manöverboxen som är placerad under en skyddskåpa, utvändigt på vänster sida.  </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Pantera 4503 har aktivt arbetande rampstyrning och pendlingsstopp i arbetsbredder upp till 40 meter. Rampstyrningen ger 40 procent snabbare in- och utfällning. Pendlingsstoppet regleras via Amazones system ”SwingStop” som aktivt reducerar sprutrampens horisontella rörelser, vilket underlättar arbetet oerhört mycket vid stora arbetsbredder och kuperade förhållanden. Föraren kan bibehålla precision och hastighet även vid stor bredd och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vid</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risk för rörelser.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Under sprutningsarbetet anpassas omrörningen automatiskt efter fyllnadsnivån i spruttanken. Efter avslutat arbete kan automatisk rengöring utföras med Comfort-Pack (3 steg), vilken styrs helt från förarhytten.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Alternativt kan Pantera utrustas med Comfort-Pack 2, som inkluderar en extra färskvattenpump. Med detta paket kan sprutan rengöras kontinuerligt under sprutningsarbetets slutfas. Vid påfyllning fylls både spruttank och färskvattentank via sugledningen.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FAKTA SÖDERBERG &amp; HAAK AB:</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Söderberg &amp; Haak är Sveriges ledande privata aktör inom maskinhandel för lantbruk, industri och entreprenad. Vi finns representerade på både egna anläggningar och hos privata återförsäljare i hela landet.</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 marknadsför ledande varumärken som Komatsu, Deutz-Fahr, Krone, Amazone, Dal-Bo och Geringhoff.</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För mer information, kontakta:</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Bertil Andersson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BILD:</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Amazone Pantera 4503.jpg</w:t>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27D9A"/>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Matsformat" w:customStyle="1">
    <w:name w:val="Mats format"/>
    <w:qFormat w:val="1"/>
    <w:rsid w:val="00096B21"/>
    <w:pPr>
      <w:contextualSpacing w:val="1"/>
    </w:pPr>
    <w:rPr>
      <w:rFonts w:ascii="Arial" w:cs="Times New Roman" w:eastAsia="Times" w:hAnsi="Arial"/>
      <w:sz w:val="20"/>
      <w:szCs w:val="20"/>
      <w:lang w:eastAsia="sv-SE"/>
    </w:rPr>
  </w:style>
  <w:style w:type="paragraph" w:styleId="Ballongtext">
    <w:name w:val="Balloon Text"/>
    <w:basedOn w:val="Normal"/>
    <w:link w:val="BallongtextChar"/>
    <w:uiPriority w:val="99"/>
    <w:semiHidden w:val="1"/>
    <w:unhideWhenUsed w:val="1"/>
    <w:rsid w:val="006F760C"/>
    <w:rPr>
      <w:rFonts w:ascii="Times New Roman" w:cs="Times New Roman" w:hAnsi="Times New Roman"/>
      <w:sz w:val="18"/>
      <w:szCs w:val="18"/>
    </w:rPr>
  </w:style>
  <w:style w:type="character" w:styleId="BallongtextChar" w:customStyle="1">
    <w:name w:val="Ballongtext Char"/>
    <w:basedOn w:val="Standardstycketeckensnitt"/>
    <w:link w:val="Ballongtext"/>
    <w:uiPriority w:val="99"/>
    <w:semiHidden w:val="1"/>
    <w:rsid w:val="006F760C"/>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Fb2ynFiq4qFzbJG2vbKyRjwjcw==">AMUW2mWQazdgCppuw9zHK4Ws9KURD3TL8jgls0FGKy2Mt1GA3/0GQqVe5WnX7TqZ3xukslHAcFmGGvjVmaQUHMAChtVfeqeaE1cuQZj2oOLAHSNWtZjfkbUWbykYxZKc+NpK8meNXQz9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2019-09-24T11:57:00Z</dcterms:created>
  <dc:creator>Mats Thorner</dc:creator>
</cp:coreProperties>
</file>