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51A31" w14:textId="77777777" w:rsidR="0011548B" w:rsidRPr="00C908BC" w:rsidRDefault="0011548B" w:rsidP="0011548B">
      <w:pPr>
        <w:rPr>
          <w:rStyle w:val="Stark"/>
          <w:rFonts w:asciiTheme="majorHAnsi" w:eastAsiaTheme="majorEastAsia" w:hAnsiTheme="majorHAnsi" w:cstheme="majorBidi"/>
          <w:b w:val="0"/>
          <w:sz w:val="36"/>
          <w:szCs w:val="36"/>
          <w:lang w:val="sv-SE"/>
        </w:rPr>
      </w:pPr>
      <w:bookmarkStart w:id="0" w:name="_GoBack"/>
      <w:bookmarkEnd w:id="0"/>
      <w:r w:rsidRPr="00C908BC">
        <w:rPr>
          <w:rStyle w:val="Stark"/>
          <w:rFonts w:asciiTheme="majorHAnsi" w:eastAsiaTheme="majorEastAsia" w:hAnsiTheme="majorHAnsi" w:cstheme="majorBidi"/>
          <w:b w:val="0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8ABC5B7" wp14:editId="40CCA498">
            <wp:simplePos x="0" y="0"/>
            <wp:positionH relativeFrom="margin">
              <wp:posOffset>4095750</wp:posOffset>
            </wp:positionH>
            <wp:positionV relativeFrom="margin">
              <wp:posOffset>-363220</wp:posOffset>
            </wp:positionV>
            <wp:extent cx="1666667" cy="809524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ox-175-85px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667" cy="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08BC">
        <w:rPr>
          <w:rStyle w:val="Stark"/>
          <w:rFonts w:asciiTheme="majorHAnsi" w:eastAsiaTheme="majorEastAsia" w:hAnsiTheme="majorHAnsi" w:cstheme="majorBidi"/>
          <w:b w:val="0"/>
          <w:sz w:val="36"/>
          <w:szCs w:val="36"/>
          <w:lang w:val="sv-SE"/>
        </w:rPr>
        <w:t xml:space="preserve">Pressmeddelande </w:t>
      </w:r>
    </w:p>
    <w:p w14:paraId="4D4A9AF3" w14:textId="2FAAA8EE" w:rsidR="0011548B" w:rsidRDefault="0011548B" w:rsidP="0011548B">
      <w:pPr>
        <w:pStyle w:val="Underrubrik"/>
        <w:rPr>
          <w:noProof/>
          <w:lang w:val="sv-SE"/>
        </w:rPr>
      </w:pPr>
      <w:r>
        <w:rPr>
          <w:noProof/>
          <w:lang w:val="sv-SE"/>
        </w:rPr>
        <w:fldChar w:fldCharType="begin"/>
      </w:r>
      <w:r>
        <w:rPr>
          <w:noProof/>
          <w:lang w:val="sv-SE"/>
        </w:rPr>
        <w:instrText xml:space="preserve"> TIME \@ "d MMMM yyyy" </w:instrText>
      </w:r>
      <w:r>
        <w:rPr>
          <w:noProof/>
          <w:lang w:val="sv-SE"/>
        </w:rPr>
        <w:fldChar w:fldCharType="separate"/>
      </w:r>
      <w:r w:rsidR="00394F17">
        <w:rPr>
          <w:noProof/>
          <w:lang w:val="sv-SE"/>
        </w:rPr>
        <w:t>12 december 2018</w:t>
      </w:r>
      <w:r>
        <w:rPr>
          <w:noProof/>
          <w:lang w:val="sv-SE"/>
        </w:rPr>
        <w:fldChar w:fldCharType="end"/>
      </w:r>
    </w:p>
    <w:p w14:paraId="42272B41" w14:textId="77777777" w:rsidR="00143AC2" w:rsidRDefault="00143AC2" w:rsidP="00143AC2">
      <w:pPr>
        <w:pStyle w:val="Default"/>
      </w:pPr>
      <w:r w:rsidRPr="00143AC2">
        <w:t xml:space="preserve"> </w:t>
      </w:r>
    </w:p>
    <w:p w14:paraId="73B32152" w14:textId="4DF4CF2C" w:rsidR="00143AC2" w:rsidRPr="00143AC2" w:rsidRDefault="00143AC2" w:rsidP="00143AC2">
      <w:pPr>
        <w:pStyle w:val="Default"/>
      </w:pPr>
      <w:r w:rsidRPr="00143AC2">
        <w:rPr>
          <w:rFonts w:asciiTheme="majorHAnsi" w:hAnsiTheme="majorHAnsi" w:cs="PFHandbookPro-Light"/>
          <w:sz w:val="40"/>
          <w:szCs w:val="40"/>
        </w:rPr>
        <w:t>Univox® IR System –</w:t>
      </w:r>
      <w:r w:rsidR="00017757">
        <w:rPr>
          <w:rFonts w:asciiTheme="majorHAnsi" w:hAnsiTheme="majorHAnsi" w:cs="PFHandbookPro-Light"/>
          <w:sz w:val="40"/>
          <w:szCs w:val="40"/>
        </w:rPr>
        <w:t xml:space="preserve"> </w:t>
      </w:r>
      <w:r w:rsidR="00B57E43">
        <w:rPr>
          <w:rFonts w:asciiTheme="majorHAnsi" w:hAnsiTheme="majorHAnsi" w:cs="PFHandbookPro-Light"/>
          <w:sz w:val="40"/>
          <w:szCs w:val="40"/>
        </w:rPr>
        <w:t xml:space="preserve">smidigt hörhjälpmedel </w:t>
      </w:r>
    </w:p>
    <w:p w14:paraId="3A123648" w14:textId="77777777" w:rsidR="00143AC2" w:rsidRDefault="00143AC2" w:rsidP="0011548B">
      <w:pPr>
        <w:rPr>
          <w:b/>
          <w:sz w:val="20"/>
          <w:szCs w:val="20"/>
          <w:lang w:val="sv-SE"/>
        </w:rPr>
      </w:pPr>
      <w:r>
        <w:rPr>
          <w:rFonts w:asciiTheme="majorHAnsi" w:eastAsiaTheme="majorEastAsia" w:hAnsiTheme="majorHAnsi" w:cstheme="majorBidi"/>
          <w:noProof/>
          <w:color w:val="262626" w:themeColor="text1" w:themeTint="D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58B06" wp14:editId="54098619">
                <wp:simplePos x="0" y="0"/>
                <wp:positionH relativeFrom="column">
                  <wp:posOffset>-4445</wp:posOffset>
                </wp:positionH>
                <wp:positionV relativeFrom="paragraph">
                  <wp:posOffset>140335</wp:posOffset>
                </wp:positionV>
                <wp:extent cx="5638800" cy="0"/>
                <wp:effectExtent l="0" t="0" r="0" b="0"/>
                <wp:wrapNone/>
                <wp:docPr id="2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FDADD" id="Rak koppling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1.05pt" to="443.6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" strokecolor="#ed7d31 [3205]" strokeweight=".5pt">
                <v:stroke joinstyle="miter"/>
              </v:line>
            </w:pict>
          </mc:Fallback>
        </mc:AlternateContent>
      </w:r>
    </w:p>
    <w:p w14:paraId="67B94CC8" w14:textId="19155460" w:rsidR="0011548B" w:rsidRPr="00063355" w:rsidRDefault="0054081A" w:rsidP="0011548B">
      <w:pPr>
        <w:rPr>
          <w:rFonts w:asciiTheme="majorHAnsi" w:hAnsiTheme="majorHAnsi"/>
          <w:b/>
          <w:sz w:val="20"/>
          <w:szCs w:val="20"/>
          <w:lang w:val="sv-SE"/>
        </w:rPr>
      </w:pPr>
      <w:r>
        <w:rPr>
          <w:rFonts w:asciiTheme="majorHAnsi" w:hAnsiTheme="majorHAnsi"/>
          <w:b/>
          <w:sz w:val="20"/>
          <w:szCs w:val="20"/>
          <w:lang w:val="sv-SE"/>
        </w:rPr>
        <w:t xml:space="preserve">Bo Edin AB utökar sortimentet och </w:t>
      </w:r>
      <w:r w:rsidR="001832F6" w:rsidRPr="00063355">
        <w:rPr>
          <w:rFonts w:asciiTheme="majorHAnsi" w:hAnsiTheme="majorHAnsi"/>
          <w:b/>
          <w:sz w:val="20"/>
          <w:szCs w:val="20"/>
          <w:lang w:val="sv-SE"/>
        </w:rPr>
        <w:t xml:space="preserve">lanserar nu </w:t>
      </w:r>
      <w:r w:rsidR="00975DB7">
        <w:rPr>
          <w:rFonts w:asciiTheme="majorHAnsi" w:hAnsiTheme="majorHAnsi"/>
          <w:b/>
          <w:sz w:val="20"/>
          <w:szCs w:val="20"/>
          <w:lang w:val="sv-SE"/>
        </w:rPr>
        <w:t xml:space="preserve">ett </w:t>
      </w:r>
      <w:proofErr w:type="spellStart"/>
      <w:r w:rsidR="001832F6" w:rsidRPr="00063355">
        <w:rPr>
          <w:rFonts w:asciiTheme="majorHAnsi" w:hAnsiTheme="majorHAnsi"/>
          <w:b/>
          <w:sz w:val="20"/>
          <w:szCs w:val="20"/>
          <w:lang w:val="sv-SE"/>
        </w:rPr>
        <w:t>specialutveckla</w:t>
      </w:r>
      <w:r w:rsidR="00975DB7">
        <w:rPr>
          <w:rFonts w:asciiTheme="majorHAnsi" w:hAnsiTheme="majorHAnsi"/>
          <w:b/>
          <w:sz w:val="20"/>
          <w:szCs w:val="20"/>
          <w:lang w:val="sv-SE"/>
        </w:rPr>
        <w:t>t</w:t>
      </w:r>
      <w:proofErr w:type="spellEnd"/>
      <w:r w:rsidR="001832F6" w:rsidRPr="00063355">
        <w:rPr>
          <w:rFonts w:asciiTheme="majorHAnsi" w:hAnsiTheme="majorHAnsi"/>
          <w:b/>
          <w:sz w:val="20"/>
          <w:szCs w:val="20"/>
          <w:lang w:val="sv-SE"/>
        </w:rPr>
        <w:t xml:space="preserve"> IR-</w:t>
      </w:r>
      <w:r w:rsidR="00975DB7">
        <w:rPr>
          <w:rFonts w:asciiTheme="majorHAnsi" w:hAnsiTheme="majorHAnsi"/>
          <w:b/>
          <w:sz w:val="20"/>
          <w:szCs w:val="20"/>
          <w:lang w:val="sv-SE"/>
        </w:rPr>
        <w:t>system</w:t>
      </w:r>
      <w:r>
        <w:rPr>
          <w:rFonts w:asciiTheme="majorHAnsi" w:hAnsiTheme="majorHAnsi"/>
          <w:b/>
          <w:sz w:val="20"/>
          <w:szCs w:val="20"/>
          <w:lang w:val="sv-SE"/>
        </w:rPr>
        <w:t xml:space="preserve"> i vår strävan </w:t>
      </w:r>
      <w:r w:rsidR="00975DB7">
        <w:rPr>
          <w:rFonts w:asciiTheme="majorHAnsi" w:hAnsiTheme="majorHAnsi"/>
          <w:b/>
          <w:sz w:val="20"/>
          <w:szCs w:val="20"/>
          <w:lang w:val="sv-SE"/>
        </w:rPr>
        <w:t>att förbättra tillgängligheten för personer med nedsatt hörsel. Systemet består av</w:t>
      </w:r>
      <w:r w:rsidR="001832F6" w:rsidRPr="00063355">
        <w:rPr>
          <w:rFonts w:asciiTheme="majorHAnsi" w:hAnsiTheme="majorHAnsi"/>
          <w:b/>
          <w:sz w:val="20"/>
          <w:szCs w:val="20"/>
          <w:lang w:val="sv-SE"/>
        </w:rPr>
        <w:t xml:space="preserve"> IR-sändare med 72 dioder och bärbara mottagare som kan </w:t>
      </w:r>
      <w:r w:rsidR="00975DB7">
        <w:rPr>
          <w:rFonts w:asciiTheme="majorHAnsi" w:hAnsiTheme="majorHAnsi"/>
          <w:b/>
          <w:sz w:val="20"/>
          <w:szCs w:val="20"/>
          <w:lang w:val="sv-SE"/>
        </w:rPr>
        <w:t>användas</w:t>
      </w:r>
      <w:r w:rsidR="001832F6" w:rsidRPr="00063355">
        <w:rPr>
          <w:rFonts w:asciiTheme="majorHAnsi" w:hAnsiTheme="majorHAnsi"/>
          <w:b/>
          <w:sz w:val="20"/>
          <w:szCs w:val="20"/>
          <w:lang w:val="sv-SE"/>
        </w:rPr>
        <w:t xml:space="preserve"> med halsslinga likväl som hörlurar</w:t>
      </w:r>
      <w:r w:rsidR="006C5B62">
        <w:rPr>
          <w:rFonts w:asciiTheme="majorHAnsi" w:hAnsiTheme="majorHAnsi"/>
          <w:b/>
          <w:sz w:val="20"/>
          <w:szCs w:val="20"/>
          <w:lang w:val="sv-SE"/>
        </w:rPr>
        <w:t>.</w:t>
      </w:r>
    </w:p>
    <w:p w14:paraId="4AC392AF" w14:textId="33F1C6F9" w:rsidR="000227B0" w:rsidRPr="00063355" w:rsidRDefault="00394F17" w:rsidP="001832F6">
      <w:pPr>
        <w:rPr>
          <w:rFonts w:asciiTheme="majorHAnsi" w:hAnsiTheme="majorHAnsi"/>
          <w:sz w:val="20"/>
          <w:szCs w:val="20"/>
          <w:lang w:val="sv-SE"/>
        </w:rPr>
      </w:pPr>
      <w:hyperlink r:id="rId8" w:history="1">
        <w:r w:rsidR="00BB01BE" w:rsidRPr="00EB2E4C">
          <w:rPr>
            <w:rStyle w:val="Hyperlnk"/>
            <w:rFonts w:asciiTheme="majorHAnsi" w:hAnsiTheme="majorHAnsi" w:cs="Helvetica"/>
            <w:color w:val="3399CC"/>
            <w:sz w:val="20"/>
            <w:szCs w:val="20"/>
            <w:u w:val="none"/>
            <w:shd w:val="clear" w:color="auto" w:fill="FFFFFF"/>
            <w:lang w:val="sv-SE"/>
          </w:rPr>
          <w:t>Univox IR System</w:t>
        </w:r>
      </w:hyperlink>
      <w:r w:rsidR="00BB01BE">
        <w:rPr>
          <w:rFonts w:asciiTheme="majorHAnsi" w:hAnsiTheme="majorHAnsi"/>
          <w:sz w:val="20"/>
          <w:szCs w:val="20"/>
          <w:lang w:val="sv-SE"/>
        </w:rPr>
        <w:t xml:space="preserve"> är</w:t>
      </w:r>
      <w:r w:rsidR="001832F6" w:rsidRPr="00063355">
        <w:rPr>
          <w:rFonts w:asciiTheme="majorHAnsi" w:hAnsiTheme="majorHAnsi"/>
          <w:sz w:val="20"/>
          <w:szCs w:val="20"/>
          <w:lang w:val="sv-SE"/>
        </w:rPr>
        <w:t xml:space="preserve"> idealisk</w:t>
      </w:r>
      <w:r w:rsidR="00BB01BE">
        <w:rPr>
          <w:rFonts w:asciiTheme="majorHAnsi" w:hAnsiTheme="majorHAnsi"/>
          <w:sz w:val="20"/>
          <w:szCs w:val="20"/>
          <w:lang w:val="sv-SE"/>
        </w:rPr>
        <w:t>t</w:t>
      </w:r>
      <w:r w:rsidR="001832F6" w:rsidRPr="00063355">
        <w:rPr>
          <w:rFonts w:asciiTheme="majorHAnsi" w:hAnsiTheme="majorHAnsi"/>
          <w:sz w:val="20"/>
          <w:szCs w:val="20"/>
          <w:lang w:val="sv-SE"/>
        </w:rPr>
        <w:t xml:space="preserve"> för snabb och enkel installation i konferensrum, biografer/teatrar, rättssalar,</w:t>
      </w:r>
      <w:r w:rsidR="000227B0" w:rsidRPr="00063355">
        <w:rPr>
          <w:rFonts w:asciiTheme="majorHAnsi" w:hAnsiTheme="majorHAnsi"/>
          <w:sz w:val="20"/>
          <w:szCs w:val="20"/>
          <w:lang w:val="sv-SE"/>
        </w:rPr>
        <w:t xml:space="preserve"> </w:t>
      </w:r>
      <w:r w:rsidR="001832F6" w:rsidRPr="00063355">
        <w:rPr>
          <w:rFonts w:asciiTheme="majorHAnsi" w:hAnsiTheme="majorHAnsi"/>
          <w:sz w:val="20"/>
          <w:szCs w:val="20"/>
          <w:lang w:val="sv-SE"/>
        </w:rPr>
        <w:t>äldreboenden, hörsalar, klassrum och kyrkor mm.</w:t>
      </w:r>
      <w:r w:rsidR="000227B0" w:rsidRPr="00063355">
        <w:rPr>
          <w:rFonts w:asciiTheme="majorHAnsi" w:hAnsiTheme="majorHAnsi"/>
          <w:sz w:val="20"/>
          <w:szCs w:val="20"/>
          <w:lang w:val="sv-SE"/>
        </w:rPr>
        <w:t xml:space="preserve"> </w:t>
      </w:r>
    </w:p>
    <w:p w14:paraId="442CF49B" w14:textId="2F59297F" w:rsidR="000227B0" w:rsidRDefault="001832F6" w:rsidP="001832F6">
      <w:pPr>
        <w:rPr>
          <w:rFonts w:asciiTheme="majorHAnsi" w:hAnsiTheme="majorHAnsi"/>
          <w:sz w:val="20"/>
          <w:szCs w:val="20"/>
          <w:lang w:val="sv-SE"/>
        </w:rPr>
      </w:pPr>
      <w:r w:rsidRPr="00063355">
        <w:rPr>
          <w:rFonts w:asciiTheme="majorHAnsi" w:hAnsiTheme="majorHAnsi"/>
          <w:sz w:val="20"/>
          <w:szCs w:val="20"/>
          <w:lang w:val="sv-SE"/>
        </w:rPr>
        <w:t>IR-sändaren</w:t>
      </w:r>
      <w:r w:rsidR="00B22AF4">
        <w:rPr>
          <w:rFonts w:asciiTheme="majorHAnsi" w:hAnsiTheme="majorHAnsi"/>
          <w:sz w:val="20"/>
          <w:szCs w:val="20"/>
          <w:lang w:val="sv-SE"/>
        </w:rPr>
        <w:t xml:space="preserve">s </w:t>
      </w:r>
      <w:r w:rsidRPr="00063355">
        <w:rPr>
          <w:rFonts w:asciiTheme="majorHAnsi" w:hAnsiTheme="majorHAnsi"/>
          <w:sz w:val="20"/>
          <w:szCs w:val="20"/>
          <w:lang w:val="sv-SE"/>
        </w:rPr>
        <w:t>72 sändningsdioder</w:t>
      </w:r>
      <w:r w:rsidR="00B22AF4">
        <w:rPr>
          <w:rFonts w:asciiTheme="majorHAnsi" w:hAnsiTheme="majorHAnsi"/>
          <w:sz w:val="20"/>
          <w:szCs w:val="20"/>
          <w:lang w:val="sv-SE"/>
        </w:rPr>
        <w:t xml:space="preserve"> med</w:t>
      </w:r>
      <w:r w:rsidRPr="00063355">
        <w:rPr>
          <w:rFonts w:asciiTheme="majorHAnsi" w:hAnsiTheme="majorHAnsi"/>
          <w:sz w:val="20"/>
          <w:szCs w:val="20"/>
          <w:lang w:val="sv-SE"/>
        </w:rPr>
        <w:t xml:space="preserve"> hög prestanda ger täckning på upp till 400 </w:t>
      </w:r>
      <w:r w:rsidR="00B22AF4" w:rsidRPr="00B22AF4">
        <w:rPr>
          <w:rFonts w:asciiTheme="majorHAnsi" w:hAnsiTheme="majorHAnsi" w:cs="PFHandbookPro-Light"/>
          <w:bCs/>
          <w:sz w:val="20"/>
          <w:szCs w:val="20"/>
          <w:lang w:val="sv-SE"/>
        </w:rPr>
        <w:t>m²</w:t>
      </w:r>
      <w:r w:rsidRPr="00063355">
        <w:rPr>
          <w:rFonts w:asciiTheme="majorHAnsi" w:hAnsiTheme="majorHAnsi"/>
          <w:sz w:val="20"/>
          <w:szCs w:val="20"/>
          <w:lang w:val="sv-SE"/>
        </w:rPr>
        <w:t>.</w:t>
      </w:r>
      <w:r w:rsidR="000227B0" w:rsidRPr="00063355">
        <w:rPr>
          <w:rFonts w:asciiTheme="majorHAnsi" w:hAnsiTheme="majorHAnsi"/>
          <w:sz w:val="20"/>
          <w:szCs w:val="20"/>
          <w:lang w:val="sv-SE"/>
        </w:rPr>
        <w:t xml:space="preserve"> </w:t>
      </w:r>
      <w:r w:rsidRPr="00063355">
        <w:rPr>
          <w:rFonts w:asciiTheme="majorHAnsi" w:hAnsiTheme="majorHAnsi"/>
          <w:sz w:val="20"/>
          <w:szCs w:val="20"/>
          <w:lang w:val="sv-SE"/>
        </w:rPr>
        <w:t xml:space="preserve">Med två monokanaler eller en stereokanal på </w:t>
      </w:r>
      <w:r w:rsidR="004A4DBB">
        <w:rPr>
          <w:rFonts w:asciiTheme="majorHAnsi" w:hAnsiTheme="majorHAnsi"/>
          <w:sz w:val="20"/>
          <w:szCs w:val="20"/>
          <w:lang w:val="sv-SE"/>
        </w:rPr>
        <w:t xml:space="preserve">frekvenserna </w:t>
      </w:r>
      <w:r w:rsidRPr="00063355">
        <w:rPr>
          <w:rFonts w:asciiTheme="majorHAnsi" w:hAnsiTheme="majorHAnsi"/>
          <w:sz w:val="20"/>
          <w:szCs w:val="20"/>
          <w:lang w:val="sv-SE"/>
        </w:rPr>
        <w:t>2,3 och 2,8 MHz, levererar sändaren ett trådlöst och klart ljud av högsta kvalitet samt säkerställer tillgängligheten även i lokaler med sekretesskrav.</w:t>
      </w:r>
    </w:p>
    <w:p w14:paraId="1E70D186" w14:textId="77777777" w:rsidR="004A4DBB" w:rsidRPr="004A4DBB" w:rsidRDefault="004A4DBB" w:rsidP="001832F6">
      <w:pPr>
        <w:rPr>
          <w:rFonts w:asciiTheme="majorHAnsi" w:hAnsiTheme="majorHAnsi"/>
          <w:sz w:val="20"/>
          <w:szCs w:val="20"/>
          <w:lang w:val="sv-SE"/>
        </w:rPr>
      </w:pPr>
    </w:p>
    <w:p w14:paraId="0BB0C065" w14:textId="798F0348" w:rsidR="00063355" w:rsidRPr="00063355" w:rsidRDefault="00063355" w:rsidP="00063355">
      <w:pPr>
        <w:rPr>
          <w:b/>
          <w:sz w:val="20"/>
          <w:szCs w:val="20"/>
          <w:lang w:val="sv-SE"/>
        </w:rPr>
      </w:pPr>
      <w:r w:rsidRPr="00063355">
        <w:rPr>
          <w:b/>
          <w:sz w:val="20"/>
          <w:szCs w:val="20"/>
          <w:lang w:val="sv-SE"/>
        </w:rPr>
        <w:t xml:space="preserve">Univox </w:t>
      </w:r>
      <w:r>
        <w:rPr>
          <w:b/>
          <w:sz w:val="20"/>
          <w:szCs w:val="20"/>
          <w:lang w:val="sv-SE"/>
        </w:rPr>
        <w:t>IR System</w:t>
      </w:r>
      <w:r w:rsidRPr="00063355">
        <w:rPr>
          <w:b/>
          <w:sz w:val="20"/>
          <w:szCs w:val="20"/>
          <w:lang w:val="sv-SE"/>
        </w:rPr>
        <w:t>:</w:t>
      </w:r>
    </w:p>
    <w:p w14:paraId="2E7559AC" w14:textId="77777777" w:rsidR="00A365FF" w:rsidRPr="0054081A" w:rsidRDefault="00A365FF" w:rsidP="00A365FF">
      <w:pPr>
        <w:pStyle w:val="Liststycke"/>
        <w:numPr>
          <w:ilvl w:val="0"/>
          <w:numId w:val="1"/>
        </w:numPr>
        <w:rPr>
          <w:rFonts w:asciiTheme="majorHAnsi" w:hAnsiTheme="majorHAnsi"/>
          <w:sz w:val="20"/>
          <w:szCs w:val="20"/>
          <w:lang w:val="sv-SE"/>
        </w:rPr>
      </w:pPr>
      <w:r w:rsidRPr="0054081A">
        <w:rPr>
          <w:rFonts w:asciiTheme="majorHAnsi" w:hAnsiTheme="majorHAnsi"/>
          <w:sz w:val="20"/>
          <w:szCs w:val="20"/>
          <w:lang w:val="sv-SE"/>
        </w:rPr>
        <w:t>Säker trådlös kommunikation</w:t>
      </w:r>
    </w:p>
    <w:p w14:paraId="16D18D41" w14:textId="2B2A89BC" w:rsidR="00063355" w:rsidRPr="00C033F4" w:rsidRDefault="00063355" w:rsidP="00C033F4">
      <w:pPr>
        <w:pStyle w:val="Liststycke"/>
        <w:numPr>
          <w:ilvl w:val="0"/>
          <w:numId w:val="1"/>
        </w:numPr>
        <w:rPr>
          <w:rFonts w:asciiTheme="majorHAnsi" w:hAnsiTheme="majorHAnsi"/>
          <w:sz w:val="20"/>
          <w:szCs w:val="20"/>
          <w:lang w:val="sv-SE"/>
        </w:rPr>
      </w:pPr>
      <w:r w:rsidRPr="00C033F4">
        <w:rPr>
          <w:rFonts w:asciiTheme="majorHAnsi" w:hAnsiTheme="majorHAnsi"/>
          <w:sz w:val="20"/>
          <w:szCs w:val="20"/>
          <w:lang w:val="sv-SE"/>
        </w:rPr>
        <w:t>En kraftfull 2 W sändarenhet som täcker upp till 400</w:t>
      </w:r>
      <w:r w:rsidR="003C66E9" w:rsidRPr="00C033F4">
        <w:rPr>
          <w:rFonts w:asciiTheme="majorHAnsi" w:hAnsiTheme="majorHAnsi"/>
          <w:sz w:val="20"/>
          <w:szCs w:val="20"/>
          <w:lang w:val="sv-SE"/>
        </w:rPr>
        <w:t xml:space="preserve"> </w:t>
      </w:r>
      <w:r w:rsidR="00B22AF4" w:rsidRPr="00B22AF4">
        <w:rPr>
          <w:rFonts w:asciiTheme="majorHAnsi" w:hAnsiTheme="majorHAnsi" w:cs="PFHandbookPro-Light"/>
          <w:bCs/>
          <w:sz w:val="20"/>
          <w:szCs w:val="20"/>
          <w:lang w:val="sv-SE"/>
        </w:rPr>
        <w:t>m²</w:t>
      </w:r>
    </w:p>
    <w:p w14:paraId="4CDDEC4D" w14:textId="77777777" w:rsidR="0054081A" w:rsidRPr="0054081A" w:rsidRDefault="0054081A" w:rsidP="0054081A">
      <w:pPr>
        <w:pStyle w:val="Liststycke"/>
        <w:numPr>
          <w:ilvl w:val="0"/>
          <w:numId w:val="1"/>
        </w:numPr>
        <w:rPr>
          <w:rFonts w:asciiTheme="majorHAnsi" w:hAnsiTheme="majorHAnsi"/>
          <w:sz w:val="20"/>
          <w:szCs w:val="20"/>
          <w:lang w:val="sv-SE"/>
        </w:rPr>
      </w:pPr>
      <w:r w:rsidRPr="0054081A">
        <w:rPr>
          <w:rFonts w:asciiTheme="majorHAnsi" w:hAnsiTheme="majorHAnsi"/>
          <w:sz w:val="20"/>
          <w:szCs w:val="20"/>
          <w:lang w:val="sv-SE"/>
        </w:rPr>
        <w:t>Automatisk förstärkningskontroll (AGC)</w:t>
      </w:r>
    </w:p>
    <w:p w14:paraId="0024B0B0" w14:textId="67528400" w:rsidR="00063355" w:rsidRPr="00C033F4" w:rsidRDefault="00063355" w:rsidP="00C033F4">
      <w:pPr>
        <w:pStyle w:val="Liststycke"/>
        <w:numPr>
          <w:ilvl w:val="0"/>
          <w:numId w:val="1"/>
        </w:numPr>
        <w:rPr>
          <w:rFonts w:asciiTheme="majorHAnsi" w:hAnsiTheme="majorHAnsi"/>
          <w:sz w:val="20"/>
          <w:szCs w:val="20"/>
          <w:lang w:val="sv-SE"/>
        </w:rPr>
      </w:pPr>
      <w:r w:rsidRPr="00C033F4">
        <w:rPr>
          <w:rFonts w:asciiTheme="majorHAnsi" w:hAnsiTheme="majorHAnsi"/>
          <w:sz w:val="20"/>
          <w:szCs w:val="20"/>
          <w:lang w:val="sv-SE"/>
        </w:rPr>
        <w:t xml:space="preserve">Lätta och enkla mottagare </w:t>
      </w:r>
    </w:p>
    <w:p w14:paraId="1A9AFAA6" w14:textId="66FDDD0B" w:rsidR="00063355" w:rsidRPr="00C033F4" w:rsidRDefault="00063355" w:rsidP="00C033F4">
      <w:pPr>
        <w:pStyle w:val="Liststycke"/>
        <w:numPr>
          <w:ilvl w:val="0"/>
          <w:numId w:val="1"/>
        </w:numPr>
        <w:rPr>
          <w:rFonts w:asciiTheme="majorHAnsi" w:hAnsiTheme="majorHAnsi"/>
          <w:sz w:val="20"/>
          <w:szCs w:val="20"/>
          <w:lang w:val="sv-SE"/>
        </w:rPr>
      </w:pPr>
      <w:r w:rsidRPr="00C033F4">
        <w:rPr>
          <w:rFonts w:asciiTheme="majorHAnsi" w:hAnsiTheme="majorHAnsi"/>
          <w:sz w:val="20"/>
          <w:szCs w:val="20"/>
          <w:lang w:val="sv-SE"/>
        </w:rPr>
        <w:t>Mottagarna kan laddas med USB-laddare</w:t>
      </w:r>
    </w:p>
    <w:p w14:paraId="3B5E5913" w14:textId="7584B428" w:rsidR="0054081A" w:rsidRPr="00C033F4" w:rsidRDefault="0054081A" w:rsidP="0054081A">
      <w:pPr>
        <w:pStyle w:val="Liststycke"/>
        <w:numPr>
          <w:ilvl w:val="0"/>
          <w:numId w:val="1"/>
        </w:numPr>
        <w:rPr>
          <w:rFonts w:asciiTheme="majorHAnsi" w:hAnsiTheme="majorHAnsi"/>
          <w:sz w:val="20"/>
          <w:szCs w:val="20"/>
          <w:lang w:val="sv-SE"/>
        </w:rPr>
      </w:pPr>
      <w:r w:rsidRPr="0054081A">
        <w:rPr>
          <w:rFonts w:asciiTheme="majorHAnsi" w:hAnsiTheme="majorHAnsi"/>
          <w:sz w:val="20"/>
          <w:szCs w:val="20"/>
          <w:lang w:val="sv-SE"/>
        </w:rPr>
        <w:t>Mottagarna är anpassade för användning med Univox halsslinga för hörapparatbärare eller hörlurar</w:t>
      </w:r>
    </w:p>
    <w:p w14:paraId="0D1F1096" w14:textId="77777777" w:rsidR="000227B0" w:rsidRDefault="000227B0" w:rsidP="0011548B">
      <w:pPr>
        <w:rPr>
          <w:rFonts w:asciiTheme="majorHAnsi" w:hAnsiTheme="majorHAnsi" w:cs="Helvetica"/>
          <w:b/>
          <w:sz w:val="18"/>
          <w:szCs w:val="18"/>
          <w:shd w:val="clear" w:color="auto" w:fill="FFFFFF"/>
          <w:lang w:val="sv-SE"/>
        </w:rPr>
      </w:pPr>
    </w:p>
    <w:p w14:paraId="7BCBF652" w14:textId="77777777" w:rsidR="0011548B" w:rsidRDefault="00063355" w:rsidP="0011548B">
      <w:pPr>
        <w:rPr>
          <w:b/>
          <w:sz w:val="20"/>
          <w:szCs w:val="20"/>
          <w:lang w:val="sv-SE"/>
        </w:rPr>
      </w:pPr>
      <w:r>
        <w:rPr>
          <w:b/>
          <w:sz w:val="20"/>
          <w:szCs w:val="20"/>
          <w:lang w:val="sv-SE"/>
        </w:rPr>
        <w:t>Ingående delar:</w:t>
      </w:r>
    </w:p>
    <w:p w14:paraId="5AB5B1F5" w14:textId="683D3485" w:rsidR="00063355" w:rsidRPr="00063355" w:rsidRDefault="00063355" w:rsidP="0011548B">
      <w:pPr>
        <w:rPr>
          <w:rFonts w:asciiTheme="majorHAnsi" w:hAnsiTheme="majorHAnsi"/>
          <w:sz w:val="20"/>
          <w:szCs w:val="20"/>
          <w:lang w:val="sv-SE"/>
        </w:rPr>
      </w:pPr>
      <w:r w:rsidRPr="00063355">
        <w:rPr>
          <w:rFonts w:asciiTheme="majorHAnsi" w:hAnsiTheme="majorHAnsi"/>
          <w:sz w:val="20"/>
          <w:szCs w:val="20"/>
          <w:lang w:val="sv-SE"/>
        </w:rPr>
        <w:t xml:space="preserve">Systemet för små till medelstora </w:t>
      </w:r>
      <w:r w:rsidR="007F32CE">
        <w:rPr>
          <w:rFonts w:asciiTheme="majorHAnsi" w:hAnsiTheme="majorHAnsi"/>
          <w:sz w:val="20"/>
          <w:szCs w:val="20"/>
          <w:lang w:val="sv-SE"/>
        </w:rPr>
        <w:t>lokaler</w:t>
      </w:r>
      <w:r w:rsidRPr="00063355">
        <w:rPr>
          <w:rFonts w:asciiTheme="majorHAnsi" w:hAnsiTheme="majorHAnsi"/>
          <w:sz w:val="20"/>
          <w:szCs w:val="20"/>
          <w:lang w:val="sv-SE"/>
        </w:rPr>
        <w:t xml:space="preserve"> består av</w:t>
      </w:r>
      <w:r w:rsidR="00020135">
        <w:rPr>
          <w:rFonts w:asciiTheme="majorHAnsi" w:hAnsiTheme="majorHAnsi"/>
          <w:sz w:val="20"/>
          <w:szCs w:val="20"/>
          <w:lang w:val="sv-SE"/>
        </w:rPr>
        <w:br/>
      </w:r>
      <w:hyperlink r:id="rId9" w:history="1">
        <w:r w:rsidRPr="00ED06AF">
          <w:rPr>
            <w:rStyle w:val="Hyperlnk"/>
            <w:rFonts w:asciiTheme="majorHAnsi" w:hAnsiTheme="majorHAnsi" w:cs="Helvetica"/>
            <w:color w:val="3399CC"/>
            <w:sz w:val="20"/>
            <w:szCs w:val="20"/>
            <w:u w:val="none"/>
            <w:shd w:val="clear" w:color="auto" w:fill="FFFFFF"/>
            <w:lang w:val="sv-SE"/>
          </w:rPr>
          <w:t>IR-1411</w:t>
        </w:r>
      </w:hyperlink>
      <w:r w:rsidRPr="001F74A5">
        <w:rPr>
          <w:rFonts w:asciiTheme="majorHAnsi" w:hAnsiTheme="majorHAnsi" w:cs="Helvetica"/>
          <w:color w:val="4D4D4D"/>
          <w:sz w:val="20"/>
          <w:szCs w:val="20"/>
          <w:shd w:val="clear" w:color="auto" w:fill="FFFFFF"/>
          <w:lang w:val="sv-SE"/>
        </w:rPr>
        <w:t> </w:t>
      </w:r>
      <w:r w:rsidRPr="001F74A5">
        <w:rPr>
          <w:rFonts w:asciiTheme="majorHAnsi" w:hAnsiTheme="majorHAnsi"/>
          <w:sz w:val="20"/>
          <w:szCs w:val="20"/>
          <w:lang w:val="sv-SE"/>
        </w:rPr>
        <w:t>sändare</w:t>
      </w:r>
      <w:r w:rsidR="00020135" w:rsidRPr="001F74A5">
        <w:rPr>
          <w:rFonts w:asciiTheme="majorHAnsi" w:hAnsiTheme="majorHAnsi"/>
          <w:sz w:val="20"/>
          <w:szCs w:val="20"/>
          <w:lang w:val="sv-SE"/>
        </w:rPr>
        <w:br/>
      </w:r>
      <w:hyperlink r:id="rId10" w:history="1">
        <w:r w:rsidRPr="00ED06AF">
          <w:rPr>
            <w:rStyle w:val="Hyperlnk"/>
            <w:rFonts w:asciiTheme="majorHAnsi" w:hAnsiTheme="majorHAnsi" w:cs="Helvetica"/>
            <w:color w:val="3399CC"/>
            <w:sz w:val="20"/>
            <w:szCs w:val="20"/>
            <w:u w:val="none"/>
            <w:shd w:val="clear" w:color="auto" w:fill="FFFFFF"/>
            <w:lang w:val="sv-SE"/>
          </w:rPr>
          <w:t>IRR-1</w:t>
        </w:r>
      </w:hyperlink>
      <w:r w:rsidRPr="001F74A5">
        <w:rPr>
          <w:rFonts w:asciiTheme="majorHAnsi" w:hAnsiTheme="majorHAnsi"/>
          <w:sz w:val="20"/>
          <w:szCs w:val="20"/>
          <w:lang w:val="sv-SE"/>
        </w:rPr>
        <w:t> mottagare</w:t>
      </w:r>
      <w:r w:rsidR="00020135" w:rsidRPr="001F74A5">
        <w:rPr>
          <w:rFonts w:asciiTheme="majorHAnsi" w:hAnsiTheme="majorHAnsi"/>
          <w:sz w:val="20"/>
          <w:szCs w:val="20"/>
          <w:lang w:val="sv-SE"/>
        </w:rPr>
        <w:br/>
      </w:r>
      <w:hyperlink r:id="rId11" w:history="1">
        <w:r w:rsidRPr="00ED06AF">
          <w:rPr>
            <w:rStyle w:val="Hyperlnk"/>
            <w:rFonts w:asciiTheme="majorHAnsi" w:hAnsiTheme="majorHAnsi" w:cs="Helvetica"/>
            <w:color w:val="3399CC"/>
            <w:sz w:val="20"/>
            <w:szCs w:val="20"/>
            <w:u w:val="none"/>
            <w:shd w:val="clear" w:color="auto" w:fill="FFFFFF"/>
            <w:lang w:val="sv-SE"/>
          </w:rPr>
          <w:t>USB-</w:t>
        </w:r>
        <w:proofErr w:type="spellStart"/>
        <w:r w:rsidRPr="00ED06AF">
          <w:rPr>
            <w:rStyle w:val="Hyperlnk"/>
            <w:rFonts w:asciiTheme="majorHAnsi" w:hAnsiTheme="majorHAnsi" w:cs="Helvetica"/>
            <w:color w:val="3399CC"/>
            <w:sz w:val="20"/>
            <w:szCs w:val="20"/>
            <w:u w:val="none"/>
            <w:shd w:val="clear" w:color="auto" w:fill="FFFFFF"/>
            <w:lang w:val="sv-SE"/>
          </w:rPr>
          <w:t>laddstation</w:t>
        </w:r>
        <w:proofErr w:type="spellEnd"/>
      </w:hyperlink>
      <w:r w:rsidR="00A23F3C" w:rsidRPr="001F74A5">
        <w:rPr>
          <w:rFonts w:asciiTheme="majorHAnsi" w:hAnsiTheme="majorHAnsi" w:cs="Helvetica"/>
          <w:color w:val="4D4D4D"/>
          <w:sz w:val="20"/>
          <w:szCs w:val="20"/>
          <w:shd w:val="clear" w:color="auto" w:fill="FFFFFF"/>
          <w:lang w:val="sv-SE"/>
        </w:rPr>
        <w:br/>
      </w:r>
      <w:hyperlink r:id="rId12" w:history="1">
        <w:r w:rsidRPr="00ED06AF">
          <w:rPr>
            <w:rStyle w:val="Hyperlnk"/>
            <w:rFonts w:asciiTheme="majorHAnsi" w:hAnsiTheme="majorHAnsi" w:cs="Helvetica"/>
            <w:color w:val="3399CC"/>
            <w:sz w:val="20"/>
            <w:szCs w:val="20"/>
            <w:u w:val="none"/>
            <w:shd w:val="clear" w:color="auto" w:fill="FFFFFF"/>
            <w:lang w:val="sv-SE"/>
          </w:rPr>
          <w:t>NL-90</w:t>
        </w:r>
      </w:hyperlink>
      <w:r w:rsidRPr="001F74A5">
        <w:rPr>
          <w:rFonts w:asciiTheme="majorHAnsi" w:hAnsiTheme="majorHAnsi" w:cs="Helvetica"/>
          <w:color w:val="4D4D4D"/>
          <w:sz w:val="20"/>
          <w:szCs w:val="20"/>
          <w:shd w:val="clear" w:color="auto" w:fill="FFFFFF"/>
          <w:lang w:val="sv-SE"/>
        </w:rPr>
        <w:t> </w:t>
      </w:r>
      <w:r w:rsidRPr="001F74A5">
        <w:rPr>
          <w:rFonts w:asciiTheme="majorHAnsi" w:hAnsiTheme="majorHAnsi"/>
          <w:sz w:val="20"/>
          <w:szCs w:val="20"/>
          <w:lang w:val="sv-SE"/>
        </w:rPr>
        <w:t>halsslinga</w:t>
      </w:r>
      <w:r w:rsidR="00020135" w:rsidRPr="001F74A5">
        <w:rPr>
          <w:rFonts w:asciiTheme="majorHAnsi" w:hAnsiTheme="majorHAnsi"/>
          <w:sz w:val="20"/>
          <w:szCs w:val="20"/>
          <w:lang w:val="sv-SE"/>
        </w:rPr>
        <w:br/>
      </w:r>
      <w:hyperlink r:id="rId13" w:history="1">
        <w:r w:rsidRPr="00ED06AF">
          <w:rPr>
            <w:rStyle w:val="Hyperlnk"/>
            <w:rFonts w:asciiTheme="majorHAnsi" w:hAnsiTheme="majorHAnsi" w:cs="Helvetica"/>
            <w:color w:val="3399CC"/>
            <w:sz w:val="20"/>
            <w:szCs w:val="20"/>
            <w:u w:val="none"/>
            <w:shd w:val="clear" w:color="auto" w:fill="FFFFFF"/>
            <w:lang w:val="sv-SE"/>
          </w:rPr>
          <w:t>EM-201</w:t>
        </w:r>
      </w:hyperlink>
      <w:r w:rsidR="009D690D">
        <w:rPr>
          <w:rStyle w:val="Hyperlnk"/>
          <w:rFonts w:asciiTheme="majorHAnsi" w:hAnsiTheme="majorHAnsi" w:cs="Helvetica"/>
          <w:color w:val="3399CC"/>
          <w:sz w:val="20"/>
          <w:szCs w:val="20"/>
          <w:u w:val="none"/>
          <w:shd w:val="clear" w:color="auto" w:fill="FFFFFF"/>
          <w:lang w:val="sv-SE"/>
        </w:rPr>
        <w:t xml:space="preserve"> </w:t>
      </w:r>
      <w:r w:rsidRPr="001F74A5">
        <w:rPr>
          <w:rFonts w:asciiTheme="majorHAnsi" w:hAnsiTheme="majorHAnsi"/>
          <w:sz w:val="20"/>
          <w:szCs w:val="20"/>
          <w:lang w:val="sv-SE"/>
        </w:rPr>
        <w:t>hörlurar</w:t>
      </w:r>
    </w:p>
    <w:p w14:paraId="1BAD68E8" w14:textId="77777777" w:rsidR="00A365FF" w:rsidRDefault="00A365FF" w:rsidP="00A23F3C">
      <w:pPr>
        <w:rPr>
          <w:rFonts w:asciiTheme="majorHAnsi" w:hAnsiTheme="majorHAnsi" w:cs="Helvetica"/>
          <w:b/>
          <w:sz w:val="18"/>
          <w:szCs w:val="18"/>
          <w:shd w:val="clear" w:color="auto" w:fill="FFFFFF"/>
          <w:lang w:val="sv-SE"/>
        </w:rPr>
      </w:pPr>
    </w:p>
    <w:p w14:paraId="078E918A" w14:textId="77777777" w:rsidR="00CC4459" w:rsidRPr="009D690D" w:rsidRDefault="00CC4459" w:rsidP="00020135">
      <w:pPr>
        <w:spacing w:line="276" w:lineRule="auto"/>
        <w:rPr>
          <w:rStyle w:val="Stark"/>
          <w:rFonts w:eastAsiaTheme="minorEastAsia"/>
          <w:color w:val="767171" w:themeColor="background2" w:themeShade="80"/>
          <w:sz w:val="16"/>
          <w:szCs w:val="16"/>
          <w:lang w:val="sv-SE"/>
        </w:rPr>
      </w:pPr>
    </w:p>
    <w:p w14:paraId="27191293" w14:textId="46640E8A" w:rsidR="00020135" w:rsidRPr="00CC4459" w:rsidRDefault="00020135" w:rsidP="00020135">
      <w:pPr>
        <w:spacing w:line="276" w:lineRule="auto"/>
        <w:rPr>
          <w:rStyle w:val="Stark"/>
          <w:rFonts w:eastAsiaTheme="minorEastAsia"/>
          <w:color w:val="767171" w:themeColor="background2" w:themeShade="80"/>
          <w:sz w:val="16"/>
          <w:szCs w:val="16"/>
          <w:lang w:val="sv-SE"/>
        </w:rPr>
      </w:pPr>
      <w:r w:rsidRPr="00CC4459">
        <w:rPr>
          <w:rStyle w:val="Stark"/>
          <w:rFonts w:eastAsiaTheme="minorEastAsia"/>
          <w:color w:val="767171" w:themeColor="background2" w:themeShade="80"/>
          <w:sz w:val="16"/>
          <w:szCs w:val="16"/>
          <w:lang w:val="sv-SE"/>
        </w:rPr>
        <w:t xml:space="preserve">Om Bo Edin AB / Univox </w:t>
      </w:r>
    </w:p>
    <w:p w14:paraId="05D499E6" w14:textId="2F674043" w:rsidR="007F32CE" w:rsidRPr="00020135" w:rsidRDefault="007F32CE" w:rsidP="00020135">
      <w:pPr>
        <w:spacing w:line="276" w:lineRule="auto"/>
        <w:rPr>
          <w:rFonts w:asciiTheme="majorHAnsi" w:eastAsiaTheme="minorEastAsia" w:hAnsiTheme="majorHAnsi" w:cs="Helvetica"/>
          <w:color w:val="767171" w:themeColor="background2" w:themeShade="80"/>
          <w:sz w:val="16"/>
          <w:szCs w:val="16"/>
          <w:shd w:val="clear" w:color="auto" w:fill="FFFFFF"/>
        </w:rPr>
      </w:pPr>
      <w:r w:rsidRPr="00020135">
        <w:rPr>
          <w:rFonts w:asciiTheme="majorHAnsi" w:eastAsiaTheme="minorEastAsia" w:hAnsiTheme="majorHAnsi" w:cs="Helvetica"/>
          <w:color w:val="767171" w:themeColor="background2" w:themeShade="80"/>
          <w:sz w:val="16"/>
          <w:szCs w:val="16"/>
          <w:shd w:val="clear" w:color="auto" w:fill="FFFFFF"/>
        </w:rPr>
        <w:t xml:space="preserve">Bo Edin AB </w:t>
      </w:r>
      <w:proofErr w:type="spellStart"/>
      <w:r w:rsidRPr="00020135">
        <w:rPr>
          <w:rFonts w:asciiTheme="majorHAnsi" w:eastAsiaTheme="minorEastAsia" w:hAnsiTheme="majorHAnsi" w:cs="Helvetica"/>
          <w:color w:val="767171" w:themeColor="background2" w:themeShade="80"/>
          <w:sz w:val="16"/>
          <w:szCs w:val="16"/>
          <w:shd w:val="clear" w:color="auto" w:fill="FFFFFF"/>
        </w:rPr>
        <w:t>är</w:t>
      </w:r>
      <w:proofErr w:type="spellEnd"/>
      <w:r w:rsidRPr="00020135">
        <w:rPr>
          <w:rFonts w:asciiTheme="majorHAnsi" w:eastAsiaTheme="minorEastAsia" w:hAnsiTheme="majorHAnsi" w:cs="Helvetica"/>
          <w:color w:val="767171" w:themeColor="background2" w:themeShade="80"/>
          <w:sz w:val="16"/>
          <w:szCs w:val="16"/>
          <w:shd w:val="clear" w:color="auto" w:fill="FFFFFF"/>
        </w:rPr>
        <w:t xml:space="preserve"> </w:t>
      </w:r>
      <w:proofErr w:type="spellStart"/>
      <w:r w:rsidRPr="00020135">
        <w:rPr>
          <w:rFonts w:asciiTheme="majorHAnsi" w:eastAsiaTheme="minorEastAsia" w:hAnsiTheme="majorHAnsi" w:cs="Helvetica"/>
          <w:color w:val="767171" w:themeColor="background2" w:themeShade="80"/>
          <w:sz w:val="16"/>
          <w:szCs w:val="16"/>
          <w:shd w:val="clear" w:color="auto" w:fill="FFFFFF"/>
        </w:rPr>
        <w:t>en</w:t>
      </w:r>
      <w:proofErr w:type="spellEnd"/>
      <w:r w:rsidRPr="00020135">
        <w:rPr>
          <w:rFonts w:asciiTheme="majorHAnsi" w:eastAsiaTheme="minorEastAsia" w:hAnsiTheme="majorHAnsi" w:cs="Helvetica"/>
          <w:color w:val="767171" w:themeColor="background2" w:themeShade="80"/>
          <w:sz w:val="16"/>
          <w:szCs w:val="16"/>
          <w:shd w:val="clear" w:color="auto" w:fill="FFFFFF"/>
        </w:rPr>
        <w:t xml:space="preserve"> </w:t>
      </w:r>
      <w:proofErr w:type="spellStart"/>
      <w:r w:rsidRPr="00020135">
        <w:rPr>
          <w:rFonts w:asciiTheme="majorHAnsi" w:eastAsiaTheme="minorEastAsia" w:hAnsiTheme="majorHAnsi" w:cs="Helvetica"/>
          <w:color w:val="767171" w:themeColor="background2" w:themeShade="80"/>
          <w:sz w:val="16"/>
          <w:szCs w:val="16"/>
          <w:shd w:val="clear" w:color="auto" w:fill="FFFFFF"/>
        </w:rPr>
        <w:t>världsledande</w:t>
      </w:r>
      <w:proofErr w:type="spellEnd"/>
      <w:r w:rsidRPr="00020135">
        <w:rPr>
          <w:rFonts w:asciiTheme="majorHAnsi" w:eastAsiaTheme="minorEastAsia" w:hAnsiTheme="majorHAnsi" w:cs="Helvetica"/>
          <w:color w:val="767171" w:themeColor="background2" w:themeShade="80"/>
          <w:sz w:val="16"/>
          <w:szCs w:val="16"/>
          <w:shd w:val="clear" w:color="auto" w:fill="FFFFFF"/>
        </w:rPr>
        <w:t xml:space="preserve"> </w:t>
      </w:r>
      <w:proofErr w:type="spellStart"/>
      <w:r w:rsidRPr="00020135">
        <w:rPr>
          <w:rFonts w:asciiTheme="majorHAnsi" w:eastAsiaTheme="minorEastAsia" w:hAnsiTheme="majorHAnsi" w:cs="Helvetica"/>
          <w:color w:val="767171" w:themeColor="background2" w:themeShade="80"/>
          <w:sz w:val="16"/>
          <w:szCs w:val="16"/>
          <w:shd w:val="clear" w:color="auto" w:fill="FFFFFF"/>
        </w:rPr>
        <w:t>innovatör</w:t>
      </w:r>
      <w:proofErr w:type="spellEnd"/>
      <w:r w:rsidRPr="00020135">
        <w:rPr>
          <w:rFonts w:asciiTheme="majorHAnsi" w:eastAsiaTheme="minorEastAsia" w:hAnsiTheme="majorHAnsi" w:cs="Helvetica"/>
          <w:color w:val="767171" w:themeColor="background2" w:themeShade="80"/>
          <w:sz w:val="16"/>
          <w:szCs w:val="16"/>
          <w:shd w:val="clear" w:color="auto" w:fill="FFFFFF"/>
        </w:rPr>
        <w:t xml:space="preserve"> och leverantör av högkvalitativa </w:t>
      </w:r>
      <w:proofErr w:type="spellStart"/>
      <w:r w:rsidRPr="00020135">
        <w:rPr>
          <w:rFonts w:asciiTheme="majorHAnsi" w:eastAsiaTheme="minorEastAsia" w:hAnsiTheme="majorHAnsi" w:cs="Helvetica"/>
          <w:color w:val="767171" w:themeColor="background2" w:themeShade="80"/>
          <w:sz w:val="16"/>
          <w:szCs w:val="16"/>
          <w:shd w:val="clear" w:color="auto" w:fill="FFFFFF"/>
        </w:rPr>
        <w:t>hörselprodukter</w:t>
      </w:r>
      <w:proofErr w:type="spellEnd"/>
      <w:r w:rsidRPr="00020135">
        <w:rPr>
          <w:rFonts w:asciiTheme="majorHAnsi" w:eastAsiaTheme="minorEastAsia" w:hAnsiTheme="majorHAnsi" w:cs="Helvetica"/>
          <w:color w:val="767171" w:themeColor="background2" w:themeShade="80"/>
          <w:sz w:val="16"/>
          <w:szCs w:val="16"/>
          <w:shd w:val="clear" w:color="auto" w:fill="FFFFFF"/>
        </w:rPr>
        <w:t xml:space="preserve">, </w:t>
      </w:r>
      <w:proofErr w:type="spellStart"/>
      <w:r w:rsidRPr="00020135">
        <w:rPr>
          <w:rFonts w:asciiTheme="majorHAnsi" w:eastAsiaTheme="minorEastAsia" w:hAnsiTheme="majorHAnsi" w:cs="Helvetica"/>
          <w:color w:val="767171" w:themeColor="background2" w:themeShade="80"/>
          <w:sz w:val="16"/>
          <w:szCs w:val="16"/>
          <w:shd w:val="clear" w:color="auto" w:fill="FFFFFF"/>
        </w:rPr>
        <w:t>som</w:t>
      </w:r>
      <w:proofErr w:type="spellEnd"/>
      <w:r w:rsidRPr="00020135">
        <w:rPr>
          <w:rFonts w:asciiTheme="majorHAnsi" w:eastAsiaTheme="minorEastAsia" w:hAnsiTheme="majorHAnsi" w:cs="Helvetica"/>
          <w:color w:val="767171" w:themeColor="background2" w:themeShade="80"/>
          <w:sz w:val="16"/>
          <w:szCs w:val="16"/>
          <w:shd w:val="clear" w:color="auto" w:fill="FFFFFF"/>
        </w:rPr>
        <w:t xml:space="preserve"> Univox </w:t>
      </w:r>
      <w:proofErr w:type="spellStart"/>
      <w:r w:rsidRPr="00020135">
        <w:rPr>
          <w:rFonts w:asciiTheme="majorHAnsi" w:eastAsiaTheme="minorEastAsia" w:hAnsiTheme="majorHAnsi" w:cs="Helvetica"/>
          <w:color w:val="767171" w:themeColor="background2" w:themeShade="80"/>
          <w:sz w:val="16"/>
          <w:szCs w:val="16"/>
          <w:shd w:val="clear" w:color="auto" w:fill="FFFFFF"/>
        </w:rPr>
        <w:t>hörslinge</w:t>
      </w:r>
      <w:proofErr w:type="spellEnd"/>
      <w:r w:rsidRPr="00020135">
        <w:rPr>
          <w:rFonts w:asciiTheme="majorHAnsi" w:eastAsiaTheme="minorEastAsia" w:hAnsiTheme="majorHAnsi" w:cs="Helvetica"/>
          <w:color w:val="767171" w:themeColor="background2" w:themeShade="80"/>
          <w:sz w:val="16"/>
          <w:szCs w:val="16"/>
          <w:shd w:val="clear" w:color="auto" w:fill="FFFFFF"/>
        </w:rPr>
        <w:t xml:space="preserve">-, IR- </w:t>
      </w:r>
      <w:proofErr w:type="spellStart"/>
      <w:r w:rsidRPr="00020135">
        <w:rPr>
          <w:rFonts w:asciiTheme="majorHAnsi" w:eastAsiaTheme="minorEastAsia" w:hAnsiTheme="majorHAnsi" w:cs="Helvetica"/>
          <w:color w:val="767171" w:themeColor="background2" w:themeShade="80"/>
          <w:sz w:val="16"/>
          <w:szCs w:val="16"/>
          <w:shd w:val="clear" w:color="auto" w:fill="FFFFFF"/>
        </w:rPr>
        <w:t>och</w:t>
      </w:r>
      <w:proofErr w:type="spellEnd"/>
      <w:r w:rsidRPr="00020135">
        <w:rPr>
          <w:rFonts w:asciiTheme="majorHAnsi" w:eastAsiaTheme="minorEastAsia" w:hAnsiTheme="majorHAnsi" w:cs="Helvetica"/>
          <w:color w:val="767171" w:themeColor="background2" w:themeShade="80"/>
          <w:sz w:val="16"/>
          <w:szCs w:val="16"/>
          <w:shd w:val="clear" w:color="auto" w:fill="FFFFFF"/>
        </w:rPr>
        <w:t xml:space="preserve"> FM-system. Idag finns Univox representerat i ett 40-tal länder. Vi erbjuder även hörselprodukter för personligt bruk på den svenska marknaden.</w:t>
      </w:r>
    </w:p>
    <w:p w14:paraId="3E6F0DB0" w14:textId="48F05119" w:rsidR="00A23F3C" w:rsidRPr="00CC4459" w:rsidRDefault="007F32CE" w:rsidP="00CC4459">
      <w:pPr>
        <w:spacing w:line="276" w:lineRule="auto"/>
        <w:rPr>
          <w:rFonts w:asciiTheme="majorHAnsi" w:eastAsiaTheme="minorEastAsia" w:hAnsiTheme="majorHAnsi" w:cs="Helvetica"/>
          <w:color w:val="767171" w:themeColor="background2" w:themeShade="80"/>
          <w:sz w:val="16"/>
          <w:szCs w:val="16"/>
          <w:shd w:val="clear" w:color="auto" w:fill="FFFFFF"/>
        </w:rPr>
      </w:pPr>
      <w:r w:rsidRPr="00020135">
        <w:rPr>
          <w:rFonts w:asciiTheme="majorHAnsi" w:eastAsiaTheme="minorEastAsia" w:hAnsiTheme="majorHAnsi" w:cs="Helvetica"/>
          <w:color w:val="767171" w:themeColor="background2" w:themeShade="80"/>
          <w:sz w:val="16"/>
          <w:szCs w:val="16"/>
          <w:shd w:val="clear" w:color="auto" w:fill="FFFFFF"/>
        </w:rPr>
        <w:t xml:space="preserve">Vi söker ständigt nya vägar för att förbättra våra produkter ur både användar- och miljösynpunkt. Med fokus på utveckling av nya, innovativa och tekniska lösningar vill vi bidra till att höja livskvaliteten för de miljontals människor med nedsatt hörsel som </w:t>
      </w:r>
      <w:proofErr w:type="spellStart"/>
      <w:r w:rsidRPr="00020135">
        <w:rPr>
          <w:rFonts w:asciiTheme="majorHAnsi" w:eastAsiaTheme="minorEastAsia" w:hAnsiTheme="majorHAnsi" w:cs="Helvetica"/>
          <w:color w:val="767171" w:themeColor="background2" w:themeShade="80"/>
          <w:sz w:val="16"/>
          <w:szCs w:val="16"/>
          <w:shd w:val="clear" w:color="auto" w:fill="FFFFFF"/>
        </w:rPr>
        <w:t>finns</w:t>
      </w:r>
      <w:proofErr w:type="spellEnd"/>
      <w:r w:rsidRPr="00020135">
        <w:rPr>
          <w:rFonts w:asciiTheme="majorHAnsi" w:eastAsiaTheme="minorEastAsia" w:hAnsiTheme="majorHAnsi" w:cs="Helvetica"/>
          <w:color w:val="767171" w:themeColor="background2" w:themeShade="80"/>
          <w:sz w:val="16"/>
          <w:szCs w:val="16"/>
          <w:shd w:val="clear" w:color="auto" w:fill="FFFFFF"/>
        </w:rPr>
        <w:t xml:space="preserve"> runt om </w:t>
      </w:r>
      <w:proofErr w:type="spellStart"/>
      <w:r w:rsidRPr="00020135">
        <w:rPr>
          <w:rFonts w:asciiTheme="majorHAnsi" w:eastAsiaTheme="minorEastAsia" w:hAnsiTheme="majorHAnsi" w:cs="Helvetica"/>
          <w:color w:val="767171" w:themeColor="background2" w:themeShade="80"/>
          <w:sz w:val="16"/>
          <w:szCs w:val="16"/>
          <w:shd w:val="clear" w:color="auto" w:fill="FFFFFF"/>
        </w:rPr>
        <w:t>i</w:t>
      </w:r>
      <w:proofErr w:type="spellEnd"/>
      <w:r w:rsidRPr="00020135">
        <w:rPr>
          <w:rFonts w:asciiTheme="majorHAnsi" w:eastAsiaTheme="minorEastAsia" w:hAnsiTheme="majorHAnsi" w:cs="Helvetica"/>
          <w:color w:val="767171" w:themeColor="background2" w:themeShade="80"/>
          <w:sz w:val="16"/>
          <w:szCs w:val="16"/>
          <w:shd w:val="clear" w:color="auto" w:fill="FFFFFF"/>
        </w:rPr>
        <w:t xml:space="preserve"> </w:t>
      </w:r>
      <w:proofErr w:type="spellStart"/>
      <w:r w:rsidRPr="00020135">
        <w:rPr>
          <w:rFonts w:asciiTheme="majorHAnsi" w:eastAsiaTheme="minorEastAsia" w:hAnsiTheme="majorHAnsi" w:cs="Helvetica"/>
          <w:color w:val="767171" w:themeColor="background2" w:themeShade="80"/>
          <w:sz w:val="16"/>
          <w:szCs w:val="16"/>
          <w:shd w:val="clear" w:color="auto" w:fill="FFFFFF"/>
        </w:rPr>
        <w:t>världen</w:t>
      </w:r>
      <w:proofErr w:type="spellEnd"/>
      <w:r w:rsidRPr="00020135">
        <w:rPr>
          <w:rFonts w:asciiTheme="majorHAnsi" w:eastAsiaTheme="minorEastAsia" w:hAnsiTheme="majorHAnsi" w:cs="Helvetica"/>
          <w:color w:val="767171" w:themeColor="background2" w:themeShade="80"/>
          <w:sz w:val="16"/>
          <w:szCs w:val="16"/>
          <w:shd w:val="clear" w:color="auto" w:fill="FFFFFF"/>
        </w:rPr>
        <w:t>.</w:t>
      </w:r>
    </w:p>
    <w:p w14:paraId="59E23DEA" w14:textId="77777777" w:rsidR="00020135" w:rsidRDefault="00020135" w:rsidP="00A23F3C">
      <w:pPr>
        <w:rPr>
          <w:rFonts w:asciiTheme="majorHAnsi" w:hAnsiTheme="majorHAnsi" w:cs="Helvetica"/>
          <w:b/>
          <w:sz w:val="18"/>
          <w:szCs w:val="18"/>
          <w:shd w:val="clear" w:color="auto" w:fill="FFFFFF"/>
          <w:lang w:val="sv-SE"/>
        </w:rPr>
      </w:pPr>
    </w:p>
    <w:p w14:paraId="08396301" w14:textId="7B9955FF" w:rsidR="00A23F3C" w:rsidRPr="00C36AA9" w:rsidRDefault="00A23F3C" w:rsidP="00A23F3C">
      <w:pPr>
        <w:jc w:val="center"/>
        <w:rPr>
          <w:rFonts w:asciiTheme="majorHAnsi" w:hAnsiTheme="majorHAnsi" w:cs="Helvetica"/>
          <w:sz w:val="18"/>
          <w:szCs w:val="18"/>
          <w:shd w:val="clear" w:color="auto" w:fill="FFFFFF"/>
          <w:lang w:val="sv-SE"/>
        </w:rPr>
      </w:pPr>
      <w:r>
        <w:rPr>
          <w:rFonts w:asciiTheme="majorHAnsi" w:eastAsiaTheme="majorEastAsia" w:hAnsiTheme="majorHAnsi" w:cstheme="majorBidi"/>
          <w:noProof/>
          <w:color w:val="262626" w:themeColor="text1" w:themeTint="D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97C9B9" wp14:editId="5FEB8497">
                <wp:simplePos x="0" y="0"/>
                <wp:positionH relativeFrom="column">
                  <wp:posOffset>0</wp:posOffset>
                </wp:positionH>
                <wp:positionV relativeFrom="paragraph">
                  <wp:posOffset>207645</wp:posOffset>
                </wp:positionV>
                <wp:extent cx="5638800" cy="0"/>
                <wp:effectExtent l="0" t="0" r="0" b="0"/>
                <wp:wrapNone/>
                <wp:docPr id="3" name="Rak 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637C9" id="Rak koppling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35pt" to="444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" strokecolor="#ed7d31 [3205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="Helvetica"/>
          <w:b/>
          <w:sz w:val="18"/>
          <w:szCs w:val="18"/>
          <w:shd w:val="clear" w:color="auto" w:fill="FFFFFF"/>
          <w:lang w:val="sv-SE"/>
        </w:rPr>
        <w:t>M</w:t>
      </w:r>
      <w:r w:rsidRPr="00D544CA">
        <w:rPr>
          <w:rFonts w:asciiTheme="majorHAnsi" w:hAnsiTheme="majorHAnsi" w:cs="Helvetica"/>
          <w:b/>
          <w:sz w:val="18"/>
          <w:szCs w:val="18"/>
          <w:shd w:val="clear" w:color="auto" w:fill="FFFFFF"/>
          <w:lang w:val="sv-SE"/>
        </w:rPr>
        <w:t>ediakontakt</w:t>
      </w:r>
      <w:r>
        <w:rPr>
          <w:rFonts w:asciiTheme="majorHAnsi" w:hAnsiTheme="majorHAnsi" w:cs="Helvetica"/>
          <w:b/>
          <w:sz w:val="18"/>
          <w:szCs w:val="18"/>
          <w:shd w:val="clear" w:color="auto" w:fill="FFFFFF"/>
          <w:lang w:val="sv-SE"/>
        </w:rPr>
        <w:t xml:space="preserve">: </w:t>
      </w:r>
      <w:r w:rsidRPr="00D544CA">
        <w:rPr>
          <w:rFonts w:asciiTheme="majorHAnsi" w:hAnsiTheme="majorHAnsi" w:cs="Helvetica"/>
          <w:b/>
          <w:sz w:val="18"/>
          <w:szCs w:val="18"/>
          <w:shd w:val="clear" w:color="auto" w:fill="FFFFFF"/>
          <w:lang w:val="sv-SE"/>
        </w:rPr>
        <w:t xml:space="preserve">Ulrika Magnusson, PR och </w:t>
      </w:r>
      <w:r>
        <w:rPr>
          <w:rFonts w:asciiTheme="majorHAnsi" w:hAnsiTheme="majorHAnsi" w:cs="Helvetica"/>
          <w:b/>
          <w:sz w:val="18"/>
          <w:szCs w:val="18"/>
          <w:shd w:val="clear" w:color="auto" w:fill="FFFFFF"/>
          <w:lang w:val="sv-SE"/>
        </w:rPr>
        <w:t xml:space="preserve">marknad   </w:t>
      </w:r>
      <w:r w:rsidRPr="00C36AA9">
        <w:rPr>
          <w:rFonts w:asciiTheme="majorHAnsi" w:hAnsiTheme="majorHAnsi" w:cs="Helvetica"/>
          <w:sz w:val="18"/>
          <w:szCs w:val="18"/>
          <w:shd w:val="clear" w:color="auto" w:fill="FFFFFF"/>
          <w:lang w:val="sv-SE"/>
        </w:rPr>
        <w:t>ulrika.magnusson@edin.se</w:t>
      </w:r>
    </w:p>
    <w:sectPr w:rsidR="00A23F3C" w:rsidRPr="00C36AA9" w:rsidSect="00A23F3C">
      <w:footerReference w:type="default" r:id="rId14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8A3CF" w14:textId="77777777" w:rsidR="0011548B" w:rsidRDefault="0011548B" w:rsidP="0011548B">
      <w:pPr>
        <w:spacing w:after="0" w:line="240" w:lineRule="auto"/>
      </w:pPr>
      <w:r>
        <w:separator/>
      </w:r>
    </w:p>
  </w:endnote>
  <w:endnote w:type="continuationSeparator" w:id="0">
    <w:p w14:paraId="60E64C25" w14:textId="77777777" w:rsidR="0011548B" w:rsidRDefault="0011548B" w:rsidP="0011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HandbookPro-Light">
    <w:panose1 w:val="020005060000000200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87C22" w14:textId="5F1E2D75" w:rsidR="00A23F3C" w:rsidRPr="00A23F3C" w:rsidRDefault="0011548B" w:rsidP="00A23F3C">
    <w:pPr>
      <w:jc w:val="center"/>
      <w:rPr>
        <w:rFonts w:asciiTheme="majorHAnsi" w:hAnsiTheme="majorHAnsi" w:cs="Helvetica"/>
        <w:b/>
        <w:color w:val="555555"/>
        <w:sz w:val="16"/>
        <w:szCs w:val="16"/>
        <w:shd w:val="clear" w:color="auto" w:fill="FFFFFF"/>
        <w:lang w:val="sv-SE"/>
      </w:rPr>
    </w:pPr>
    <w:r>
      <w:tab/>
    </w:r>
  </w:p>
  <w:p w14:paraId="69674CEE" w14:textId="437DE073" w:rsidR="00A23F3C" w:rsidRDefault="00A23F3C" w:rsidP="00A23F3C">
    <w:pPr>
      <w:shd w:val="clear" w:color="auto" w:fill="FFFFFF"/>
      <w:spacing w:after="0" w:line="264" w:lineRule="atLeast"/>
      <w:jc w:val="center"/>
      <w:outlineLvl w:val="2"/>
      <w:rPr>
        <w:rFonts w:asciiTheme="majorHAnsi" w:eastAsia="Times New Roman" w:hAnsiTheme="majorHAnsi" w:cs="Helvetica"/>
        <w:i/>
        <w:color w:val="4D4D4D"/>
        <w:sz w:val="16"/>
        <w:szCs w:val="16"/>
        <w:lang w:val="en-US" w:eastAsia="sv-SE"/>
      </w:rPr>
    </w:pPr>
    <w:bookmarkStart w:id="1" w:name="_Hlk531949217"/>
    <w:r w:rsidRPr="00A23F3C">
      <w:rPr>
        <w:rFonts w:asciiTheme="majorHAnsi" w:eastAsia="Times New Roman" w:hAnsiTheme="majorHAnsi" w:cs="Helvetica"/>
        <w:i/>
        <w:color w:val="4D4D4D"/>
        <w:sz w:val="16"/>
        <w:szCs w:val="16"/>
        <w:lang w:val="en-US" w:eastAsia="sv-SE"/>
      </w:rPr>
      <w:t>Hearing excellence – in day-to-day-life all over the world</w:t>
    </w:r>
  </w:p>
  <w:bookmarkEnd w:id="1"/>
  <w:p w14:paraId="5C9BF4D3" w14:textId="77777777" w:rsidR="00A23F3C" w:rsidRPr="00A23F3C" w:rsidRDefault="00A23F3C" w:rsidP="00A23F3C">
    <w:pPr>
      <w:shd w:val="clear" w:color="auto" w:fill="FFFFFF"/>
      <w:spacing w:after="0" w:line="264" w:lineRule="atLeast"/>
      <w:jc w:val="center"/>
      <w:outlineLvl w:val="2"/>
      <w:rPr>
        <w:rFonts w:ascii="Helvetica" w:eastAsia="Times New Roman" w:hAnsi="Helvetica" w:cs="Helvetica"/>
        <w:color w:val="4D4D4D"/>
        <w:sz w:val="30"/>
        <w:szCs w:val="30"/>
        <w:lang w:val="en-US" w:eastAsia="sv-SE"/>
      </w:rPr>
    </w:pPr>
  </w:p>
  <w:p w14:paraId="7A5E9C93" w14:textId="1D0835E5" w:rsidR="0011548B" w:rsidRPr="00A23F3C" w:rsidRDefault="00A23F3C" w:rsidP="0011548B">
    <w:pPr>
      <w:pStyle w:val="Sidfot"/>
      <w:tabs>
        <w:tab w:val="clear" w:pos="4536"/>
        <w:tab w:val="clear" w:pos="9072"/>
        <w:tab w:val="left" w:pos="3777"/>
      </w:tabs>
      <w:rPr>
        <w:rFonts w:asciiTheme="majorHAnsi" w:hAnsiTheme="majorHAnsi"/>
        <w:sz w:val="16"/>
        <w:szCs w:val="16"/>
      </w:rPr>
    </w:pPr>
    <w:r>
      <w:rPr>
        <w:rFonts w:asciiTheme="majorHAnsi" w:hAnsiTheme="majorHAnsi"/>
        <w:color w:val="595959" w:themeColor="text1" w:themeTint="A6"/>
        <w:sz w:val="16"/>
        <w:szCs w:val="16"/>
        <w:lang w:val="en-US"/>
      </w:rPr>
      <w:tab/>
    </w:r>
    <w:hyperlink r:id="rId1" w:history="1">
      <w:r w:rsidRPr="00D53965">
        <w:rPr>
          <w:rStyle w:val="Hyperlnk"/>
          <w:rFonts w:asciiTheme="majorHAnsi" w:hAnsiTheme="majorHAnsi"/>
          <w:color w:val="595959" w:themeColor="text1" w:themeTint="A6"/>
          <w:sz w:val="16"/>
          <w:szCs w:val="16"/>
        </w:rPr>
        <w:t>www.univox.se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4C672" w14:textId="77777777" w:rsidR="0011548B" w:rsidRDefault="0011548B" w:rsidP="0011548B">
      <w:pPr>
        <w:spacing w:after="0" w:line="240" w:lineRule="auto"/>
      </w:pPr>
      <w:r>
        <w:separator/>
      </w:r>
    </w:p>
  </w:footnote>
  <w:footnote w:type="continuationSeparator" w:id="0">
    <w:p w14:paraId="729DA69F" w14:textId="77777777" w:rsidR="0011548B" w:rsidRDefault="0011548B" w:rsidP="00115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21680"/>
    <w:multiLevelType w:val="hybridMultilevel"/>
    <w:tmpl w:val="58AC1A6C"/>
    <w:lvl w:ilvl="0" w:tplc="1B666010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34F7B"/>
    <w:multiLevelType w:val="hybridMultilevel"/>
    <w:tmpl w:val="E72071B6"/>
    <w:lvl w:ilvl="0" w:tplc="1B666010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F48A4"/>
    <w:multiLevelType w:val="hybridMultilevel"/>
    <w:tmpl w:val="14D46F36"/>
    <w:lvl w:ilvl="0" w:tplc="041D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A3198"/>
    <w:multiLevelType w:val="hybridMultilevel"/>
    <w:tmpl w:val="D3B438D0"/>
    <w:lvl w:ilvl="0" w:tplc="1B666010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3062D"/>
    <w:multiLevelType w:val="hybridMultilevel"/>
    <w:tmpl w:val="324612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8B"/>
    <w:rsid w:val="00007B7A"/>
    <w:rsid w:val="00017757"/>
    <w:rsid w:val="00020135"/>
    <w:rsid w:val="000227B0"/>
    <w:rsid w:val="00063355"/>
    <w:rsid w:val="00075C12"/>
    <w:rsid w:val="0011548B"/>
    <w:rsid w:val="00143AC2"/>
    <w:rsid w:val="001832F6"/>
    <w:rsid w:val="001E71D1"/>
    <w:rsid w:val="001F3043"/>
    <w:rsid w:val="001F74A5"/>
    <w:rsid w:val="002F6C39"/>
    <w:rsid w:val="00394F17"/>
    <w:rsid w:val="003B2502"/>
    <w:rsid w:val="003C66E9"/>
    <w:rsid w:val="00496C1A"/>
    <w:rsid w:val="004A4DBB"/>
    <w:rsid w:val="004A6A93"/>
    <w:rsid w:val="0054081A"/>
    <w:rsid w:val="005458E6"/>
    <w:rsid w:val="0068671E"/>
    <w:rsid w:val="006C5B62"/>
    <w:rsid w:val="00734682"/>
    <w:rsid w:val="007F32CE"/>
    <w:rsid w:val="00902E75"/>
    <w:rsid w:val="00942AF6"/>
    <w:rsid w:val="00975DB7"/>
    <w:rsid w:val="009D690D"/>
    <w:rsid w:val="00A23F3C"/>
    <w:rsid w:val="00A365FF"/>
    <w:rsid w:val="00A52DFB"/>
    <w:rsid w:val="00A85119"/>
    <w:rsid w:val="00AA2DC4"/>
    <w:rsid w:val="00AC7265"/>
    <w:rsid w:val="00B22AF4"/>
    <w:rsid w:val="00B427B7"/>
    <w:rsid w:val="00B57E43"/>
    <w:rsid w:val="00BB01BE"/>
    <w:rsid w:val="00C033F4"/>
    <w:rsid w:val="00C36AA9"/>
    <w:rsid w:val="00C63357"/>
    <w:rsid w:val="00CC4459"/>
    <w:rsid w:val="00D53965"/>
    <w:rsid w:val="00D93C3D"/>
    <w:rsid w:val="00DD40C5"/>
    <w:rsid w:val="00EB2E4C"/>
    <w:rsid w:val="00ED06AF"/>
    <w:rsid w:val="00F8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EF2A77"/>
  <w15:chartTrackingRefBased/>
  <w15:docId w15:val="{2DBBCF02-3C22-41B0-A21A-76C814C8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48B"/>
  </w:style>
  <w:style w:type="paragraph" w:styleId="Rubrik3">
    <w:name w:val="heading 3"/>
    <w:basedOn w:val="Normal"/>
    <w:link w:val="Rubrik3Char"/>
    <w:uiPriority w:val="9"/>
    <w:qFormat/>
    <w:rsid w:val="00A23F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11548B"/>
    <w:rPr>
      <w:b/>
      <w:bCs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1548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1548B"/>
    <w:rPr>
      <w:rFonts w:eastAsiaTheme="minorEastAsia"/>
      <w:color w:val="5A5A5A" w:themeColor="text1" w:themeTint="A5"/>
      <w:spacing w:val="15"/>
    </w:rPr>
  </w:style>
  <w:style w:type="paragraph" w:styleId="Sidhuvud">
    <w:name w:val="header"/>
    <w:basedOn w:val="Normal"/>
    <w:link w:val="SidhuvudChar"/>
    <w:uiPriority w:val="99"/>
    <w:unhideWhenUsed/>
    <w:rsid w:val="00115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1548B"/>
  </w:style>
  <w:style w:type="paragraph" w:styleId="Sidfot">
    <w:name w:val="footer"/>
    <w:basedOn w:val="Normal"/>
    <w:link w:val="SidfotChar"/>
    <w:uiPriority w:val="99"/>
    <w:unhideWhenUsed/>
    <w:rsid w:val="00115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1548B"/>
  </w:style>
  <w:style w:type="paragraph" w:customStyle="1" w:styleId="Default">
    <w:name w:val="Default"/>
    <w:rsid w:val="00143A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v-SE"/>
    </w:rPr>
  </w:style>
  <w:style w:type="character" w:styleId="Hyperlnk">
    <w:name w:val="Hyperlink"/>
    <w:basedOn w:val="Standardstycketeckensnitt"/>
    <w:uiPriority w:val="99"/>
    <w:unhideWhenUsed/>
    <w:rsid w:val="00063355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63355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C033F4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A23F3C"/>
    <w:rPr>
      <w:rFonts w:ascii="Times New Roman" w:eastAsia="Times New Roman" w:hAnsi="Times New Roman" w:cs="Times New Roman"/>
      <w:b/>
      <w:bCs/>
      <w:sz w:val="27"/>
      <w:szCs w:val="27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6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n.se/produkter/professionella/ir-system/" TargetMode="External"/><Relationship Id="rId13" Type="http://schemas.openxmlformats.org/officeDocument/2006/relationships/hyperlink" Target="https://edin.se/produkt/em-20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din.se/produkt/univox-halssling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in.se/produkt/ir-usb-laddstation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din.se/produkt/irr-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in.se/produkt/ir-1411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ox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359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Magnusson</dc:creator>
  <cp:keywords/>
  <dc:description/>
  <cp:lastModifiedBy>Ulrika Magnusson</cp:lastModifiedBy>
  <cp:revision>22</cp:revision>
  <cp:lastPrinted>2018-12-12T09:01:00Z</cp:lastPrinted>
  <dcterms:created xsi:type="dcterms:W3CDTF">2018-12-07T11:29:00Z</dcterms:created>
  <dcterms:modified xsi:type="dcterms:W3CDTF">2018-12-12T09:01:00Z</dcterms:modified>
</cp:coreProperties>
</file>