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B8E7" w14:textId="77777777" w:rsidR="00FB043B" w:rsidRDefault="00FB043B" w:rsidP="00FB043B">
      <w:pPr>
        <w:tabs>
          <w:tab w:val="left" w:pos="4820"/>
        </w:tabs>
        <w:jc w:val="center"/>
        <w:rPr>
          <w:rFonts w:ascii="Arial" w:hAnsi="Arial" w:cs="Arial"/>
          <w:b/>
          <w:sz w:val="36"/>
          <w:szCs w:val="36"/>
        </w:rPr>
      </w:pPr>
      <w:r w:rsidRPr="00E34024">
        <w:rPr>
          <w:rFonts w:ascii="Arial" w:hAnsi="Arial" w:cs="Arial"/>
          <w:b/>
          <w:sz w:val="36"/>
          <w:szCs w:val="36"/>
        </w:rPr>
        <w:t>PRESSMEDDELANDE</w:t>
      </w:r>
    </w:p>
    <w:p w14:paraId="6A1A41E5" w14:textId="77777777" w:rsidR="003B2570" w:rsidRPr="00E34024" w:rsidRDefault="003B2570" w:rsidP="00FB043B">
      <w:pPr>
        <w:tabs>
          <w:tab w:val="left" w:pos="4820"/>
        </w:tabs>
        <w:jc w:val="center"/>
        <w:rPr>
          <w:rFonts w:ascii="Arial" w:hAnsi="Arial" w:cs="Arial"/>
          <w:b/>
          <w:sz w:val="36"/>
          <w:szCs w:val="36"/>
        </w:rPr>
      </w:pPr>
    </w:p>
    <w:p w14:paraId="0C5ECF14" w14:textId="77777777" w:rsidR="002E17A0" w:rsidRPr="0038456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46"/>
          <w:lang w:eastAsia="ja-JP"/>
        </w:rPr>
      </w:pPr>
      <w:r w:rsidRPr="00384560">
        <w:rPr>
          <w:rFonts w:ascii="Times New Roman" w:hAnsi="Times New Roman" w:cs="Times New Roman"/>
          <w:b/>
          <w:sz w:val="32"/>
          <w:szCs w:val="46"/>
          <w:lang w:eastAsia="ja-JP"/>
        </w:rPr>
        <w:t>En inkluderande arena för entreprenörer med utländsk bakgrund</w:t>
      </w:r>
    </w:p>
    <w:p w14:paraId="2C3AE06C" w14:textId="77777777" w:rsidR="002E17A0" w:rsidRPr="0038456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46"/>
          <w:lang w:eastAsia="ja-JP"/>
        </w:rPr>
      </w:pPr>
    </w:p>
    <w:p w14:paraId="69C064E0" w14:textId="77777777" w:rsidR="002E17A0" w:rsidRPr="0038456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8"/>
          <w:lang w:eastAsia="ja-JP"/>
        </w:rPr>
      </w:pPr>
      <w:r w:rsidRPr="00384560">
        <w:rPr>
          <w:rFonts w:ascii="Times New Roman" w:hAnsi="Times New Roman" w:cs="Times New Roman"/>
          <w:b/>
          <w:szCs w:val="28"/>
          <w:lang w:eastAsia="ja-JP"/>
        </w:rPr>
        <w:t xml:space="preserve">Borlänge Science Park </w:t>
      </w:r>
      <w:r>
        <w:rPr>
          <w:rFonts w:ascii="Times New Roman" w:hAnsi="Times New Roman" w:cs="Times New Roman"/>
          <w:b/>
          <w:szCs w:val="28"/>
          <w:lang w:eastAsia="ja-JP"/>
        </w:rPr>
        <w:t xml:space="preserve">bjuder in till </w:t>
      </w:r>
      <w:r w:rsidRPr="00384560">
        <w:rPr>
          <w:rFonts w:ascii="Times New Roman" w:hAnsi="Times New Roman" w:cs="Times New Roman"/>
          <w:b/>
          <w:szCs w:val="28"/>
          <w:lang w:eastAsia="ja-JP"/>
        </w:rPr>
        <w:t>dialog</w:t>
      </w:r>
      <w:r>
        <w:rPr>
          <w:rFonts w:ascii="Times New Roman" w:hAnsi="Times New Roman" w:cs="Times New Roman"/>
          <w:b/>
          <w:szCs w:val="28"/>
          <w:lang w:eastAsia="ja-JP"/>
        </w:rPr>
        <w:t xml:space="preserve"> mellan aktörer och företagare. Syftet är att diskutera </w:t>
      </w:r>
      <w:r w:rsidRPr="00384560">
        <w:rPr>
          <w:rFonts w:ascii="Times New Roman" w:hAnsi="Times New Roman" w:cs="Times New Roman"/>
          <w:b/>
          <w:szCs w:val="28"/>
          <w:lang w:eastAsia="ja-JP"/>
        </w:rPr>
        <w:t>hur vi tillsammans kan skapa en inkluderande arena för entreprenörer med utländsk bakgrund</w:t>
      </w:r>
      <w:r>
        <w:rPr>
          <w:rFonts w:ascii="Times New Roman" w:hAnsi="Times New Roman" w:cs="Times New Roman"/>
          <w:b/>
          <w:szCs w:val="28"/>
          <w:lang w:eastAsia="ja-JP"/>
        </w:rPr>
        <w:t xml:space="preserve"> i Dalarna</w:t>
      </w:r>
      <w:r w:rsidRPr="00384560">
        <w:rPr>
          <w:rFonts w:ascii="Times New Roman" w:hAnsi="Times New Roman" w:cs="Times New Roman"/>
          <w:b/>
          <w:szCs w:val="28"/>
          <w:lang w:eastAsia="ja-JP"/>
        </w:rPr>
        <w:t>.</w:t>
      </w:r>
      <w:r>
        <w:rPr>
          <w:rFonts w:ascii="Times New Roman" w:hAnsi="Times New Roman" w:cs="Times New Roman"/>
          <w:b/>
          <w:szCs w:val="28"/>
          <w:lang w:eastAsia="ja-JP"/>
        </w:rPr>
        <w:t xml:space="preserve"> Framgångarna och utmaningarna kring Somalia Bandy kommer att diskuteras som ett aktuel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  <w:lang w:eastAsia="ja-JP"/>
        </w:rPr>
        <w:t>lt exempel.</w:t>
      </w:r>
    </w:p>
    <w:p w14:paraId="14EAD6D2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103FE9EB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>Det fi</w:t>
      </w:r>
      <w:r>
        <w:rPr>
          <w:rFonts w:ascii="Times New Roman" w:hAnsi="Times New Roman" w:cs="Times New Roman"/>
          <w:szCs w:val="22"/>
          <w:lang w:eastAsia="ja-JP"/>
        </w:rPr>
        <w:t xml:space="preserve">nns flera aktörer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i </w:t>
      </w:r>
      <w:r>
        <w:rPr>
          <w:rFonts w:ascii="Times New Roman" w:hAnsi="Times New Roman" w:cs="Times New Roman"/>
          <w:szCs w:val="22"/>
          <w:lang w:eastAsia="ja-JP"/>
        </w:rPr>
        <w:t>Dalarna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som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verkar för ökad inkludering</w:t>
      </w:r>
      <w:r>
        <w:rPr>
          <w:rFonts w:ascii="Times New Roman" w:hAnsi="Times New Roman" w:cs="Times New Roman"/>
          <w:szCs w:val="22"/>
          <w:lang w:eastAsia="ja-JP"/>
        </w:rPr>
        <w:t xml:space="preserve"> inom företagande och entreprenörskap. Men det finns också mycket som kan utvecklas. Dessutom finns det behov av fler </w:t>
      </w:r>
      <w:r w:rsidRPr="00714BDF">
        <w:rPr>
          <w:rFonts w:ascii="Times New Roman" w:hAnsi="Times New Roman" w:cs="Times New Roman"/>
          <w:szCs w:val="22"/>
          <w:lang w:eastAsia="ja-JP"/>
        </w:rPr>
        <w:t>det mötesplatser och nätverk. Det</w:t>
      </w:r>
      <w:r>
        <w:rPr>
          <w:rFonts w:ascii="Times New Roman" w:hAnsi="Times New Roman" w:cs="Times New Roman"/>
          <w:szCs w:val="22"/>
          <w:lang w:eastAsia="ja-JP"/>
        </w:rPr>
        <w:t>ta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vill Borlänge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Science Park</w:t>
      </w:r>
      <w:r>
        <w:rPr>
          <w:rFonts w:ascii="Times New Roman" w:hAnsi="Times New Roman" w:cs="Times New Roman"/>
          <w:szCs w:val="22"/>
          <w:lang w:eastAsia="ja-JP"/>
        </w:rPr>
        <w:t xml:space="preserve"> och </w:t>
      </w:r>
      <w:r w:rsidRPr="000B4F91">
        <w:rPr>
          <w:rFonts w:ascii="Times New Roman" w:hAnsi="Times New Roman" w:cs="Times New Roman"/>
          <w:szCs w:val="22"/>
          <w:lang w:eastAsia="ja-JP"/>
        </w:rPr>
        <w:t>Stiftelsen Teknikdalen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vara med och </w:t>
      </w:r>
      <w:r>
        <w:rPr>
          <w:rFonts w:ascii="Times New Roman" w:hAnsi="Times New Roman" w:cs="Times New Roman"/>
          <w:szCs w:val="22"/>
          <w:lang w:eastAsia="ja-JP"/>
        </w:rPr>
        <w:t>skapa</w:t>
      </w:r>
      <w:r w:rsidRPr="00714BDF">
        <w:rPr>
          <w:rFonts w:ascii="Times New Roman" w:hAnsi="Times New Roman" w:cs="Times New Roman"/>
          <w:szCs w:val="22"/>
          <w:lang w:eastAsia="ja-JP"/>
        </w:rPr>
        <w:t>.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</w:p>
    <w:p w14:paraId="7EFD959D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</w:p>
    <w:p w14:paraId="61619F8B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>
        <w:rPr>
          <w:rFonts w:ascii="Times New Roman" w:hAnsi="Times New Roman" w:cs="Times New Roman"/>
          <w:szCs w:val="22"/>
          <w:lang w:eastAsia="ja-JP"/>
        </w:rPr>
        <w:t xml:space="preserve">Under tisdagen den 27 januari genomförs ett dialogmöte som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riktar sig till </w:t>
      </w:r>
      <w:r>
        <w:rPr>
          <w:rFonts w:ascii="Times New Roman" w:hAnsi="Times New Roman" w:cs="Times New Roman"/>
          <w:szCs w:val="22"/>
          <w:lang w:eastAsia="ja-JP"/>
        </w:rPr>
        <w:t>dem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som jobbar med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att stötta entreprenörer med utländsk bakgrund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i start </w:t>
      </w:r>
      <w:r>
        <w:rPr>
          <w:rFonts w:ascii="Times New Roman" w:hAnsi="Times New Roman" w:cs="Times New Roman"/>
          <w:szCs w:val="22"/>
          <w:lang w:eastAsia="ja-JP"/>
        </w:rPr>
        <w:t xml:space="preserve">av företag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och </w:t>
      </w:r>
      <w:r>
        <w:rPr>
          <w:rFonts w:ascii="Times New Roman" w:hAnsi="Times New Roman" w:cs="Times New Roman"/>
          <w:szCs w:val="22"/>
          <w:lang w:eastAsia="ja-JP"/>
        </w:rPr>
        <w:t xml:space="preserve">i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affärsutveckling, samt </w:t>
      </w:r>
      <w:r>
        <w:rPr>
          <w:rFonts w:ascii="Times New Roman" w:hAnsi="Times New Roman" w:cs="Times New Roman"/>
          <w:szCs w:val="22"/>
          <w:lang w:eastAsia="ja-JP"/>
        </w:rPr>
        <w:t xml:space="preserve">även </w:t>
      </w:r>
      <w:r w:rsidRPr="00714BDF">
        <w:rPr>
          <w:rFonts w:ascii="Times New Roman" w:hAnsi="Times New Roman" w:cs="Times New Roman"/>
          <w:szCs w:val="22"/>
          <w:lang w:eastAsia="ja-JP"/>
        </w:rPr>
        <w:t>till några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entreprenörer. Det är deras behov och perspektiv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som bör styra hur det här viktiga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arbetet </w:t>
      </w:r>
      <w:r>
        <w:rPr>
          <w:rFonts w:ascii="Times New Roman" w:hAnsi="Times New Roman" w:cs="Times New Roman"/>
          <w:szCs w:val="22"/>
          <w:lang w:eastAsia="ja-JP"/>
        </w:rPr>
        <w:t>utvecklas</w:t>
      </w:r>
      <w:r w:rsidRPr="00714BDF">
        <w:rPr>
          <w:rFonts w:ascii="Times New Roman" w:hAnsi="Times New Roman" w:cs="Times New Roman"/>
          <w:szCs w:val="22"/>
          <w:lang w:eastAsia="ja-JP"/>
        </w:rPr>
        <w:t>.</w:t>
      </w:r>
      <w:r w:rsidR="003B2570"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Fokus för förmiddagen ligger </w:t>
      </w:r>
      <w:r>
        <w:rPr>
          <w:rFonts w:ascii="Times New Roman" w:hAnsi="Times New Roman" w:cs="Times New Roman"/>
          <w:szCs w:val="22"/>
          <w:lang w:eastAsia="ja-JP"/>
        </w:rPr>
        <w:t xml:space="preserve">alltså </w:t>
      </w:r>
      <w:r w:rsidRPr="00714BDF">
        <w:rPr>
          <w:rFonts w:ascii="Times New Roman" w:hAnsi="Times New Roman" w:cs="Times New Roman"/>
          <w:szCs w:val="22"/>
          <w:lang w:eastAsia="ja-JP"/>
        </w:rPr>
        <w:t>på hur vi kan skapa en så inkluderande arena för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entreprenörer med utländsk bakgrund som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>möjligt. Vi vill också se vad vi kan lära oss av</w:t>
      </w:r>
    </w:p>
    <w:p w14:paraId="79328CE8" w14:textId="77777777" w:rsidR="002E17A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>Somalia Bandy och samtala kring möjligheter</w:t>
      </w:r>
      <w:r>
        <w:rPr>
          <w:rFonts w:ascii="Times New Roman" w:hAnsi="Times New Roman" w:cs="Times New Roman"/>
          <w:szCs w:val="22"/>
          <w:lang w:eastAsia="ja-JP"/>
        </w:rPr>
        <w:t xml:space="preserve"> 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och utmaningar. </w:t>
      </w:r>
      <w:r w:rsidR="00A56FC1">
        <w:rPr>
          <w:rFonts w:ascii="Times New Roman" w:hAnsi="Times New Roman" w:cs="Times New Roman"/>
          <w:szCs w:val="22"/>
          <w:lang w:eastAsia="ja-JP"/>
        </w:rPr>
        <w:br/>
      </w:r>
      <w:r w:rsidR="00A56FC1">
        <w:rPr>
          <w:rFonts w:ascii="Times New Roman" w:hAnsi="Times New Roman" w:cs="Times New Roman"/>
          <w:szCs w:val="22"/>
          <w:lang w:eastAsia="ja-JP"/>
        </w:rPr>
        <w:br/>
        <w:t>Just nu pågår också en f</w:t>
      </w:r>
      <w:r w:rsidR="00E73B19">
        <w:rPr>
          <w:rFonts w:ascii="Times New Roman" w:hAnsi="Times New Roman" w:cs="Times New Roman"/>
          <w:szCs w:val="22"/>
          <w:lang w:eastAsia="ja-JP"/>
        </w:rPr>
        <w:t>örstudie om hur kartan ser ut över</w:t>
      </w:r>
      <w:r w:rsidR="00A56FC1">
        <w:rPr>
          <w:rFonts w:ascii="Times New Roman" w:hAnsi="Times New Roman" w:cs="Times New Roman"/>
          <w:szCs w:val="22"/>
          <w:lang w:eastAsia="ja-JP"/>
        </w:rPr>
        <w:t xml:space="preserve"> alla </w:t>
      </w:r>
      <w:r w:rsidR="003B2570">
        <w:rPr>
          <w:rFonts w:ascii="Times New Roman" w:hAnsi="Times New Roman" w:cs="Times New Roman"/>
          <w:szCs w:val="22"/>
          <w:lang w:eastAsia="ja-JP"/>
        </w:rPr>
        <w:t>organisation</w:t>
      </w:r>
      <w:r w:rsidR="00E73B19">
        <w:rPr>
          <w:rFonts w:ascii="Times New Roman" w:hAnsi="Times New Roman" w:cs="Times New Roman"/>
          <w:szCs w:val="22"/>
          <w:lang w:eastAsia="ja-JP"/>
        </w:rPr>
        <w:t>er</w:t>
      </w:r>
      <w:r w:rsidR="00A56FC1">
        <w:rPr>
          <w:rFonts w:ascii="Times New Roman" w:hAnsi="Times New Roman" w:cs="Times New Roman"/>
          <w:szCs w:val="22"/>
          <w:lang w:eastAsia="ja-JP"/>
        </w:rPr>
        <w:t xml:space="preserve"> som arbetar med entr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eprenörer med utländsk bakgrund, </w:t>
      </w:r>
      <w:r w:rsidR="00A56FC1">
        <w:rPr>
          <w:rFonts w:ascii="Times New Roman" w:hAnsi="Times New Roman" w:cs="Times New Roman"/>
          <w:szCs w:val="22"/>
          <w:lang w:eastAsia="ja-JP"/>
        </w:rPr>
        <w:t xml:space="preserve">hur </w:t>
      </w:r>
      <w:r w:rsidR="003B2570">
        <w:rPr>
          <w:rFonts w:ascii="Times New Roman" w:hAnsi="Times New Roman" w:cs="Times New Roman"/>
          <w:szCs w:val="22"/>
          <w:lang w:eastAsia="ja-JP"/>
        </w:rPr>
        <w:t>stödsystemen fungerar,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 samt</w:t>
      </w:r>
      <w:r w:rsidR="003B2570">
        <w:rPr>
          <w:rFonts w:ascii="Times New Roman" w:hAnsi="Times New Roman" w:cs="Times New Roman"/>
          <w:szCs w:val="22"/>
          <w:lang w:eastAsia="ja-JP"/>
        </w:rPr>
        <w:t xml:space="preserve"> intervjuer med entreprenörer. </w:t>
      </w:r>
      <w:r w:rsidR="00E73B19">
        <w:rPr>
          <w:rFonts w:ascii="Times New Roman" w:hAnsi="Times New Roman" w:cs="Times New Roman"/>
          <w:szCs w:val="22"/>
          <w:lang w:eastAsia="ja-JP"/>
        </w:rPr>
        <w:t>S</w:t>
      </w:r>
      <w:r w:rsidR="00E73B19">
        <w:rPr>
          <w:rFonts w:ascii="Times New Roman" w:hAnsi="Times New Roman" w:cs="Times New Roman"/>
          <w:szCs w:val="22"/>
          <w:lang w:eastAsia="ja-JP"/>
        </w:rPr>
        <w:t>tudien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 ser ä</w:t>
      </w:r>
      <w:r w:rsidR="003B2570">
        <w:rPr>
          <w:rFonts w:ascii="Times New Roman" w:hAnsi="Times New Roman" w:cs="Times New Roman"/>
          <w:szCs w:val="22"/>
          <w:lang w:eastAsia="ja-JP"/>
        </w:rPr>
        <w:t xml:space="preserve">ven 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över </w:t>
      </w:r>
      <w:r w:rsidR="003B2570">
        <w:rPr>
          <w:rFonts w:ascii="Times New Roman" w:hAnsi="Times New Roman" w:cs="Times New Roman"/>
          <w:szCs w:val="22"/>
          <w:lang w:eastAsia="ja-JP"/>
        </w:rPr>
        <w:t>vilka hinder som upplevs och möjliga vägar framåt.</w:t>
      </w:r>
    </w:p>
    <w:p w14:paraId="23549253" w14:textId="77777777" w:rsidR="003B2570" w:rsidRPr="00714BDF" w:rsidRDefault="003B257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</w:p>
    <w:p w14:paraId="7E7E3F4F" w14:textId="77777777" w:rsidR="002E17A0" w:rsidRPr="00765E99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22"/>
          <w:lang w:eastAsia="ja-JP"/>
        </w:rPr>
      </w:pPr>
      <w:r w:rsidRPr="00765E99">
        <w:rPr>
          <w:rFonts w:ascii="Times New Roman" w:hAnsi="Times New Roman" w:cs="Times New Roman"/>
          <w:i/>
          <w:szCs w:val="22"/>
          <w:lang w:eastAsia="ja-JP"/>
        </w:rPr>
        <w:t>Dialogmötet sker i samband med Mångfaldsdagarna i Borlänge och premiären av Trevligt folk – filmen om den oväntade framgångssagan bakom Somalia Bandy.</w:t>
      </w:r>
    </w:p>
    <w:p w14:paraId="4C4FACA4" w14:textId="77777777" w:rsidR="002E17A0" w:rsidRPr="00925AB4" w:rsidRDefault="002E17A0" w:rsidP="002E17A0">
      <w:pPr>
        <w:widowControl w:val="0"/>
        <w:autoSpaceDE w:val="0"/>
        <w:autoSpaceDN w:val="0"/>
        <w:adjustRightInd w:val="0"/>
      </w:pPr>
    </w:p>
    <w:p w14:paraId="279EDBA2" w14:textId="77777777" w:rsidR="002E17A0" w:rsidRPr="002024A8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8"/>
          <w:lang w:eastAsia="ja-JP"/>
        </w:rPr>
      </w:pPr>
      <w:r w:rsidRPr="002024A8">
        <w:rPr>
          <w:rFonts w:ascii="Times New Roman" w:hAnsi="Times New Roman" w:cs="Times New Roman"/>
          <w:b/>
          <w:szCs w:val="28"/>
          <w:lang w:eastAsia="ja-JP"/>
        </w:rPr>
        <w:t>Program</w:t>
      </w:r>
    </w:p>
    <w:p w14:paraId="145C9758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 xml:space="preserve">08.30 </w:t>
      </w:r>
      <w:r w:rsidR="00E73B19">
        <w:rPr>
          <w:rFonts w:ascii="Times New Roman" w:hAnsi="Times New Roman" w:cs="Times New Roman"/>
          <w:szCs w:val="22"/>
          <w:lang w:eastAsia="ja-JP"/>
        </w:rPr>
        <w:t>–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Inledning, Elin Holst Granlund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, Marcus Lind </w:t>
      </w:r>
    </w:p>
    <w:p w14:paraId="3F26B501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 xml:space="preserve">08.40 </w:t>
      </w:r>
      <w:r w:rsidR="00E73B19">
        <w:rPr>
          <w:rFonts w:ascii="Times New Roman" w:hAnsi="Times New Roman" w:cs="Times New Roman"/>
          <w:szCs w:val="22"/>
          <w:lang w:eastAsia="ja-JP"/>
        </w:rPr>
        <w:t>–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Somalia Bandy, Patrik Andersson</w:t>
      </w:r>
    </w:p>
    <w:p w14:paraId="4AFABD61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 xml:space="preserve">09.20 </w:t>
      </w:r>
      <w:r w:rsidR="00E73B19">
        <w:rPr>
          <w:rFonts w:ascii="Times New Roman" w:hAnsi="Times New Roman" w:cs="Times New Roman"/>
          <w:szCs w:val="22"/>
          <w:lang w:eastAsia="ja-JP"/>
        </w:rPr>
        <w:t>–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Kaffepaus</w:t>
      </w:r>
      <w:r w:rsidR="00E73B19">
        <w:rPr>
          <w:rFonts w:ascii="Times New Roman" w:hAnsi="Times New Roman" w:cs="Times New Roman"/>
          <w:szCs w:val="22"/>
          <w:lang w:eastAsia="ja-JP"/>
        </w:rPr>
        <w:t xml:space="preserve"> </w:t>
      </w:r>
    </w:p>
    <w:p w14:paraId="10402029" w14:textId="77777777" w:rsidR="002E17A0" w:rsidRPr="00714BDF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eastAsia="ja-JP"/>
        </w:rPr>
      </w:pPr>
      <w:r w:rsidRPr="00714BDF">
        <w:rPr>
          <w:rFonts w:ascii="Times New Roman" w:hAnsi="Times New Roman" w:cs="Times New Roman"/>
          <w:szCs w:val="22"/>
          <w:lang w:eastAsia="ja-JP"/>
        </w:rPr>
        <w:t xml:space="preserve">09.30 </w:t>
      </w:r>
      <w:r w:rsidR="003B2570">
        <w:rPr>
          <w:rFonts w:ascii="Times New Roman" w:hAnsi="Times New Roman" w:cs="Times New Roman"/>
          <w:szCs w:val="22"/>
          <w:lang w:eastAsia="ja-JP"/>
        </w:rPr>
        <w:t>– 11.30</w:t>
      </w:r>
      <w:r w:rsidRPr="00714BDF">
        <w:rPr>
          <w:rFonts w:ascii="Times New Roman" w:hAnsi="Times New Roman" w:cs="Times New Roman"/>
          <w:szCs w:val="22"/>
          <w:lang w:eastAsia="ja-JP"/>
        </w:rPr>
        <w:t xml:space="preserve"> Samtal kring möjligheter och utmaningar</w:t>
      </w:r>
    </w:p>
    <w:p w14:paraId="071E8A48" w14:textId="77777777" w:rsidR="002E17A0" w:rsidRPr="00E73B19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eastAsia="ja-JP"/>
        </w:rPr>
      </w:pPr>
      <w:r w:rsidRPr="00E73B19">
        <w:rPr>
          <w:rFonts w:ascii="Times New Roman" w:hAnsi="Times New Roman" w:cs="Times New Roman"/>
          <w:b/>
          <w:szCs w:val="22"/>
          <w:lang w:eastAsia="ja-JP"/>
        </w:rPr>
        <w:t xml:space="preserve">Representanter för press/media är välkomna att delta </w:t>
      </w:r>
      <w:r w:rsidR="00E73B19" w:rsidRPr="00E73B19">
        <w:rPr>
          <w:rFonts w:ascii="Times New Roman" w:hAnsi="Times New Roman" w:cs="Times New Roman"/>
          <w:b/>
          <w:szCs w:val="22"/>
          <w:lang w:eastAsia="ja-JP"/>
        </w:rPr>
        <w:t xml:space="preserve">från kl. 11.00. </w:t>
      </w:r>
      <w:r w:rsidRPr="00E73B19">
        <w:rPr>
          <w:rFonts w:ascii="Times New Roman" w:hAnsi="Times New Roman" w:cs="Times New Roman"/>
          <w:b/>
          <w:szCs w:val="22"/>
          <w:lang w:eastAsia="ja-JP"/>
        </w:rPr>
        <w:t xml:space="preserve"> </w:t>
      </w:r>
    </w:p>
    <w:p w14:paraId="39ABA746" w14:textId="77777777" w:rsidR="002E17A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93D0E56" w14:textId="77777777" w:rsidR="002E17A0" w:rsidRPr="002E17A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eastAsia="ja-JP"/>
        </w:rPr>
      </w:pPr>
      <w:r>
        <w:rPr>
          <w:rFonts w:ascii="Times New Roman" w:hAnsi="Times New Roman" w:cs="Times New Roman"/>
          <w:b/>
          <w:szCs w:val="28"/>
          <w:lang w:eastAsia="ja-JP"/>
        </w:rPr>
        <w:t>När</w:t>
      </w:r>
      <w:r w:rsidRPr="002024A8">
        <w:rPr>
          <w:rFonts w:ascii="Times New Roman" w:hAnsi="Times New Roman" w:cs="Times New Roman"/>
          <w:b/>
          <w:szCs w:val="28"/>
          <w:lang w:eastAsia="ja-JP"/>
        </w:rPr>
        <w:t>:</w:t>
      </w:r>
      <w:r>
        <w:rPr>
          <w:rFonts w:ascii="Times New Roman" w:hAnsi="Times New Roman" w:cs="Times New Roman"/>
          <w:b/>
          <w:szCs w:val="28"/>
          <w:lang w:eastAsia="ja-JP"/>
        </w:rPr>
        <w:t xml:space="preserve"> </w:t>
      </w:r>
      <w:proofErr w:type="gramStart"/>
      <w:r w:rsidRPr="002E17A0">
        <w:rPr>
          <w:rFonts w:ascii="Times New Roman" w:hAnsi="Times New Roman" w:cs="Times New Roman"/>
          <w:b/>
          <w:szCs w:val="28"/>
          <w:lang w:eastAsia="ja-JP"/>
        </w:rPr>
        <w:t>Tisdag</w:t>
      </w:r>
      <w:proofErr w:type="gramEnd"/>
      <w:r w:rsidRPr="002E17A0">
        <w:rPr>
          <w:rFonts w:ascii="Times New Roman" w:hAnsi="Times New Roman" w:cs="Times New Roman"/>
          <w:b/>
          <w:szCs w:val="28"/>
          <w:lang w:eastAsia="ja-JP"/>
        </w:rPr>
        <w:t xml:space="preserve"> den</w:t>
      </w:r>
      <w:r w:rsidRPr="002E17A0">
        <w:rPr>
          <w:rFonts w:ascii="Times New Roman" w:hAnsi="Times New Roman" w:cs="Times New Roman"/>
          <w:b/>
          <w:szCs w:val="22"/>
          <w:lang w:eastAsia="ja-JP"/>
        </w:rPr>
        <w:t xml:space="preserve"> 27 januari kl. 08.30-12.30 (inkl. lunch)</w:t>
      </w:r>
    </w:p>
    <w:p w14:paraId="065BADEC" w14:textId="77777777" w:rsidR="002E17A0" w:rsidRPr="002E17A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eastAsia="ja-JP"/>
        </w:rPr>
      </w:pPr>
      <w:r w:rsidRPr="002E17A0">
        <w:rPr>
          <w:rFonts w:ascii="Times New Roman" w:hAnsi="Times New Roman" w:cs="Times New Roman"/>
          <w:b/>
          <w:szCs w:val="22"/>
          <w:lang w:eastAsia="ja-JP"/>
        </w:rPr>
        <w:t xml:space="preserve">Var: Restaurang Liljan, </w:t>
      </w:r>
      <w:r>
        <w:rPr>
          <w:rFonts w:ascii="Times New Roman" w:hAnsi="Times New Roman" w:cs="Times New Roman"/>
          <w:b/>
          <w:szCs w:val="22"/>
          <w:lang w:eastAsia="ja-JP"/>
        </w:rPr>
        <w:t xml:space="preserve">Stationsgatan 4, </w:t>
      </w:r>
      <w:r w:rsidRPr="002E17A0">
        <w:rPr>
          <w:rFonts w:ascii="Times New Roman" w:hAnsi="Times New Roman" w:cs="Times New Roman"/>
          <w:b/>
          <w:szCs w:val="22"/>
          <w:lang w:eastAsia="ja-JP"/>
        </w:rPr>
        <w:t>Borlänge</w:t>
      </w:r>
    </w:p>
    <w:p w14:paraId="062BDE73" w14:textId="77777777" w:rsidR="002E17A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C019F98" w14:textId="77777777" w:rsidR="002E17A0" w:rsidRPr="003B2570" w:rsidRDefault="002E17A0" w:rsidP="002E1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ja-JP"/>
        </w:rPr>
      </w:pPr>
      <w:r w:rsidRPr="003B2570">
        <w:rPr>
          <w:rFonts w:ascii="Times New Roman" w:hAnsi="Times New Roman" w:cs="Times New Roman"/>
          <w:b/>
          <w:sz w:val="22"/>
          <w:szCs w:val="22"/>
          <w:lang w:eastAsia="ja-JP"/>
        </w:rPr>
        <w:t xml:space="preserve">För mer information, kontakta </w:t>
      </w:r>
      <w:r w:rsidRPr="003B2570">
        <w:rPr>
          <w:rFonts w:ascii="Times New Roman" w:hAnsi="Times New Roman" w:cs="Times New Roman"/>
          <w:sz w:val="22"/>
          <w:szCs w:val="22"/>
          <w:lang w:eastAsia="ja-JP"/>
        </w:rPr>
        <w:t xml:space="preserve">Elin Holst Granlund, projektledare BSP, 070-990 04 85, </w:t>
      </w:r>
      <w:hyperlink r:id="rId8" w:history="1">
        <w:r w:rsidRPr="003B257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eastAsia="ja-JP"/>
          </w:rPr>
          <w:t>elin.holstgranlund@teknikdalen.se</w:t>
        </w:r>
      </w:hyperlink>
      <w:r w:rsidR="00E73B19">
        <w:rPr>
          <w:rFonts w:ascii="Times New Roman" w:hAnsi="Times New Roman" w:cs="Times New Roman"/>
          <w:sz w:val="22"/>
          <w:szCs w:val="22"/>
          <w:lang w:eastAsia="ja-JP"/>
        </w:rPr>
        <w:t xml:space="preserve"> eller Marc</w:t>
      </w:r>
      <w:r w:rsidRPr="003B2570">
        <w:rPr>
          <w:rFonts w:ascii="Times New Roman" w:hAnsi="Times New Roman" w:cs="Times New Roman"/>
          <w:sz w:val="22"/>
          <w:szCs w:val="22"/>
          <w:lang w:eastAsia="ja-JP"/>
        </w:rPr>
        <w:t xml:space="preserve">us Lind, Stiftelsen Teknikdalen, 070-667 22 82, </w:t>
      </w:r>
      <w:hyperlink r:id="rId9" w:history="1">
        <w:r w:rsidRPr="003B257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eastAsia="ja-JP"/>
          </w:rPr>
          <w:t>marcus.lind@teknikdalen.se</w:t>
        </w:r>
      </w:hyperlink>
      <w:r w:rsidR="00E73B19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</w:t>
      </w:r>
    </w:p>
    <w:p w14:paraId="45545E70" w14:textId="77777777" w:rsidR="00811144" w:rsidRPr="003B2570" w:rsidRDefault="002E17A0" w:rsidP="002E17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  <w:r>
        <w:rPr>
          <w:rFonts w:ascii="Times New Roman" w:hAnsi="Times New Roman" w:cs="Times New Roman"/>
          <w:szCs w:val="22"/>
          <w:lang w:eastAsia="ja-JP"/>
        </w:rPr>
        <w:br/>
      </w:r>
      <w:r w:rsidR="00EA7E6B" w:rsidRPr="003B2570">
        <w:rPr>
          <w:rFonts w:asciiTheme="majorHAnsi" w:hAnsiTheme="majorHAnsi" w:cstheme="majorHAnsi"/>
          <w:color w:val="000000"/>
          <w:sz w:val="16"/>
          <w:szCs w:val="16"/>
        </w:rPr>
        <w:t>Stiftelsen Teknikdalen initierar, driver och deltar i regionala, nationella och internationella projekt samt underlättar för nya affärskoncept och innovationer från idéstadium till marknaden. Samtliga aktiviteter som genomförs syftar till att generera ökad regional tillväxt och utveckling.</w:t>
      </w:r>
      <w:r w:rsidR="008676A1" w:rsidRPr="003B2570">
        <w:rPr>
          <w:rFonts w:asciiTheme="majorHAnsi" w:hAnsiTheme="majorHAnsi" w:cstheme="majorHAnsi"/>
          <w:color w:val="000000"/>
          <w:sz w:val="16"/>
          <w:szCs w:val="16"/>
        </w:rPr>
        <w:t xml:space="preserve"> Företagsinkubatorn ingår i Stiftelsen Teknikdalens organisation.</w:t>
      </w:r>
    </w:p>
    <w:sectPr w:rsidR="00811144" w:rsidRPr="003B2570" w:rsidSect="00925E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843" w:left="1134" w:header="624" w:footer="3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00E9" w14:textId="77777777" w:rsidR="00A56FC1" w:rsidRDefault="00A56FC1">
      <w:r>
        <w:separator/>
      </w:r>
    </w:p>
  </w:endnote>
  <w:endnote w:type="continuationSeparator" w:id="0">
    <w:p w14:paraId="05A55A68" w14:textId="77777777" w:rsidR="00A56FC1" w:rsidRDefault="00A5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M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M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DE3B9" w14:textId="77777777" w:rsidR="00A56FC1" w:rsidRPr="00C37035" w:rsidRDefault="00A56FC1" w:rsidP="00C50A67">
    <w:pPr>
      <w:pStyle w:val="Footer"/>
      <w:ind w:right="-153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C4C5" w14:textId="77777777" w:rsidR="00A56FC1" w:rsidRDefault="00A56FC1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BE0115" wp14:editId="083C2D0B">
              <wp:simplePos x="0" y="0"/>
              <wp:positionH relativeFrom="column">
                <wp:posOffset>931545</wp:posOffset>
              </wp:positionH>
              <wp:positionV relativeFrom="paragraph">
                <wp:posOffset>-267970</wp:posOffset>
              </wp:positionV>
              <wp:extent cx="4337050" cy="565150"/>
              <wp:effectExtent l="0" t="0" r="6350" b="635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E7997" w14:textId="77777777" w:rsidR="00A56FC1" w:rsidRPr="007D40C0" w:rsidRDefault="00A56FC1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Stiftelsen Teknikdalen</w:t>
                          </w:r>
                          <w:bookmarkStart w:id="2" w:name="Padress"/>
                          <w:r w:rsidR="00E73B19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·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Box 760</w:t>
                          </w:r>
                          <w:bookmarkStart w:id="3" w:name="Pnr"/>
                          <w:bookmarkEnd w:id="2"/>
                          <w:r w:rsidR="00E73B19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·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S-781 27</w:t>
                          </w:r>
                          <w:bookmarkEnd w:id="3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4" w:name="PO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Borlänge</w:t>
                          </w:r>
                          <w:bookmarkEnd w:id="4"/>
                        </w:p>
                        <w:p w14:paraId="4A1B8C18" w14:textId="77777777" w:rsidR="00A56FC1" w:rsidRPr="007D40C0" w:rsidRDefault="00E73B19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bookmarkStart w:id="5" w:name="Tfn"/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+46 243-2</w:t>
                          </w:r>
                          <w:r w:rsidR="00A56FC1"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64</w:t>
                          </w:r>
                          <w:r w:rsidR="00A56FC1"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0</w:t>
                          </w:r>
                          <w:bookmarkStart w:id="6" w:name="Epost"/>
                          <w:bookmarkEnd w:id="5"/>
                          <w:r w:rsidR="00A56FC1"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</w:t>
                          </w:r>
                          <w:r w:rsidR="00A56FC1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6FC1"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stiftelsen@teknikdalen.se</w:t>
                          </w:r>
                          <w:bookmarkStart w:id="7" w:name="Internet"/>
                          <w:r w:rsidR="00A56FC1"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www.teknikdalen.se</w:t>
                          </w:r>
                          <w:bookmarkEnd w:id="7"/>
                        </w:p>
                        <w:p w14:paraId="1DDA4053" w14:textId="77777777" w:rsidR="00A56FC1" w:rsidRPr="007D40C0" w:rsidRDefault="00A56FC1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Bankgiro 940-8535 Org. nr. 882601-1549</w:t>
                          </w:r>
                        </w:p>
                        <w:p w14:paraId="58E26E31" w14:textId="77777777" w:rsidR="00A56FC1" w:rsidRPr="0058084A" w:rsidRDefault="00A56FC1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14:paraId="01AA36EE" w14:textId="77777777" w:rsidR="00A56FC1" w:rsidRPr="0058084A" w:rsidRDefault="00A56FC1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bookmarkEnd w:id="6"/>
                        <w:p w14:paraId="7A09F5DD" w14:textId="77777777" w:rsidR="00A56FC1" w:rsidRPr="0058084A" w:rsidRDefault="00A56FC1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3.35pt;margin-top:-21.05pt;width:341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" filled="f" stroked="f">
              <v:textbox inset="0,0,0,0">
                <w:txbxContent>
                  <w:p w14:paraId="56CE7997" w14:textId="77777777" w:rsidR="00A56FC1" w:rsidRPr="007D40C0" w:rsidRDefault="00A56FC1" w:rsidP="00CE012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Stiftelsen Teknikdalen</w:t>
                    </w:r>
                    <w:bookmarkStart w:id="8" w:name="Padress"/>
                    <w:r w:rsidR="00E73B19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·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Box 760</w:t>
                    </w:r>
                    <w:bookmarkStart w:id="9" w:name="Pnr"/>
                    <w:bookmarkEnd w:id="8"/>
                    <w:r w:rsidR="00E73B19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·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S-781 27</w:t>
                    </w:r>
                    <w:bookmarkEnd w:id="9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10" w:name="PO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Borlänge</w:t>
                    </w:r>
                    <w:bookmarkEnd w:id="10"/>
                  </w:p>
                  <w:p w14:paraId="4A1B8C18" w14:textId="77777777" w:rsidR="00A56FC1" w:rsidRPr="007D40C0" w:rsidRDefault="00E73B19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bookmarkStart w:id="11" w:name="Tfn"/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+46 243-2</w:t>
                    </w:r>
                    <w:r w:rsidR="00A56FC1"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64</w:t>
                    </w:r>
                    <w:r w:rsidR="00A56FC1"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0</w:t>
                    </w:r>
                    <w:bookmarkStart w:id="12" w:name="Epost"/>
                    <w:bookmarkEnd w:id="11"/>
                    <w:r w:rsidR="00A56FC1"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</w:t>
                    </w:r>
                    <w:r w:rsidR="00A56FC1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A56FC1"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stiftelsen@teknikdalen.se</w:t>
                    </w:r>
                    <w:bookmarkStart w:id="13" w:name="Internet"/>
                    <w:r w:rsidR="00A56FC1"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www.teknikdalen.se</w:t>
                    </w:r>
                    <w:bookmarkEnd w:id="13"/>
                  </w:p>
                  <w:p w14:paraId="1DDA4053" w14:textId="77777777" w:rsidR="00A56FC1" w:rsidRPr="007D40C0" w:rsidRDefault="00A56FC1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Bankgiro 940-8535 Org. nr. 882601-1549</w:t>
                    </w:r>
                  </w:p>
                  <w:p w14:paraId="58E26E31" w14:textId="77777777" w:rsidR="00A56FC1" w:rsidRPr="0058084A" w:rsidRDefault="00A56FC1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14:paraId="01AA36EE" w14:textId="77777777" w:rsidR="00A56FC1" w:rsidRPr="0058084A" w:rsidRDefault="00A56FC1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bookmarkEnd w:id="12"/>
                  <w:p w14:paraId="7A09F5DD" w14:textId="77777777" w:rsidR="00A56FC1" w:rsidRPr="0058084A" w:rsidRDefault="00A56FC1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98AB22" wp14:editId="06E9EA4E">
          <wp:simplePos x="0" y="0"/>
          <wp:positionH relativeFrom="column">
            <wp:posOffset>-510963</wp:posOffset>
          </wp:positionH>
          <wp:positionV relativeFrom="paragraph">
            <wp:posOffset>1294553</wp:posOffset>
          </wp:positionV>
          <wp:extent cx="1193800" cy="601134"/>
          <wp:effectExtent l="25400" t="0" r="0" b="0"/>
          <wp:wrapNone/>
          <wp:docPr id="4" name="Bildobjekt 4" descr="EUlogo_Inv_sve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logo_Inv_sve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CED2" w14:textId="77777777" w:rsidR="00A56FC1" w:rsidRDefault="00A56FC1">
      <w:r>
        <w:separator/>
      </w:r>
    </w:p>
  </w:footnote>
  <w:footnote w:type="continuationSeparator" w:id="0">
    <w:p w14:paraId="540068AF" w14:textId="77777777" w:rsidR="00A56FC1" w:rsidRDefault="00A56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3058" w14:textId="77777777" w:rsidR="00A56FC1" w:rsidRDefault="00A56FC1" w:rsidP="00C50A67">
    <w:pPr>
      <w:pStyle w:val="Header"/>
      <w:tabs>
        <w:tab w:val="left" w:pos="680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8" w:type="dxa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410"/>
      <w:gridCol w:w="2126"/>
    </w:tblGrid>
    <w:tr w:rsidR="00A56FC1" w14:paraId="2A55FB3E" w14:textId="77777777">
      <w:trPr>
        <w:trHeight w:val="1021"/>
      </w:trPr>
      <w:tc>
        <w:tcPr>
          <w:tcW w:w="5103" w:type="dxa"/>
        </w:tcPr>
        <w:p w14:paraId="5831116B" w14:textId="77777777" w:rsidR="00A56FC1" w:rsidRDefault="00A56FC1" w:rsidP="00C50A67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028C9AED" wp14:editId="6720375C">
                <wp:simplePos x="0" y="0"/>
                <wp:positionH relativeFrom="column">
                  <wp:posOffset>-14605</wp:posOffset>
                </wp:positionH>
                <wp:positionV relativeFrom="paragraph">
                  <wp:posOffset>7620</wp:posOffset>
                </wp:positionV>
                <wp:extent cx="1354666" cy="406400"/>
                <wp:effectExtent l="25400" t="0" r="0" b="0"/>
                <wp:wrapNone/>
                <wp:docPr id="3" name="Bild 2" descr=":StD_Grafisk manual:Teknikdalen_logga_cmyk_c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tD_Grafisk manual:Teknikdalen_logga_cmyk_c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66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7609F1" w14:textId="77777777" w:rsidR="00A56FC1" w:rsidRDefault="00A56FC1" w:rsidP="00C50A67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14:paraId="64684BC0" w14:textId="77777777" w:rsidR="00A56FC1" w:rsidRDefault="00A56FC1" w:rsidP="00C50A67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14:paraId="102EDF7E" w14:textId="77777777" w:rsidR="00A56FC1" w:rsidRDefault="00A56FC1" w:rsidP="00C50A67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14:paraId="714096F9" w14:textId="77777777" w:rsidR="00A56FC1" w:rsidRPr="005E6395" w:rsidRDefault="00A56FC1" w:rsidP="00C50A67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2410" w:type="dxa"/>
        </w:tcPr>
        <w:p w14:paraId="55ECC31F" w14:textId="77777777" w:rsidR="00A56FC1" w:rsidRPr="006806C3" w:rsidRDefault="00A56FC1" w:rsidP="00C50A67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  <w:sz w:val="28"/>
            </w:rPr>
          </w:pPr>
        </w:p>
        <w:p w14:paraId="77064F0E" w14:textId="77777777" w:rsidR="00A56FC1" w:rsidRPr="001677BF" w:rsidRDefault="00A56FC1" w:rsidP="006806C3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</w:t>
          </w:r>
        </w:p>
        <w:p w14:paraId="4813C146" w14:textId="77777777" w:rsidR="00A56FC1" w:rsidRPr="001677BF" w:rsidRDefault="00A56FC1" w:rsidP="006806C3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  <w:p w14:paraId="38EA7791" w14:textId="77777777" w:rsidR="00A56FC1" w:rsidRPr="00B4489F" w:rsidRDefault="00A56FC1" w:rsidP="002E17A0">
          <w:pPr>
            <w:pStyle w:val="Header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 2015-01-16</w:t>
          </w:r>
        </w:p>
      </w:tc>
      <w:tc>
        <w:tcPr>
          <w:tcW w:w="2126" w:type="dxa"/>
          <w:tcBorders>
            <w:left w:val="nil"/>
          </w:tcBorders>
        </w:tcPr>
        <w:p w14:paraId="15F9C70D" w14:textId="77777777" w:rsidR="00A56FC1" w:rsidRPr="00696BF5" w:rsidRDefault="00A56FC1" w:rsidP="00C50A67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9F8A648" wp14:editId="330FEB2E">
                <wp:simplePos x="0" y="0"/>
                <wp:positionH relativeFrom="column">
                  <wp:posOffset>275590</wp:posOffset>
                </wp:positionH>
                <wp:positionV relativeFrom="paragraph">
                  <wp:posOffset>3175</wp:posOffset>
                </wp:positionV>
                <wp:extent cx="1320800" cy="508000"/>
                <wp:effectExtent l="0" t="0" r="0" b="0"/>
                <wp:wrapNone/>
                <wp:docPr id="2" name="Bildobjekt 2" descr="Tag_sh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Tag_sh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noProof/>
              <w:lang w:eastAsia="sv-SE"/>
            </w:rPr>
            <w:t xml:space="preserve">          </w:t>
          </w:r>
        </w:p>
      </w:tc>
    </w:tr>
  </w:tbl>
  <w:p w14:paraId="3F9431DF" w14:textId="77777777" w:rsidR="00A56FC1" w:rsidRDefault="00A56FC1" w:rsidP="004B5B53">
    <w:pPr>
      <w:pStyle w:val="Header"/>
    </w:pPr>
    <w:bookmarkStart w:id="1" w:name="DokNamn"/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C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EE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9A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8ECC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7C9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464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EE3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8E1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72D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F6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F02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EE60D7"/>
    <w:multiLevelType w:val="hybridMultilevel"/>
    <w:tmpl w:val="D47ADBC8"/>
    <w:lvl w:ilvl="0" w:tplc="F91E74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B5051"/>
    <w:multiLevelType w:val="multilevel"/>
    <w:tmpl w:val="DEC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10FED"/>
    <w:multiLevelType w:val="hybridMultilevel"/>
    <w:tmpl w:val="4F7A782E"/>
    <w:lvl w:ilvl="0" w:tplc="3880E8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D485B"/>
    <w:multiLevelType w:val="hybridMultilevel"/>
    <w:tmpl w:val="EF88D614"/>
    <w:lvl w:ilvl="0" w:tplc="79EC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1D1C"/>
    <w:multiLevelType w:val="hybridMultilevel"/>
    <w:tmpl w:val="932214C6"/>
    <w:lvl w:ilvl="0" w:tplc="A82067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E2E81"/>
    <w:multiLevelType w:val="hybridMultilevel"/>
    <w:tmpl w:val="81B2F1AC"/>
    <w:lvl w:ilvl="0" w:tplc="CF10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1048"/>
    <w:multiLevelType w:val="hybridMultilevel"/>
    <w:tmpl w:val="D578150E"/>
    <w:lvl w:ilvl="0" w:tplc="AF6C6AB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42A6"/>
    <w:multiLevelType w:val="hybridMultilevel"/>
    <w:tmpl w:val="86BA0ACA"/>
    <w:lvl w:ilvl="0" w:tplc="ECFAD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50156"/>
    <w:multiLevelType w:val="hybridMultilevel"/>
    <w:tmpl w:val="007E4D16"/>
    <w:lvl w:ilvl="0" w:tplc="8E3658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73D9F"/>
    <w:multiLevelType w:val="hybridMultilevel"/>
    <w:tmpl w:val="4C001744"/>
    <w:lvl w:ilvl="0" w:tplc="66983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F"/>
    <w:rsid w:val="00011A9D"/>
    <w:rsid w:val="000125FC"/>
    <w:rsid w:val="0004202A"/>
    <w:rsid w:val="00065B64"/>
    <w:rsid w:val="00073788"/>
    <w:rsid w:val="00084D8D"/>
    <w:rsid w:val="000B505A"/>
    <w:rsid w:val="000D1CD9"/>
    <w:rsid w:val="000E5C29"/>
    <w:rsid w:val="000F032C"/>
    <w:rsid w:val="00111FD9"/>
    <w:rsid w:val="00117392"/>
    <w:rsid w:val="0012097C"/>
    <w:rsid w:val="001220D1"/>
    <w:rsid w:val="00135EB0"/>
    <w:rsid w:val="001677BF"/>
    <w:rsid w:val="00176768"/>
    <w:rsid w:val="00177AEA"/>
    <w:rsid w:val="001847AC"/>
    <w:rsid w:val="0019225A"/>
    <w:rsid w:val="001A1937"/>
    <w:rsid w:val="001D3343"/>
    <w:rsid w:val="001E6F51"/>
    <w:rsid w:val="0024566D"/>
    <w:rsid w:val="00274D9D"/>
    <w:rsid w:val="00283DDF"/>
    <w:rsid w:val="002A4006"/>
    <w:rsid w:val="002B4CF8"/>
    <w:rsid w:val="002C3882"/>
    <w:rsid w:val="002C52E7"/>
    <w:rsid w:val="002E17A0"/>
    <w:rsid w:val="002F3107"/>
    <w:rsid w:val="002F5F9C"/>
    <w:rsid w:val="00323C7E"/>
    <w:rsid w:val="00332753"/>
    <w:rsid w:val="00333E4C"/>
    <w:rsid w:val="003464B2"/>
    <w:rsid w:val="0036350F"/>
    <w:rsid w:val="0037451E"/>
    <w:rsid w:val="003A05AC"/>
    <w:rsid w:val="003B2570"/>
    <w:rsid w:val="003B5F03"/>
    <w:rsid w:val="003D685C"/>
    <w:rsid w:val="003F2D95"/>
    <w:rsid w:val="00402BCE"/>
    <w:rsid w:val="004217EF"/>
    <w:rsid w:val="00433C8B"/>
    <w:rsid w:val="004424D1"/>
    <w:rsid w:val="004B1289"/>
    <w:rsid w:val="004B5B53"/>
    <w:rsid w:val="004D5A9E"/>
    <w:rsid w:val="004F08F7"/>
    <w:rsid w:val="005761B5"/>
    <w:rsid w:val="0058084A"/>
    <w:rsid w:val="005D355F"/>
    <w:rsid w:val="005D46E5"/>
    <w:rsid w:val="005E6395"/>
    <w:rsid w:val="005F0E8F"/>
    <w:rsid w:val="00601294"/>
    <w:rsid w:val="006078F8"/>
    <w:rsid w:val="00617B09"/>
    <w:rsid w:val="0064349C"/>
    <w:rsid w:val="006523CE"/>
    <w:rsid w:val="006569C0"/>
    <w:rsid w:val="006806C3"/>
    <w:rsid w:val="006926C7"/>
    <w:rsid w:val="00696AEC"/>
    <w:rsid w:val="006A125E"/>
    <w:rsid w:val="006B165B"/>
    <w:rsid w:val="006B78CF"/>
    <w:rsid w:val="006D3283"/>
    <w:rsid w:val="006E2B29"/>
    <w:rsid w:val="00701C53"/>
    <w:rsid w:val="00703234"/>
    <w:rsid w:val="00724213"/>
    <w:rsid w:val="007548D7"/>
    <w:rsid w:val="00770A1A"/>
    <w:rsid w:val="00774CC7"/>
    <w:rsid w:val="00795BEA"/>
    <w:rsid w:val="007D393C"/>
    <w:rsid w:val="007D40C0"/>
    <w:rsid w:val="007F69C6"/>
    <w:rsid w:val="008100EE"/>
    <w:rsid w:val="00811144"/>
    <w:rsid w:val="0081343E"/>
    <w:rsid w:val="00821FF7"/>
    <w:rsid w:val="00822B60"/>
    <w:rsid w:val="00840218"/>
    <w:rsid w:val="00850244"/>
    <w:rsid w:val="00860E01"/>
    <w:rsid w:val="008676A1"/>
    <w:rsid w:val="008B5CA4"/>
    <w:rsid w:val="008C14EC"/>
    <w:rsid w:val="008D695F"/>
    <w:rsid w:val="009070D9"/>
    <w:rsid w:val="00925AB4"/>
    <w:rsid w:val="00925EC5"/>
    <w:rsid w:val="00950FA0"/>
    <w:rsid w:val="00986D08"/>
    <w:rsid w:val="009C0A7E"/>
    <w:rsid w:val="009C289E"/>
    <w:rsid w:val="009C43C7"/>
    <w:rsid w:val="00A34E92"/>
    <w:rsid w:val="00A42979"/>
    <w:rsid w:val="00A56FC1"/>
    <w:rsid w:val="00A72AE8"/>
    <w:rsid w:val="00A72B31"/>
    <w:rsid w:val="00A863C3"/>
    <w:rsid w:val="00A96782"/>
    <w:rsid w:val="00AB22B4"/>
    <w:rsid w:val="00AF171E"/>
    <w:rsid w:val="00AF2642"/>
    <w:rsid w:val="00AF5F1B"/>
    <w:rsid w:val="00B047B7"/>
    <w:rsid w:val="00B20DC2"/>
    <w:rsid w:val="00B255F0"/>
    <w:rsid w:val="00B338A5"/>
    <w:rsid w:val="00B4489F"/>
    <w:rsid w:val="00B7221E"/>
    <w:rsid w:val="00BA5F65"/>
    <w:rsid w:val="00BE00C5"/>
    <w:rsid w:val="00C021AF"/>
    <w:rsid w:val="00C02482"/>
    <w:rsid w:val="00C05AB1"/>
    <w:rsid w:val="00C1052C"/>
    <w:rsid w:val="00C30E7A"/>
    <w:rsid w:val="00C50A67"/>
    <w:rsid w:val="00C63FF7"/>
    <w:rsid w:val="00C64F15"/>
    <w:rsid w:val="00C94605"/>
    <w:rsid w:val="00CA4341"/>
    <w:rsid w:val="00CE0124"/>
    <w:rsid w:val="00CE4028"/>
    <w:rsid w:val="00CF6DE3"/>
    <w:rsid w:val="00D24891"/>
    <w:rsid w:val="00D423D2"/>
    <w:rsid w:val="00D601F2"/>
    <w:rsid w:val="00D655CF"/>
    <w:rsid w:val="00D669FE"/>
    <w:rsid w:val="00D81EF8"/>
    <w:rsid w:val="00D9393D"/>
    <w:rsid w:val="00DB0C2C"/>
    <w:rsid w:val="00DB28B1"/>
    <w:rsid w:val="00DD564E"/>
    <w:rsid w:val="00DE6F8D"/>
    <w:rsid w:val="00DE797C"/>
    <w:rsid w:val="00E230D2"/>
    <w:rsid w:val="00E34D00"/>
    <w:rsid w:val="00E47413"/>
    <w:rsid w:val="00E73B19"/>
    <w:rsid w:val="00E85CAD"/>
    <w:rsid w:val="00E905CD"/>
    <w:rsid w:val="00EA7E6B"/>
    <w:rsid w:val="00EE0B6B"/>
    <w:rsid w:val="00F15D03"/>
    <w:rsid w:val="00F31981"/>
    <w:rsid w:val="00F95474"/>
    <w:rsid w:val="00FA26B1"/>
    <w:rsid w:val="00FB043B"/>
    <w:rsid w:val="00FC2E3C"/>
    <w:rsid w:val="00FC6D83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99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Heading1">
    <w:name w:val="heading 1"/>
    <w:basedOn w:val="Normal"/>
    <w:next w:val="LMBrdtextejindrag"/>
    <w:link w:val="Heading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rsid w:val="00C50A67"/>
    <w:pPr>
      <w:outlineLvl w:val="2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Header">
    <w:name w:val="header"/>
    <w:basedOn w:val="Normal"/>
    <w:link w:val="Header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67"/>
  </w:style>
  <w:style w:type="paragraph" w:styleId="Footer">
    <w:name w:val="footer"/>
    <w:basedOn w:val="Normal"/>
    <w:link w:val="FooterChar"/>
    <w:rsid w:val="00C50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0A67"/>
  </w:style>
  <w:style w:type="character" w:styleId="PageNumber">
    <w:name w:val="page number"/>
    <w:rsid w:val="00C50A67"/>
    <w:rPr>
      <w:rFonts w:ascii="TheSansLight-Plain" w:hAnsi="TheSansLight-Plain"/>
      <w:sz w:val="16"/>
    </w:rPr>
  </w:style>
  <w:style w:type="character" w:customStyle="1" w:styleId="Heading2Char">
    <w:name w:val="Heading 2 Char"/>
    <w:basedOn w:val="DefaultParagraphFont"/>
    <w:link w:val="Heading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Paragraph">
    <w:name w:val="List Paragraph"/>
    <w:basedOn w:val="Normal"/>
    <w:rsid w:val="00084D8D"/>
    <w:pPr>
      <w:ind w:left="720"/>
      <w:contextualSpacing/>
    </w:pPr>
  </w:style>
  <w:style w:type="character" w:styleId="Emphasis">
    <w:name w:val="Emphasis"/>
    <w:uiPriority w:val="20"/>
    <w:qFormat/>
    <w:rsid w:val="005D46E5"/>
    <w:rPr>
      <w:i/>
      <w:iCs/>
    </w:rPr>
  </w:style>
  <w:style w:type="character" w:customStyle="1" w:styleId="text1">
    <w:name w:val="text1"/>
    <w:basedOn w:val="DefaultParagraphFon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81343E"/>
    <w:rPr>
      <w:b/>
      <w:bCs/>
    </w:rPr>
  </w:style>
  <w:style w:type="character" w:styleId="Hyperlink">
    <w:name w:val="Hyperlink"/>
    <w:basedOn w:val="DefaultParagraphFont"/>
    <w:rsid w:val="00333E4C"/>
    <w:rPr>
      <w:color w:val="C1C1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3E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DefaultParagraphFont"/>
    <w:rsid w:val="00A863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Heading1">
    <w:name w:val="heading 1"/>
    <w:basedOn w:val="Normal"/>
    <w:next w:val="LMBrdtextejindrag"/>
    <w:link w:val="Heading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rsid w:val="00C50A67"/>
    <w:pPr>
      <w:outlineLvl w:val="2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Header">
    <w:name w:val="header"/>
    <w:basedOn w:val="Normal"/>
    <w:link w:val="Header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67"/>
  </w:style>
  <w:style w:type="paragraph" w:styleId="Footer">
    <w:name w:val="footer"/>
    <w:basedOn w:val="Normal"/>
    <w:link w:val="FooterChar"/>
    <w:rsid w:val="00C50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0A67"/>
  </w:style>
  <w:style w:type="character" w:styleId="PageNumber">
    <w:name w:val="page number"/>
    <w:rsid w:val="00C50A67"/>
    <w:rPr>
      <w:rFonts w:ascii="TheSansLight-Plain" w:hAnsi="TheSansLight-Plain"/>
      <w:sz w:val="16"/>
    </w:rPr>
  </w:style>
  <w:style w:type="character" w:customStyle="1" w:styleId="Heading2Char">
    <w:name w:val="Heading 2 Char"/>
    <w:basedOn w:val="DefaultParagraphFont"/>
    <w:link w:val="Heading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Paragraph">
    <w:name w:val="List Paragraph"/>
    <w:basedOn w:val="Normal"/>
    <w:rsid w:val="00084D8D"/>
    <w:pPr>
      <w:ind w:left="720"/>
      <w:contextualSpacing/>
    </w:pPr>
  </w:style>
  <w:style w:type="character" w:styleId="Emphasis">
    <w:name w:val="Emphasis"/>
    <w:uiPriority w:val="20"/>
    <w:qFormat/>
    <w:rsid w:val="005D46E5"/>
    <w:rPr>
      <w:i/>
      <w:iCs/>
    </w:rPr>
  </w:style>
  <w:style w:type="character" w:customStyle="1" w:styleId="text1">
    <w:name w:val="text1"/>
    <w:basedOn w:val="DefaultParagraphFon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81343E"/>
    <w:rPr>
      <w:b/>
      <w:bCs/>
    </w:rPr>
  </w:style>
  <w:style w:type="character" w:styleId="Hyperlink">
    <w:name w:val="Hyperlink"/>
    <w:basedOn w:val="DefaultParagraphFont"/>
    <w:rsid w:val="00333E4C"/>
    <w:rPr>
      <w:color w:val="C1C1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3E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DefaultParagraphFont"/>
    <w:rsid w:val="00A8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889">
                  <w:marLeft w:val="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97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3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7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n.holstgranlund@teknikdalen.se" TargetMode="External"/><Relationship Id="rId9" Type="http://schemas.openxmlformats.org/officeDocument/2006/relationships/hyperlink" Target="mailto:marcus.lind@teknikdalen.s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d">
  <a:themeElements>
    <a:clrScheme name="StD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C1222"/>
      </a:accent1>
      <a:accent2>
        <a:srgbClr val="E00034"/>
      </a:accent2>
      <a:accent3>
        <a:srgbClr val="822433"/>
      </a:accent3>
      <a:accent4>
        <a:srgbClr val="E1CF2A"/>
      </a:accent4>
      <a:accent5>
        <a:srgbClr val="CCCCCC"/>
      </a:accent5>
      <a:accent6>
        <a:srgbClr val="E10023"/>
      </a:accent6>
      <a:hlink>
        <a:srgbClr val="C1C1C1"/>
      </a:hlink>
      <a:folHlink>
        <a:srgbClr val="B4B4B4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Confetti AB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Larsson</dc:creator>
  <cp:lastModifiedBy>Marcus Lind</cp:lastModifiedBy>
  <cp:revision>3</cp:revision>
  <cp:lastPrinted>2012-04-18T08:08:00Z</cp:lastPrinted>
  <dcterms:created xsi:type="dcterms:W3CDTF">2015-01-16T14:44:00Z</dcterms:created>
  <dcterms:modified xsi:type="dcterms:W3CDTF">2015-01-16T14:44:00Z</dcterms:modified>
</cp:coreProperties>
</file>