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8EFE9" w14:textId="77777777" w:rsidR="009A464C" w:rsidRDefault="009A464C" w:rsidP="00C10948">
      <w:pPr>
        <w:jc w:val="center"/>
        <w:rPr>
          <w:rFonts w:ascii="Trebuchet MS" w:hAnsi="Trebuchet MS" w:cs="Arial"/>
          <w:b/>
          <w:sz w:val="28"/>
          <w:szCs w:val="28"/>
        </w:rPr>
      </w:pPr>
    </w:p>
    <w:p w14:paraId="57F330E2" w14:textId="62A2C5C6" w:rsidR="00FC750D" w:rsidRPr="00C10948" w:rsidRDefault="00181865" w:rsidP="00C10948">
      <w:pPr>
        <w:jc w:val="center"/>
        <w:rPr>
          <w:rFonts w:ascii="Trebuchet MS" w:hAnsi="Trebuchet MS" w:cs="Arial"/>
          <w:b/>
          <w:sz w:val="28"/>
          <w:szCs w:val="28"/>
        </w:rPr>
      </w:pPr>
      <w:r w:rsidRPr="00C10948">
        <w:rPr>
          <w:rFonts w:ascii="Trebuchet MS" w:hAnsi="Trebuchet MS" w:cs="Arial"/>
          <w:b/>
          <w:sz w:val="28"/>
          <w:szCs w:val="28"/>
        </w:rPr>
        <w:t>Latest</w:t>
      </w:r>
      <w:r w:rsidR="00A119FB" w:rsidRPr="00C10948">
        <w:rPr>
          <w:rFonts w:ascii="Trebuchet MS" w:hAnsi="Trebuchet MS" w:cs="Arial"/>
          <w:b/>
          <w:sz w:val="28"/>
          <w:szCs w:val="28"/>
        </w:rPr>
        <w:t xml:space="preserve"> </w:t>
      </w:r>
      <w:r w:rsidR="00711A97" w:rsidRPr="00C10948">
        <w:rPr>
          <w:rFonts w:ascii="Trebuchet MS" w:hAnsi="Trebuchet MS" w:cs="Arial"/>
          <w:b/>
          <w:sz w:val="28"/>
          <w:szCs w:val="28"/>
        </w:rPr>
        <w:t>‘Shopper Stock Take’ Index Launched –</w:t>
      </w:r>
      <w:r w:rsidR="00073D79" w:rsidRPr="00C10948">
        <w:rPr>
          <w:rFonts w:ascii="Trebuchet MS" w:hAnsi="Trebuchet MS" w:cs="Arial"/>
          <w:b/>
          <w:sz w:val="28"/>
          <w:szCs w:val="28"/>
        </w:rPr>
        <w:t xml:space="preserve"> </w:t>
      </w:r>
      <w:r w:rsidR="00FC750D" w:rsidRPr="00C10948">
        <w:rPr>
          <w:rFonts w:ascii="Trebuchet MS" w:hAnsi="Trebuchet MS" w:cs="Arial"/>
          <w:b/>
          <w:sz w:val="28"/>
          <w:szCs w:val="28"/>
        </w:rPr>
        <w:t>Reveals Expectations are on the Increase</w:t>
      </w:r>
    </w:p>
    <w:p w14:paraId="54E780E0" w14:textId="77777777" w:rsidR="00FC750D" w:rsidRPr="00C10948" w:rsidRDefault="00FC750D" w:rsidP="00C10948">
      <w:pPr>
        <w:jc w:val="center"/>
        <w:rPr>
          <w:rFonts w:ascii="Trebuchet MS" w:hAnsi="Trebuchet MS" w:cs="Arial"/>
          <w:b/>
          <w:sz w:val="22"/>
          <w:szCs w:val="22"/>
        </w:rPr>
      </w:pPr>
    </w:p>
    <w:p w14:paraId="28343FF5" w14:textId="52D52F94" w:rsidR="00A119FB" w:rsidRPr="00C10948" w:rsidRDefault="00FC750D" w:rsidP="00C10948">
      <w:pPr>
        <w:jc w:val="center"/>
        <w:rPr>
          <w:rFonts w:ascii="Trebuchet MS" w:hAnsi="Trebuchet MS" w:cstheme="minorHAnsi"/>
          <w:b/>
          <w:i/>
        </w:rPr>
      </w:pPr>
      <w:r w:rsidRPr="00C10948">
        <w:rPr>
          <w:rFonts w:ascii="Trebuchet MS" w:hAnsi="Trebuchet MS" w:cs="Arial"/>
          <w:b/>
          <w:i/>
        </w:rPr>
        <w:t>…</w:t>
      </w:r>
      <w:r w:rsidR="007F2967" w:rsidRPr="00C10948">
        <w:rPr>
          <w:rFonts w:ascii="Trebuchet MS" w:hAnsi="Trebuchet MS" w:cs="Arial"/>
          <w:b/>
          <w:i/>
        </w:rPr>
        <w:t>Pr</w:t>
      </w:r>
      <w:r w:rsidR="007F2967" w:rsidRPr="00C10948">
        <w:rPr>
          <w:rFonts w:ascii="Trebuchet MS" w:hAnsi="Trebuchet MS" w:cstheme="minorHAnsi"/>
          <w:b/>
          <w:i/>
        </w:rPr>
        <w:t xml:space="preserve">oduct Quality and Service </w:t>
      </w:r>
      <w:r w:rsidRPr="00C10948">
        <w:rPr>
          <w:rFonts w:ascii="Trebuchet MS" w:hAnsi="Trebuchet MS" w:cstheme="minorHAnsi"/>
          <w:b/>
          <w:i/>
        </w:rPr>
        <w:t xml:space="preserve">Considered </w:t>
      </w:r>
      <w:r w:rsidR="007F2967" w:rsidRPr="00C10948">
        <w:rPr>
          <w:rFonts w:ascii="Trebuchet MS" w:hAnsi="Trebuchet MS" w:cstheme="minorHAnsi"/>
          <w:b/>
          <w:i/>
          <w:u w:val="single"/>
        </w:rPr>
        <w:t>More</w:t>
      </w:r>
      <w:r w:rsidR="007F2967" w:rsidRPr="00C10948">
        <w:rPr>
          <w:rFonts w:ascii="Trebuchet MS" w:hAnsi="Trebuchet MS" w:cstheme="minorHAnsi"/>
          <w:b/>
          <w:i/>
        </w:rPr>
        <w:t xml:space="preserve"> Important than Competitive or Cheapest Prices</w:t>
      </w:r>
      <w:r w:rsidRPr="00C10948">
        <w:rPr>
          <w:rFonts w:ascii="Trebuchet MS" w:hAnsi="Trebuchet MS" w:cstheme="minorHAnsi"/>
          <w:b/>
          <w:i/>
        </w:rPr>
        <w:t xml:space="preserve"> by Shoppers…</w:t>
      </w:r>
    </w:p>
    <w:p w14:paraId="5DCA0A61" w14:textId="77777777" w:rsidR="00B25FC5" w:rsidRPr="00C10948" w:rsidRDefault="00B25FC5" w:rsidP="00C10948">
      <w:pPr>
        <w:jc w:val="center"/>
        <w:rPr>
          <w:rFonts w:ascii="Trebuchet MS" w:hAnsi="Trebuchet MS" w:cstheme="minorHAnsi"/>
          <w:b/>
        </w:rPr>
      </w:pPr>
    </w:p>
    <w:p w14:paraId="7D12B659" w14:textId="13590E90" w:rsidR="00B25FC5" w:rsidRPr="00C10948" w:rsidRDefault="00B25FC5" w:rsidP="00C10948">
      <w:pPr>
        <w:pStyle w:val="ListParagraph"/>
        <w:tabs>
          <w:tab w:val="right" w:pos="0"/>
        </w:tabs>
        <w:ind w:left="360"/>
        <w:jc w:val="center"/>
        <w:rPr>
          <w:rFonts w:ascii="Trebuchet MS" w:hAnsi="Trebuchet MS" w:cstheme="minorHAnsi"/>
          <w:b/>
          <w:i/>
        </w:rPr>
      </w:pPr>
      <w:r w:rsidRPr="00C10948">
        <w:rPr>
          <w:rFonts w:ascii="Trebuchet MS" w:hAnsi="Trebuchet MS" w:cstheme="minorHAnsi"/>
          <w:b/>
          <w:i/>
        </w:rPr>
        <w:t>…Shoppers are seeing less benefit to putting all their eggs in one basket…</w:t>
      </w:r>
    </w:p>
    <w:p w14:paraId="2AFD21C7" w14:textId="67BDF2A6" w:rsidR="00B25FC5" w:rsidRPr="00C10948" w:rsidRDefault="00B25FC5" w:rsidP="00C10948">
      <w:pPr>
        <w:jc w:val="both"/>
        <w:rPr>
          <w:rFonts w:ascii="Trebuchet MS" w:hAnsi="Trebuchet MS" w:cs="Arial"/>
          <w:b/>
          <w:sz w:val="22"/>
          <w:szCs w:val="22"/>
        </w:rPr>
      </w:pPr>
    </w:p>
    <w:p w14:paraId="19318E55" w14:textId="62B878C9" w:rsidR="00D04B38" w:rsidRPr="00C10948" w:rsidRDefault="00F14148" w:rsidP="00C10948">
      <w:pPr>
        <w:tabs>
          <w:tab w:val="right" w:pos="0"/>
        </w:tabs>
        <w:jc w:val="both"/>
        <w:rPr>
          <w:rFonts w:ascii="Trebuchet MS" w:hAnsi="Trebuchet MS" w:cstheme="minorHAnsi"/>
          <w:sz w:val="22"/>
          <w:szCs w:val="22"/>
        </w:rPr>
      </w:pPr>
      <w:r w:rsidRPr="00C10948">
        <w:rPr>
          <w:rFonts w:ascii="Trebuchet MS" w:hAnsi="Trebuchet MS" w:cs="Arial"/>
          <w:b/>
          <w:sz w:val="22"/>
          <w:szCs w:val="22"/>
        </w:rPr>
        <w:t xml:space="preserve">London, UK – </w:t>
      </w:r>
      <w:r w:rsidR="003A0C9A">
        <w:rPr>
          <w:rFonts w:ascii="Trebuchet MS" w:hAnsi="Trebuchet MS" w:cs="Arial"/>
          <w:b/>
          <w:sz w:val="22"/>
          <w:szCs w:val="22"/>
        </w:rPr>
        <w:t>8</w:t>
      </w:r>
      <w:r w:rsidR="003A0C9A" w:rsidRPr="003A0C9A">
        <w:rPr>
          <w:rFonts w:ascii="Trebuchet MS" w:hAnsi="Trebuchet MS" w:cs="Arial"/>
          <w:b/>
          <w:sz w:val="22"/>
          <w:szCs w:val="22"/>
          <w:vertAlign w:val="superscript"/>
        </w:rPr>
        <w:t>th</w:t>
      </w:r>
      <w:r w:rsidR="003A0C9A">
        <w:rPr>
          <w:rFonts w:ascii="Trebuchet MS" w:hAnsi="Trebuchet MS" w:cs="Arial"/>
          <w:b/>
          <w:sz w:val="22"/>
          <w:szCs w:val="22"/>
        </w:rPr>
        <w:t xml:space="preserve"> </w:t>
      </w:r>
      <w:r w:rsidR="00CE00C6" w:rsidRPr="00C10948">
        <w:rPr>
          <w:rFonts w:ascii="Trebuchet MS" w:hAnsi="Trebuchet MS" w:cs="Arial"/>
          <w:b/>
          <w:sz w:val="22"/>
          <w:szCs w:val="22"/>
        </w:rPr>
        <w:t xml:space="preserve">February </w:t>
      </w:r>
      <w:r w:rsidR="008466D1" w:rsidRPr="00C10948">
        <w:rPr>
          <w:rFonts w:ascii="Trebuchet MS" w:hAnsi="Trebuchet MS" w:cs="Arial"/>
          <w:b/>
          <w:sz w:val="22"/>
          <w:szCs w:val="22"/>
        </w:rPr>
        <w:t>2</w:t>
      </w:r>
      <w:r w:rsidRPr="00C10948">
        <w:rPr>
          <w:rFonts w:ascii="Trebuchet MS" w:hAnsi="Trebuchet MS" w:cs="Arial"/>
          <w:b/>
          <w:sz w:val="22"/>
          <w:szCs w:val="22"/>
        </w:rPr>
        <w:t>01</w:t>
      </w:r>
      <w:r w:rsidR="00181865" w:rsidRPr="00C10948">
        <w:rPr>
          <w:rFonts w:ascii="Trebuchet MS" w:hAnsi="Trebuchet MS" w:cs="Arial"/>
          <w:b/>
          <w:sz w:val="22"/>
          <w:szCs w:val="22"/>
        </w:rPr>
        <w:t>7</w:t>
      </w:r>
      <w:r w:rsidRPr="00C10948">
        <w:rPr>
          <w:rFonts w:ascii="Trebuchet MS" w:hAnsi="Trebuchet MS" w:cs="Arial"/>
          <w:sz w:val="22"/>
          <w:szCs w:val="22"/>
        </w:rPr>
        <w:t xml:space="preserve"> – </w:t>
      </w:r>
      <w:r w:rsidR="00302B83" w:rsidRPr="00C10948">
        <w:rPr>
          <w:rFonts w:ascii="Trebuchet MS" w:hAnsi="Trebuchet MS" w:cs="Arial"/>
          <w:sz w:val="22"/>
          <w:szCs w:val="22"/>
        </w:rPr>
        <w:t>Independent shopper research agency Shoppercentric</w:t>
      </w:r>
      <w:r w:rsidR="00302B83" w:rsidRPr="00C10948">
        <w:rPr>
          <w:rFonts w:ascii="Trebuchet MS" w:hAnsi="Trebuchet MS" w:cs="Arial"/>
          <w:sz w:val="22"/>
          <w:szCs w:val="22"/>
          <w:lang w:val="en-GB"/>
        </w:rPr>
        <w:t>, have f</w:t>
      </w:r>
      <w:r w:rsidR="00302B83" w:rsidRPr="00C10948">
        <w:rPr>
          <w:rFonts w:ascii="Trebuchet MS" w:hAnsi="Trebuchet MS"/>
          <w:sz w:val="22"/>
          <w:szCs w:val="22"/>
          <w:lang w:val="en-GB"/>
        </w:rPr>
        <w:t>or a second year, launched its Shopper Stock Take Index, enabling valuable year-on-year comparison</w:t>
      </w:r>
      <w:r w:rsidR="00C10948">
        <w:rPr>
          <w:rFonts w:ascii="Trebuchet MS" w:hAnsi="Trebuchet MS"/>
          <w:sz w:val="22"/>
          <w:szCs w:val="22"/>
          <w:lang w:val="en-GB"/>
        </w:rPr>
        <w:t>s</w:t>
      </w:r>
      <w:r w:rsidR="00302B83" w:rsidRPr="00C10948">
        <w:rPr>
          <w:rFonts w:ascii="Trebuchet MS" w:hAnsi="Trebuchet MS"/>
          <w:sz w:val="22"/>
          <w:szCs w:val="22"/>
          <w:lang w:val="en-GB"/>
        </w:rPr>
        <w:t xml:space="preserve"> across </w:t>
      </w:r>
      <w:r w:rsidR="00C93090" w:rsidRPr="00C10948">
        <w:rPr>
          <w:rFonts w:ascii="Trebuchet MS" w:hAnsi="Trebuchet MS" w:cs="Calibri"/>
          <w:sz w:val="22"/>
          <w:szCs w:val="22"/>
          <w:lang w:val="en" w:eastAsia="en-GB"/>
        </w:rPr>
        <w:t xml:space="preserve">UK </w:t>
      </w:r>
      <w:r w:rsidR="00500B42" w:rsidRPr="00C10948">
        <w:rPr>
          <w:rFonts w:ascii="Trebuchet MS" w:hAnsi="Trebuchet MS" w:cs="Calibri"/>
          <w:sz w:val="22"/>
          <w:szCs w:val="22"/>
          <w:lang w:val="en" w:eastAsia="en-GB"/>
        </w:rPr>
        <w:t>shopper’s</w:t>
      </w:r>
      <w:r w:rsidR="00C93090" w:rsidRPr="00C10948">
        <w:rPr>
          <w:rFonts w:ascii="Trebuchet MS" w:hAnsi="Trebuchet MS" w:cs="Calibri"/>
          <w:sz w:val="22"/>
          <w:szCs w:val="22"/>
          <w:lang w:val="en" w:eastAsia="en-GB"/>
        </w:rPr>
        <w:t xml:space="preserve"> thoughts and feelings about the </w:t>
      </w:r>
      <w:r w:rsidR="00776C3D" w:rsidRPr="00C10948">
        <w:rPr>
          <w:rFonts w:ascii="Trebuchet MS" w:hAnsi="Trebuchet MS" w:cs="Calibri"/>
          <w:sz w:val="22"/>
          <w:szCs w:val="22"/>
          <w:lang w:val="en" w:eastAsia="en-GB"/>
        </w:rPr>
        <w:t xml:space="preserve">grocery </w:t>
      </w:r>
      <w:r w:rsidR="00302B83" w:rsidRPr="00C10948">
        <w:rPr>
          <w:rFonts w:ascii="Trebuchet MS" w:hAnsi="Trebuchet MS" w:cs="Calibri"/>
          <w:sz w:val="22"/>
          <w:szCs w:val="22"/>
          <w:lang w:val="en" w:eastAsia="en-GB"/>
        </w:rPr>
        <w:t>retail sector.</w:t>
      </w:r>
      <w:r w:rsidR="00302B83" w:rsidRPr="00C10948">
        <w:rPr>
          <w:rFonts w:ascii="Trebuchet MS" w:hAnsi="Trebuchet MS" w:cstheme="minorHAnsi"/>
          <w:sz w:val="22"/>
          <w:szCs w:val="22"/>
        </w:rPr>
        <w:t xml:space="preserve"> </w:t>
      </w:r>
      <w:r w:rsidR="00181865" w:rsidRPr="00C10948">
        <w:rPr>
          <w:rFonts w:ascii="Trebuchet MS" w:hAnsi="Trebuchet MS"/>
          <w:sz w:val="22"/>
          <w:szCs w:val="22"/>
          <w:lang w:val="en-GB"/>
        </w:rPr>
        <w:t xml:space="preserve">More than a thousand online survey responses were collected from shoppers and </w:t>
      </w:r>
      <w:r w:rsidR="00D04B38" w:rsidRPr="00C10948">
        <w:rPr>
          <w:rFonts w:ascii="Trebuchet MS" w:hAnsi="Trebuchet MS"/>
          <w:sz w:val="22"/>
          <w:szCs w:val="22"/>
          <w:lang w:val="en-GB"/>
        </w:rPr>
        <w:t xml:space="preserve">findings indicate that there </w:t>
      </w:r>
      <w:r w:rsidR="00C10948">
        <w:rPr>
          <w:rFonts w:ascii="Trebuchet MS" w:hAnsi="Trebuchet MS"/>
          <w:sz w:val="22"/>
          <w:szCs w:val="22"/>
          <w:lang w:val="en-GB"/>
        </w:rPr>
        <w:t>are</w:t>
      </w:r>
      <w:r w:rsidR="00D04B38" w:rsidRPr="00C10948">
        <w:rPr>
          <w:rFonts w:ascii="Trebuchet MS" w:hAnsi="Trebuchet MS"/>
          <w:sz w:val="22"/>
          <w:szCs w:val="22"/>
          <w:lang w:val="en-GB"/>
        </w:rPr>
        <w:t xml:space="preserve"> a </w:t>
      </w:r>
      <w:r w:rsidR="00D04B38" w:rsidRPr="00C10948">
        <w:rPr>
          <w:rFonts w:ascii="Trebuchet MS" w:hAnsi="Trebuchet MS" w:cstheme="minorHAnsi"/>
          <w:sz w:val="22"/>
          <w:szCs w:val="22"/>
        </w:rPr>
        <w:t>number of changes a-foot.</w:t>
      </w:r>
    </w:p>
    <w:p w14:paraId="5540114B" w14:textId="04E94C39" w:rsidR="00302B83" w:rsidRPr="00C10948" w:rsidRDefault="00181865" w:rsidP="00C10948">
      <w:pPr>
        <w:tabs>
          <w:tab w:val="right" w:pos="0"/>
        </w:tabs>
        <w:jc w:val="both"/>
        <w:rPr>
          <w:rFonts w:ascii="Trebuchet MS" w:hAnsi="Trebuchet MS" w:cstheme="minorHAnsi"/>
          <w:sz w:val="22"/>
          <w:szCs w:val="22"/>
          <w:lang w:val="en-GB"/>
        </w:rPr>
      </w:pPr>
      <w:r w:rsidRPr="00C10948">
        <w:rPr>
          <w:rFonts w:ascii="Trebuchet MS" w:hAnsi="Trebuchet MS"/>
          <w:sz w:val="22"/>
          <w:szCs w:val="22"/>
          <w:lang w:val="en-GB"/>
        </w:rPr>
        <w:t xml:space="preserve"> </w:t>
      </w:r>
    </w:p>
    <w:p w14:paraId="0DAC9C66" w14:textId="2B133B15" w:rsidR="00302B83" w:rsidRPr="00C10948" w:rsidRDefault="00FF1E8D" w:rsidP="00C10948">
      <w:pPr>
        <w:jc w:val="both"/>
        <w:rPr>
          <w:rFonts w:ascii="Trebuchet MS" w:hAnsi="Trebuchet MS" w:cstheme="minorHAnsi"/>
          <w:sz w:val="22"/>
          <w:szCs w:val="22"/>
        </w:rPr>
      </w:pPr>
      <w:r w:rsidRPr="00C10948">
        <w:rPr>
          <w:rFonts w:ascii="Trebuchet MS" w:eastAsiaTheme="minorHAnsi" w:hAnsi="Trebuchet MS" w:cstheme="minorBidi"/>
          <w:sz w:val="22"/>
          <w:szCs w:val="22"/>
          <w:lang w:val="en-GB"/>
        </w:rPr>
        <w:t>“</w:t>
      </w:r>
      <w:r w:rsidR="004E6673" w:rsidRPr="00C10948">
        <w:rPr>
          <w:rFonts w:ascii="Trebuchet MS" w:eastAsiaTheme="minorHAnsi" w:hAnsi="Trebuchet MS" w:cstheme="minorBidi"/>
          <w:sz w:val="22"/>
          <w:szCs w:val="22"/>
          <w:lang w:val="en-GB"/>
        </w:rPr>
        <w:t>T</w:t>
      </w:r>
      <w:r w:rsidR="004E6673" w:rsidRPr="00C10948">
        <w:rPr>
          <w:rFonts w:ascii="Trebuchet MS" w:hAnsi="Trebuchet MS" w:cstheme="minorHAnsi"/>
          <w:sz w:val="22"/>
          <w:szCs w:val="22"/>
        </w:rPr>
        <w:t>he big four g</w:t>
      </w:r>
      <w:r w:rsidR="00324119" w:rsidRPr="00C10948">
        <w:rPr>
          <w:rFonts w:ascii="Trebuchet MS" w:hAnsi="Trebuchet MS" w:cstheme="minorHAnsi"/>
          <w:sz w:val="22"/>
          <w:szCs w:val="22"/>
        </w:rPr>
        <w:t>rocers are still coming to terms with the fact that big box grocery retail is not the future</w:t>
      </w:r>
      <w:r w:rsidR="004E6673" w:rsidRPr="00C10948">
        <w:rPr>
          <w:rFonts w:ascii="Trebuchet MS" w:hAnsi="Trebuchet MS" w:cstheme="minorHAnsi"/>
          <w:sz w:val="22"/>
          <w:szCs w:val="22"/>
        </w:rPr>
        <w:t xml:space="preserve"> so it’s important that changes in shopper behavior are noted – and acted upon,” said Danielle Pinnington, Managing Director at Shoppercentric. “It’s also</w:t>
      </w:r>
      <w:r w:rsidR="00324119" w:rsidRPr="00C10948">
        <w:rPr>
          <w:rFonts w:ascii="Trebuchet MS" w:hAnsi="Trebuchet MS" w:cstheme="minorHAnsi"/>
          <w:sz w:val="22"/>
          <w:szCs w:val="22"/>
        </w:rPr>
        <w:t xml:space="preserve"> </w:t>
      </w:r>
      <w:r w:rsidR="00C65BCE">
        <w:rPr>
          <w:rFonts w:ascii="Trebuchet MS" w:hAnsi="Trebuchet MS" w:cstheme="minorHAnsi"/>
          <w:sz w:val="22"/>
          <w:szCs w:val="22"/>
        </w:rPr>
        <w:t>essential</w:t>
      </w:r>
      <w:r w:rsidR="00324119" w:rsidRPr="00C10948">
        <w:rPr>
          <w:rFonts w:ascii="Trebuchet MS" w:hAnsi="Trebuchet MS" w:cstheme="minorHAnsi"/>
          <w:sz w:val="22"/>
          <w:szCs w:val="22"/>
        </w:rPr>
        <w:t xml:space="preserve"> news for the brands that supply these retailers, because small store distribution and ranging takes far more thinking than the one-size-fits-all </w:t>
      </w:r>
      <w:r w:rsidR="004E6673" w:rsidRPr="00C10948">
        <w:rPr>
          <w:rFonts w:ascii="Trebuchet MS" w:hAnsi="Trebuchet MS" w:cstheme="minorHAnsi"/>
          <w:sz w:val="22"/>
          <w:szCs w:val="22"/>
        </w:rPr>
        <w:t>template of the 90’s and 00’s.”</w:t>
      </w:r>
    </w:p>
    <w:p w14:paraId="10EFF435" w14:textId="77777777" w:rsidR="00C93090" w:rsidRPr="00C10948" w:rsidRDefault="00C93090" w:rsidP="00C10948">
      <w:pPr>
        <w:tabs>
          <w:tab w:val="right" w:pos="0"/>
        </w:tabs>
        <w:jc w:val="both"/>
        <w:rPr>
          <w:rFonts w:ascii="Trebuchet MS" w:hAnsi="Trebuchet MS" w:cstheme="minorHAnsi"/>
          <w:sz w:val="22"/>
          <w:szCs w:val="22"/>
        </w:rPr>
      </w:pPr>
    </w:p>
    <w:p w14:paraId="60817E0D" w14:textId="0D5A57CD" w:rsidR="00500B42" w:rsidRPr="00C10948" w:rsidRDefault="00500B42" w:rsidP="00C10948">
      <w:pPr>
        <w:jc w:val="both"/>
        <w:rPr>
          <w:rFonts w:ascii="Trebuchet MS" w:hAnsi="Trebuchet MS" w:cs="Calibri"/>
          <w:b/>
          <w:sz w:val="22"/>
          <w:szCs w:val="22"/>
          <w:u w:val="single"/>
        </w:rPr>
      </w:pPr>
      <w:r w:rsidRPr="00C10948">
        <w:rPr>
          <w:rFonts w:ascii="Trebuchet MS" w:hAnsi="Trebuchet MS" w:cs="Arial"/>
          <w:b/>
          <w:sz w:val="22"/>
          <w:szCs w:val="22"/>
          <w:u w:val="single"/>
        </w:rPr>
        <w:t>The 201</w:t>
      </w:r>
      <w:r w:rsidR="00302B83" w:rsidRPr="00C10948">
        <w:rPr>
          <w:rFonts w:ascii="Trebuchet MS" w:hAnsi="Trebuchet MS" w:cs="Arial"/>
          <w:b/>
          <w:sz w:val="22"/>
          <w:szCs w:val="22"/>
          <w:u w:val="single"/>
        </w:rPr>
        <w:t>7</w:t>
      </w:r>
      <w:r w:rsidRPr="00C10948">
        <w:rPr>
          <w:rFonts w:ascii="Trebuchet MS" w:hAnsi="Trebuchet MS" w:cs="Arial"/>
          <w:b/>
          <w:sz w:val="22"/>
          <w:szCs w:val="22"/>
          <w:u w:val="single"/>
        </w:rPr>
        <w:t xml:space="preserve"> Shopper Stock Take index launching today reveals:  </w:t>
      </w:r>
    </w:p>
    <w:p w14:paraId="0C52D351" w14:textId="77777777" w:rsidR="00500B42" w:rsidRPr="00C10948" w:rsidRDefault="00500B42" w:rsidP="00C10948">
      <w:pPr>
        <w:tabs>
          <w:tab w:val="right" w:pos="0"/>
        </w:tabs>
        <w:jc w:val="both"/>
        <w:rPr>
          <w:rFonts w:ascii="Trebuchet MS" w:hAnsi="Trebuchet MS" w:cstheme="minorHAnsi"/>
          <w:sz w:val="22"/>
          <w:szCs w:val="22"/>
        </w:rPr>
      </w:pPr>
    </w:p>
    <w:p w14:paraId="6AE1F4EB" w14:textId="235F6041" w:rsidR="007F2967" w:rsidRPr="00C10948" w:rsidRDefault="001121D9" w:rsidP="00C10948">
      <w:pPr>
        <w:pStyle w:val="ListParagraph"/>
        <w:numPr>
          <w:ilvl w:val="0"/>
          <w:numId w:val="33"/>
        </w:numPr>
        <w:tabs>
          <w:tab w:val="right" w:pos="0"/>
        </w:tabs>
        <w:jc w:val="both"/>
        <w:rPr>
          <w:rFonts w:ascii="Trebuchet MS" w:hAnsi="Trebuchet MS" w:cstheme="minorHAnsi"/>
          <w:b/>
          <w:sz w:val="22"/>
          <w:szCs w:val="22"/>
        </w:rPr>
      </w:pPr>
      <w:r w:rsidRPr="00C10948">
        <w:rPr>
          <w:rFonts w:ascii="Trebuchet MS" w:hAnsi="Trebuchet MS" w:cstheme="minorHAnsi"/>
          <w:b/>
          <w:sz w:val="22"/>
          <w:szCs w:val="22"/>
        </w:rPr>
        <w:t>Changing e</w:t>
      </w:r>
      <w:r w:rsidR="007F2967" w:rsidRPr="00C10948">
        <w:rPr>
          <w:rFonts w:ascii="Trebuchet MS" w:hAnsi="Trebuchet MS" w:cstheme="minorHAnsi"/>
          <w:b/>
          <w:sz w:val="22"/>
          <w:szCs w:val="22"/>
        </w:rPr>
        <w:t>xpectations of grocery retailers</w:t>
      </w:r>
      <w:r w:rsidR="009B3460" w:rsidRPr="00C10948">
        <w:rPr>
          <w:rFonts w:ascii="Trebuchet MS" w:hAnsi="Trebuchet MS" w:cstheme="minorHAnsi"/>
          <w:b/>
          <w:sz w:val="22"/>
          <w:szCs w:val="22"/>
        </w:rPr>
        <w:t xml:space="preserve"> </w:t>
      </w:r>
      <w:r w:rsidRPr="00C10948">
        <w:rPr>
          <w:rFonts w:ascii="Trebuchet MS" w:hAnsi="Trebuchet MS" w:cstheme="minorHAnsi"/>
          <w:b/>
          <w:sz w:val="22"/>
          <w:szCs w:val="22"/>
        </w:rPr>
        <w:t>(percentage saying it’s ‘critically important’):</w:t>
      </w:r>
      <w:r w:rsidR="009B3460" w:rsidRPr="00C10948">
        <w:rPr>
          <w:rFonts w:ascii="Trebuchet MS" w:hAnsi="Trebuchet MS" w:cstheme="minorHAnsi"/>
          <w:b/>
          <w:sz w:val="22"/>
          <w:szCs w:val="22"/>
        </w:rPr>
        <w:t xml:space="preserve"> </w:t>
      </w:r>
    </w:p>
    <w:p w14:paraId="06803644" w14:textId="66050F04" w:rsidR="007F2967" w:rsidRPr="00C10948" w:rsidRDefault="009B3460" w:rsidP="00C10948">
      <w:pPr>
        <w:pStyle w:val="ListParagraph"/>
        <w:numPr>
          <w:ilvl w:val="1"/>
          <w:numId w:val="33"/>
        </w:numPr>
        <w:tabs>
          <w:tab w:val="right" w:pos="0"/>
        </w:tabs>
        <w:jc w:val="both"/>
        <w:rPr>
          <w:rFonts w:ascii="Trebuchet MS" w:hAnsi="Trebuchet MS" w:cstheme="minorHAnsi"/>
          <w:sz w:val="22"/>
          <w:szCs w:val="22"/>
        </w:rPr>
      </w:pPr>
      <w:r w:rsidRPr="00C10948">
        <w:rPr>
          <w:rFonts w:ascii="Trebuchet MS" w:hAnsi="Trebuchet MS" w:cs="Arial"/>
          <w:sz w:val="22"/>
          <w:szCs w:val="22"/>
        </w:rPr>
        <w:t>Topping the list of shopper desires is pr</w:t>
      </w:r>
      <w:r w:rsidRPr="00C10948">
        <w:rPr>
          <w:rFonts w:ascii="Trebuchet MS" w:hAnsi="Trebuchet MS" w:cstheme="minorHAnsi"/>
          <w:sz w:val="22"/>
          <w:szCs w:val="22"/>
        </w:rPr>
        <w:t xml:space="preserve">oduct quality – with 54 percent of shoppers looking for good quality fresh meat, fish and produce. </w:t>
      </w:r>
      <w:r w:rsidR="007F2967" w:rsidRPr="00C10948">
        <w:rPr>
          <w:rFonts w:ascii="Trebuchet MS" w:hAnsi="Trebuchet MS" w:cstheme="minorHAnsi"/>
          <w:sz w:val="22"/>
          <w:szCs w:val="22"/>
        </w:rPr>
        <w:t xml:space="preserve"> </w:t>
      </w:r>
    </w:p>
    <w:p w14:paraId="08DDA059" w14:textId="59FE9FFE" w:rsidR="007F2967" w:rsidRPr="00C10948" w:rsidRDefault="009B3460" w:rsidP="00C10948">
      <w:pPr>
        <w:pStyle w:val="ListParagraph"/>
        <w:numPr>
          <w:ilvl w:val="1"/>
          <w:numId w:val="33"/>
        </w:numPr>
        <w:tabs>
          <w:tab w:val="right" w:pos="0"/>
        </w:tabs>
        <w:jc w:val="both"/>
        <w:rPr>
          <w:rFonts w:ascii="Trebuchet MS" w:hAnsi="Trebuchet MS" w:cstheme="minorHAnsi"/>
          <w:sz w:val="22"/>
          <w:szCs w:val="22"/>
        </w:rPr>
      </w:pPr>
      <w:r w:rsidRPr="00C10948">
        <w:rPr>
          <w:rFonts w:ascii="Trebuchet MS" w:hAnsi="Trebuchet MS" w:cstheme="minorHAnsi"/>
          <w:sz w:val="22"/>
          <w:szCs w:val="22"/>
        </w:rPr>
        <w:t xml:space="preserve">Providing </w:t>
      </w:r>
      <w:r w:rsidR="004057A2">
        <w:rPr>
          <w:rFonts w:ascii="Trebuchet MS" w:hAnsi="Trebuchet MS" w:cstheme="minorHAnsi"/>
          <w:sz w:val="22"/>
          <w:szCs w:val="22"/>
        </w:rPr>
        <w:t>great</w:t>
      </w:r>
      <w:r w:rsidR="004057A2" w:rsidRPr="00C10948">
        <w:rPr>
          <w:rFonts w:ascii="Trebuchet MS" w:hAnsi="Trebuchet MS" w:cstheme="minorHAnsi"/>
          <w:sz w:val="22"/>
          <w:szCs w:val="22"/>
        </w:rPr>
        <w:t xml:space="preserve"> </w:t>
      </w:r>
      <w:r w:rsidRPr="00C10948">
        <w:rPr>
          <w:rFonts w:ascii="Trebuchet MS" w:hAnsi="Trebuchet MS" w:cstheme="minorHAnsi"/>
          <w:sz w:val="22"/>
          <w:szCs w:val="22"/>
        </w:rPr>
        <w:t>service comes in second place with 50 percent of shoppers (up 11 percent from 2016).</w:t>
      </w:r>
    </w:p>
    <w:p w14:paraId="7013F07E" w14:textId="184CBF79" w:rsidR="009B3460" w:rsidRPr="00C10948" w:rsidRDefault="009B3460" w:rsidP="00C10948">
      <w:pPr>
        <w:pStyle w:val="ListParagraph"/>
        <w:numPr>
          <w:ilvl w:val="1"/>
          <w:numId w:val="33"/>
        </w:numPr>
        <w:tabs>
          <w:tab w:val="right" w:pos="0"/>
        </w:tabs>
        <w:jc w:val="both"/>
        <w:rPr>
          <w:rFonts w:ascii="Trebuchet MS" w:hAnsi="Trebuchet MS" w:cstheme="minorHAnsi"/>
          <w:sz w:val="22"/>
          <w:szCs w:val="22"/>
        </w:rPr>
      </w:pPr>
      <w:r w:rsidRPr="00C10948">
        <w:rPr>
          <w:rFonts w:ascii="Trebuchet MS" w:hAnsi="Trebuchet MS" w:cstheme="minorHAnsi"/>
          <w:sz w:val="22"/>
          <w:szCs w:val="22"/>
        </w:rPr>
        <w:t xml:space="preserve">Competitive pricing falls as </w:t>
      </w:r>
      <w:r w:rsidR="004057A2">
        <w:rPr>
          <w:rFonts w:ascii="Trebuchet MS" w:hAnsi="Trebuchet MS" w:cstheme="minorHAnsi"/>
          <w:sz w:val="22"/>
          <w:szCs w:val="22"/>
        </w:rPr>
        <w:t>a critically important</w:t>
      </w:r>
      <w:r w:rsidR="004057A2" w:rsidRPr="00C10948">
        <w:rPr>
          <w:rFonts w:ascii="Trebuchet MS" w:hAnsi="Trebuchet MS" w:cstheme="minorHAnsi"/>
          <w:sz w:val="22"/>
          <w:szCs w:val="22"/>
        </w:rPr>
        <w:t xml:space="preserve"> </w:t>
      </w:r>
      <w:r w:rsidRPr="00C10948">
        <w:rPr>
          <w:rFonts w:ascii="Trebuchet MS" w:hAnsi="Trebuchet MS" w:cstheme="minorHAnsi"/>
          <w:sz w:val="22"/>
          <w:szCs w:val="22"/>
        </w:rPr>
        <w:t>expectation into third place with 49 percent</w:t>
      </w:r>
      <w:r w:rsidR="001121D9" w:rsidRPr="00C10948">
        <w:rPr>
          <w:rFonts w:ascii="Trebuchet MS" w:hAnsi="Trebuchet MS" w:cstheme="minorHAnsi"/>
          <w:sz w:val="22"/>
          <w:szCs w:val="22"/>
        </w:rPr>
        <w:t xml:space="preserve"> (down 11 percent from 2016). </w:t>
      </w:r>
    </w:p>
    <w:p w14:paraId="64B6C6ED" w14:textId="535A4385" w:rsidR="001121D9" w:rsidRPr="00C10948" w:rsidRDefault="001121D9" w:rsidP="00C10948">
      <w:pPr>
        <w:pStyle w:val="ListParagraph"/>
        <w:numPr>
          <w:ilvl w:val="1"/>
          <w:numId w:val="33"/>
        </w:numPr>
        <w:tabs>
          <w:tab w:val="right" w:pos="0"/>
        </w:tabs>
        <w:jc w:val="both"/>
        <w:rPr>
          <w:rFonts w:ascii="Trebuchet MS" w:hAnsi="Trebuchet MS" w:cstheme="minorHAnsi"/>
          <w:sz w:val="22"/>
          <w:szCs w:val="22"/>
        </w:rPr>
      </w:pPr>
      <w:r w:rsidRPr="00C10948">
        <w:rPr>
          <w:rFonts w:ascii="Trebuchet MS" w:hAnsi="Trebuchet MS" w:cstheme="minorHAnsi"/>
          <w:sz w:val="22"/>
          <w:szCs w:val="22"/>
        </w:rPr>
        <w:t xml:space="preserve">Having the cheapest prices falls to 37 percent (down six percent). </w:t>
      </w:r>
    </w:p>
    <w:p w14:paraId="1CFC5CC8" w14:textId="7C0D8CED" w:rsidR="001121D9" w:rsidRPr="00C10948" w:rsidRDefault="004057A2" w:rsidP="00C10948">
      <w:pPr>
        <w:pStyle w:val="ListParagraph"/>
        <w:numPr>
          <w:ilvl w:val="1"/>
          <w:numId w:val="33"/>
        </w:numPr>
        <w:tabs>
          <w:tab w:val="right" w:pos="0"/>
        </w:tabs>
        <w:jc w:val="both"/>
        <w:rPr>
          <w:rFonts w:ascii="Trebuchet MS" w:hAnsi="Trebuchet MS" w:cstheme="minorHAnsi"/>
          <w:sz w:val="22"/>
          <w:szCs w:val="22"/>
        </w:rPr>
      </w:pPr>
      <w:r>
        <w:rPr>
          <w:rFonts w:ascii="Trebuchet MS" w:hAnsi="Trebuchet MS" w:cstheme="minorHAnsi"/>
          <w:sz w:val="22"/>
          <w:szCs w:val="22"/>
        </w:rPr>
        <w:t>Other i</w:t>
      </w:r>
      <w:r w:rsidR="001121D9" w:rsidRPr="00C10948">
        <w:rPr>
          <w:rFonts w:ascii="Trebuchet MS" w:hAnsi="Trebuchet MS" w:cstheme="minorHAnsi"/>
          <w:sz w:val="22"/>
          <w:szCs w:val="22"/>
        </w:rPr>
        <w:t xml:space="preserve">ncreases </w:t>
      </w:r>
      <w:r>
        <w:rPr>
          <w:rFonts w:ascii="Trebuchet MS" w:hAnsi="Trebuchet MS" w:cstheme="minorHAnsi"/>
          <w:sz w:val="22"/>
          <w:szCs w:val="22"/>
        </w:rPr>
        <w:t>include</w:t>
      </w:r>
      <w:r w:rsidR="001121D9" w:rsidRPr="00C10948">
        <w:rPr>
          <w:rFonts w:ascii="Trebuchet MS" w:hAnsi="Trebuchet MS" w:cstheme="minorHAnsi"/>
          <w:sz w:val="22"/>
          <w:szCs w:val="22"/>
        </w:rPr>
        <w:t xml:space="preserve"> </w:t>
      </w:r>
      <w:r w:rsidRPr="00C10948">
        <w:rPr>
          <w:rFonts w:ascii="Trebuchet MS" w:hAnsi="Trebuchet MS" w:cstheme="minorHAnsi"/>
          <w:sz w:val="22"/>
          <w:szCs w:val="22"/>
        </w:rPr>
        <w:t>to feel like they’re being listened to and cared for (up four percent) and for ways to make their lives easier (up four percent)</w:t>
      </w:r>
      <w:r>
        <w:rPr>
          <w:rFonts w:ascii="Trebuchet MS" w:hAnsi="Trebuchet MS" w:cstheme="minorHAnsi"/>
          <w:sz w:val="22"/>
          <w:szCs w:val="22"/>
        </w:rPr>
        <w:t xml:space="preserve">, and </w:t>
      </w:r>
      <w:r w:rsidR="001121D9" w:rsidRPr="00C10948">
        <w:rPr>
          <w:rFonts w:ascii="Trebuchet MS" w:hAnsi="Trebuchet MS" w:cstheme="minorHAnsi"/>
          <w:sz w:val="22"/>
          <w:szCs w:val="22"/>
        </w:rPr>
        <w:t xml:space="preserve">ways to help them save time when shopping (up three percent). </w:t>
      </w:r>
    </w:p>
    <w:p w14:paraId="797DD13B" w14:textId="77777777" w:rsidR="007F2967" w:rsidRPr="00C10948" w:rsidRDefault="007F2967" w:rsidP="00C10948">
      <w:pPr>
        <w:tabs>
          <w:tab w:val="right" w:pos="0"/>
        </w:tabs>
        <w:jc w:val="both"/>
        <w:rPr>
          <w:rFonts w:ascii="Trebuchet MS" w:hAnsi="Trebuchet MS" w:cstheme="minorHAnsi"/>
          <w:sz w:val="22"/>
          <w:szCs w:val="22"/>
        </w:rPr>
      </w:pPr>
    </w:p>
    <w:p w14:paraId="4C802183" w14:textId="5F1F0B1F" w:rsidR="009B0A81" w:rsidRPr="00C10948" w:rsidRDefault="009B0A81" w:rsidP="00C10948">
      <w:pPr>
        <w:pStyle w:val="ListParagraph"/>
        <w:numPr>
          <w:ilvl w:val="0"/>
          <w:numId w:val="33"/>
        </w:numPr>
        <w:tabs>
          <w:tab w:val="right" w:pos="0"/>
        </w:tabs>
        <w:jc w:val="both"/>
        <w:rPr>
          <w:rFonts w:ascii="Trebuchet MS" w:hAnsi="Trebuchet MS" w:cstheme="minorHAnsi"/>
          <w:b/>
          <w:sz w:val="22"/>
          <w:szCs w:val="22"/>
        </w:rPr>
      </w:pPr>
      <w:r w:rsidRPr="00C10948">
        <w:rPr>
          <w:rFonts w:ascii="Trebuchet MS" w:hAnsi="Trebuchet MS" w:cstheme="minorHAnsi"/>
          <w:b/>
          <w:sz w:val="22"/>
          <w:szCs w:val="22"/>
        </w:rPr>
        <w:t xml:space="preserve">Shoppers are seeing less benefit to putting all their eggs in one basket: </w:t>
      </w:r>
    </w:p>
    <w:p w14:paraId="1D66D719" w14:textId="2BC39273" w:rsidR="00B25FC5" w:rsidRPr="00C10948" w:rsidRDefault="009B0A81" w:rsidP="00C10948">
      <w:pPr>
        <w:pStyle w:val="ListParagraph"/>
        <w:numPr>
          <w:ilvl w:val="1"/>
          <w:numId w:val="33"/>
        </w:numPr>
        <w:tabs>
          <w:tab w:val="right" w:pos="0"/>
        </w:tabs>
        <w:jc w:val="both"/>
        <w:rPr>
          <w:rFonts w:ascii="Trebuchet MS" w:hAnsi="Trebuchet MS" w:cstheme="minorHAnsi"/>
          <w:sz w:val="22"/>
          <w:szCs w:val="22"/>
        </w:rPr>
      </w:pPr>
      <w:r w:rsidRPr="00C10948">
        <w:rPr>
          <w:rFonts w:ascii="Trebuchet MS" w:hAnsi="Trebuchet MS" w:cstheme="minorHAnsi"/>
          <w:sz w:val="22"/>
          <w:szCs w:val="22"/>
        </w:rPr>
        <w:t xml:space="preserve">The </w:t>
      </w:r>
      <w:r w:rsidR="004D3DF4" w:rsidRPr="00C10948">
        <w:rPr>
          <w:rFonts w:ascii="Trebuchet MS" w:hAnsi="Trebuchet MS" w:cstheme="minorHAnsi"/>
          <w:sz w:val="22"/>
          <w:szCs w:val="22"/>
        </w:rPr>
        <w:t xml:space="preserve">proportion of shoppers who do lots of small shops and rarely / never a main shop </w:t>
      </w:r>
      <w:r w:rsidR="00C65BCE">
        <w:rPr>
          <w:rFonts w:ascii="Trebuchet MS" w:hAnsi="Trebuchet MS" w:cstheme="minorHAnsi"/>
          <w:sz w:val="22"/>
          <w:szCs w:val="22"/>
        </w:rPr>
        <w:t>has</w:t>
      </w:r>
      <w:r w:rsidRPr="00C10948">
        <w:rPr>
          <w:rFonts w:ascii="Trebuchet MS" w:hAnsi="Trebuchet MS" w:cstheme="minorHAnsi"/>
          <w:sz w:val="22"/>
          <w:szCs w:val="22"/>
        </w:rPr>
        <w:t xml:space="preserve"> increas</w:t>
      </w:r>
      <w:r w:rsidR="00C65BCE">
        <w:rPr>
          <w:rFonts w:ascii="Trebuchet MS" w:hAnsi="Trebuchet MS" w:cstheme="minorHAnsi"/>
          <w:sz w:val="22"/>
          <w:szCs w:val="22"/>
        </w:rPr>
        <w:t xml:space="preserve">ed to </w:t>
      </w:r>
      <w:r w:rsidRPr="00C10948">
        <w:rPr>
          <w:rFonts w:ascii="Trebuchet MS" w:hAnsi="Trebuchet MS" w:cstheme="minorHAnsi"/>
          <w:sz w:val="22"/>
          <w:szCs w:val="22"/>
        </w:rPr>
        <w:t>16 percent</w:t>
      </w:r>
      <w:r w:rsidR="004D3DF4" w:rsidRPr="00C10948">
        <w:rPr>
          <w:rFonts w:ascii="Trebuchet MS" w:hAnsi="Trebuchet MS" w:cstheme="minorHAnsi"/>
          <w:sz w:val="22"/>
          <w:szCs w:val="22"/>
        </w:rPr>
        <w:t xml:space="preserve"> </w:t>
      </w:r>
      <w:r w:rsidRPr="00C10948">
        <w:rPr>
          <w:rFonts w:ascii="Trebuchet MS" w:hAnsi="Trebuchet MS" w:cstheme="minorHAnsi"/>
          <w:sz w:val="22"/>
          <w:szCs w:val="22"/>
        </w:rPr>
        <w:t>(</w:t>
      </w:r>
      <w:r w:rsidR="004D3DF4" w:rsidRPr="00C10948">
        <w:rPr>
          <w:rFonts w:ascii="Trebuchet MS" w:hAnsi="Trebuchet MS" w:cstheme="minorHAnsi"/>
          <w:sz w:val="22"/>
          <w:szCs w:val="22"/>
        </w:rPr>
        <w:t>up from 11</w:t>
      </w:r>
      <w:r w:rsidRPr="00C10948">
        <w:rPr>
          <w:rFonts w:ascii="Trebuchet MS" w:hAnsi="Trebuchet MS" w:cstheme="minorHAnsi"/>
          <w:sz w:val="22"/>
          <w:szCs w:val="22"/>
        </w:rPr>
        <w:t xml:space="preserve"> percent</w:t>
      </w:r>
      <w:r w:rsidR="004D3DF4" w:rsidRPr="00C10948">
        <w:rPr>
          <w:rFonts w:ascii="Trebuchet MS" w:hAnsi="Trebuchet MS" w:cstheme="minorHAnsi"/>
          <w:sz w:val="22"/>
          <w:szCs w:val="22"/>
        </w:rPr>
        <w:t xml:space="preserve"> in 2016</w:t>
      </w:r>
      <w:r w:rsidRPr="00C10948">
        <w:rPr>
          <w:rFonts w:ascii="Trebuchet MS" w:hAnsi="Trebuchet MS" w:cstheme="minorHAnsi"/>
          <w:sz w:val="22"/>
          <w:szCs w:val="22"/>
        </w:rPr>
        <w:t>)</w:t>
      </w:r>
      <w:r w:rsidR="004D3DF4" w:rsidRPr="00C10948">
        <w:rPr>
          <w:rFonts w:ascii="Trebuchet MS" w:hAnsi="Trebuchet MS" w:cstheme="minorHAnsi"/>
          <w:sz w:val="22"/>
          <w:szCs w:val="22"/>
        </w:rPr>
        <w:t xml:space="preserve">. </w:t>
      </w:r>
      <w:r w:rsidR="00B25FC5" w:rsidRPr="00C10948">
        <w:rPr>
          <w:rFonts w:ascii="Trebuchet MS" w:hAnsi="Trebuchet MS" w:cstheme="minorHAnsi"/>
          <w:sz w:val="22"/>
          <w:szCs w:val="22"/>
        </w:rPr>
        <w:t xml:space="preserve">On average these shoppers visit six different stores a fortnight – meaning they can cover a lot of ground, experience a lot of retail environments, and can therefore be very clear on who delivers well, and on what. </w:t>
      </w:r>
    </w:p>
    <w:p w14:paraId="01874F54" w14:textId="77777777" w:rsidR="00D4496E" w:rsidRPr="00C10948" w:rsidRDefault="00D4496E" w:rsidP="00C10948">
      <w:pPr>
        <w:pStyle w:val="ListParagraph"/>
        <w:numPr>
          <w:ilvl w:val="1"/>
          <w:numId w:val="33"/>
        </w:numPr>
        <w:tabs>
          <w:tab w:val="right" w:pos="0"/>
        </w:tabs>
        <w:jc w:val="both"/>
        <w:rPr>
          <w:rFonts w:ascii="Trebuchet MS" w:hAnsi="Trebuchet MS" w:cstheme="minorHAnsi"/>
          <w:sz w:val="22"/>
          <w:szCs w:val="22"/>
        </w:rPr>
      </w:pPr>
      <w:r w:rsidRPr="00C10948">
        <w:rPr>
          <w:rFonts w:ascii="Trebuchet MS" w:hAnsi="Trebuchet MS" w:cstheme="minorHAnsi"/>
          <w:sz w:val="22"/>
          <w:szCs w:val="22"/>
        </w:rPr>
        <w:t>23 percent of shoppers still do a main shop and try to avoid top up shops in between.</w:t>
      </w:r>
    </w:p>
    <w:p w14:paraId="3A87D887" w14:textId="0B26D219" w:rsidR="00D4496E" w:rsidRPr="00C10948" w:rsidRDefault="00D4496E" w:rsidP="00C10948">
      <w:pPr>
        <w:pStyle w:val="ListParagraph"/>
        <w:numPr>
          <w:ilvl w:val="1"/>
          <w:numId w:val="33"/>
        </w:numPr>
        <w:tabs>
          <w:tab w:val="right" w:pos="0"/>
        </w:tabs>
        <w:jc w:val="both"/>
        <w:rPr>
          <w:rFonts w:ascii="Trebuchet MS" w:hAnsi="Trebuchet MS" w:cstheme="minorHAnsi"/>
          <w:sz w:val="22"/>
          <w:szCs w:val="22"/>
        </w:rPr>
      </w:pPr>
      <w:r w:rsidRPr="00C10948">
        <w:rPr>
          <w:rFonts w:ascii="Trebuchet MS" w:hAnsi="Trebuchet MS" w:cstheme="minorHAnsi"/>
          <w:sz w:val="22"/>
          <w:szCs w:val="22"/>
        </w:rPr>
        <w:lastRenderedPageBreak/>
        <w:t xml:space="preserve">A main shop </w:t>
      </w:r>
      <w:r w:rsidR="004057A2">
        <w:rPr>
          <w:rFonts w:ascii="Trebuchet MS" w:hAnsi="Trebuchet MS" w:cstheme="minorHAnsi"/>
          <w:sz w:val="22"/>
          <w:szCs w:val="22"/>
        </w:rPr>
        <w:t>combined with</w:t>
      </w:r>
      <w:r w:rsidR="004057A2" w:rsidRPr="00C10948">
        <w:rPr>
          <w:rFonts w:ascii="Trebuchet MS" w:hAnsi="Trebuchet MS" w:cstheme="minorHAnsi"/>
          <w:sz w:val="22"/>
          <w:szCs w:val="22"/>
        </w:rPr>
        <w:t xml:space="preserve"> </w:t>
      </w:r>
      <w:r w:rsidR="00C65BCE">
        <w:rPr>
          <w:rFonts w:ascii="Trebuchet MS" w:hAnsi="Trebuchet MS" w:cstheme="minorHAnsi"/>
          <w:sz w:val="22"/>
          <w:szCs w:val="22"/>
        </w:rPr>
        <w:t>top up shop</w:t>
      </w:r>
      <w:r w:rsidR="004057A2">
        <w:rPr>
          <w:rFonts w:ascii="Trebuchet MS" w:hAnsi="Trebuchet MS" w:cstheme="minorHAnsi"/>
          <w:sz w:val="22"/>
          <w:szCs w:val="22"/>
        </w:rPr>
        <w:t>s</w:t>
      </w:r>
      <w:r w:rsidR="00C65BCE">
        <w:rPr>
          <w:rFonts w:ascii="Trebuchet MS" w:hAnsi="Trebuchet MS" w:cstheme="minorHAnsi"/>
          <w:sz w:val="22"/>
          <w:szCs w:val="22"/>
        </w:rPr>
        <w:t xml:space="preserve"> are</w:t>
      </w:r>
      <w:r w:rsidRPr="00C10948">
        <w:rPr>
          <w:rFonts w:ascii="Trebuchet MS" w:hAnsi="Trebuchet MS" w:cstheme="minorHAnsi"/>
          <w:sz w:val="22"/>
          <w:szCs w:val="22"/>
        </w:rPr>
        <w:t xml:space="preserve"> carried out by 61 percent of shoppers. </w:t>
      </w:r>
    </w:p>
    <w:p w14:paraId="77BBDCDE" w14:textId="2A5B8E21" w:rsidR="009B0A81" w:rsidRPr="00C10948" w:rsidRDefault="009B0A81" w:rsidP="00C10948">
      <w:pPr>
        <w:pStyle w:val="ListParagraph"/>
        <w:numPr>
          <w:ilvl w:val="1"/>
          <w:numId w:val="33"/>
        </w:numPr>
        <w:tabs>
          <w:tab w:val="right" w:pos="0"/>
        </w:tabs>
        <w:jc w:val="both"/>
        <w:rPr>
          <w:rFonts w:ascii="Trebuchet MS" w:hAnsi="Trebuchet MS" w:cstheme="minorHAnsi"/>
          <w:sz w:val="22"/>
          <w:szCs w:val="22"/>
        </w:rPr>
      </w:pPr>
      <w:r w:rsidRPr="00C10948">
        <w:rPr>
          <w:rFonts w:ascii="Trebuchet MS" w:hAnsi="Trebuchet MS" w:cstheme="minorHAnsi"/>
          <w:sz w:val="22"/>
          <w:szCs w:val="22"/>
        </w:rPr>
        <w:t>60 percent of shoppers agree that ‘I save time if I stick to stores I know well’ – a drop from 67 percent in 2016.</w:t>
      </w:r>
    </w:p>
    <w:p w14:paraId="507B426F" w14:textId="6E45FEFA" w:rsidR="009B0A81" w:rsidRPr="00C10948" w:rsidRDefault="00D4496E" w:rsidP="00C10948">
      <w:pPr>
        <w:pStyle w:val="ListParagraph"/>
        <w:numPr>
          <w:ilvl w:val="1"/>
          <w:numId w:val="33"/>
        </w:numPr>
        <w:tabs>
          <w:tab w:val="right" w:pos="0"/>
        </w:tabs>
        <w:jc w:val="both"/>
        <w:rPr>
          <w:rFonts w:ascii="Trebuchet MS" w:hAnsi="Trebuchet MS" w:cstheme="minorHAnsi"/>
          <w:sz w:val="22"/>
          <w:szCs w:val="22"/>
        </w:rPr>
      </w:pPr>
      <w:r w:rsidRPr="00C10948">
        <w:rPr>
          <w:rFonts w:ascii="Trebuchet MS" w:hAnsi="Trebuchet MS" w:cstheme="minorHAnsi"/>
          <w:sz w:val="22"/>
          <w:szCs w:val="22"/>
        </w:rPr>
        <w:t>‘F</w:t>
      </w:r>
      <w:r w:rsidR="009B0A81" w:rsidRPr="00C10948">
        <w:rPr>
          <w:rFonts w:ascii="Trebuchet MS" w:hAnsi="Trebuchet MS" w:cstheme="minorHAnsi"/>
          <w:sz w:val="22"/>
          <w:szCs w:val="22"/>
        </w:rPr>
        <w:t xml:space="preserve">ewer, bigger shops is more efficient than lots of little ones’ </w:t>
      </w:r>
      <w:r w:rsidRPr="00C10948">
        <w:rPr>
          <w:rFonts w:ascii="Trebuchet MS" w:hAnsi="Trebuchet MS" w:cstheme="minorHAnsi"/>
          <w:sz w:val="22"/>
          <w:szCs w:val="22"/>
        </w:rPr>
        <w:t>agree 51 percent of shoppers (</w:t>
      </w:r>
      <w:r w:rsidR="009B0A81" w:rsidRPr="00C10948">
        <w:rPr>
          <w:rFonts w:ascii="Trebuchet MS" w:hAnsi="Trebuchet MS" w:cstheme="minorHAnsi"/>
          <w:sz w:val="22"/>
          <w:szCs w:val="22"/>
        </w:rPr>
        <w:t>down from 58 percent in 2016</w:t>
      </w:r>
      <w:r w:rsidRPr="00C10948">
        <w:rPr>
          <w:rFonts w:ascii="Trebuchet MS" w:hAnsi="Trebuchet MS" w:cstheme="minorHAnsi"/>
          <w:sz w:val="22"/>
          <w:szCs w:val="22"/>
        </w:rPr>
        <w:t>)</w:t>
      </w:r>
      <w:r w:rsidR="009B0A81" w:rsidRPr="00C10948">
        <w:rPr>
          <w:rFonts w:ascii="Trebuchet MS" w:hAnsi="Trebuchet MS" w:cstheme="minorHAnsi"/>
          <w:sz w:val="22"/>
          <w:szCs w:val="22"/>
        </w:rPr>
        <w:t>.</w:t>
      </w:r>
    </w:p>
    <w:p w14:paraId="750F64B2" w14:textId="77777777" w:rsidR="00C84AC2" w:rsidRPr="00C10948" w:rsidRDefault="00C84AC2" w:rsidP="00C10948">
      <w:pPr>
        <w:pStyle w:val="ListParagraph"/>
        <w:tabs>
          <w:tab w:val="right" w:pos="0"/>
        </w:tabs>
        <w:ind w:left="360"/>
        <w:jc w:val="both"/>
        <w:rPr>
          <w:rFonts w:ascii="Trebuchet MS" w:hAnsi="Trebuchet MS" w:cstheme="minorHAnsi"/>
          <w:b/>
          <w:color w:val="000000" w:themeColor="text1"/>
          <w:sz w:val="22"/>
          <w:szCs w:val="22"/>
        </w:rPr>
      </w:pPr>
    </w:p>
    <w:p w14:paraId="4D0EA285" w14:textId="78C088DB" w:rsidR="006C0673" w:rsidRPr="00C10948" w:rsidRDefault="006C0673" w:rsidP="00C84AC2">
      <w:pPr>
        <w:spacing w:after="200" w:line="276" w:lineRule="auto"/>
        <w:jc w:val="both"/>
        <w:rPr>
          <w:rFonts w:ascii="Trebuchet MS" w:hAnsi="Trebuchet MS" w:cstheme="minorHAnsi"/>
          <w:b/>
          <w:color w:val="000000" w:themeColor="text1"/>
          <w:sz w:val="22"/>
          <w:szCs w:val="22"/>
        </w:rPr>
      </w:pPr>
      <w:r w:rsidRPr="00C10948">
        <w:rPr>
          <w:rFonts w:ascii="Trebuchet MS" w:hAnsi="Trebuchet MS" w:cstheme="minorHAnsi"/>
          <w:b/>
          <w:color w:val="000000" w:themeColor="text1"/>
          <w:sz w:val="22"/>
          <w:szCs w:val="22"/>
        </w:rPr>
        <w:t>Channel hopping:</w:t>
      </w:r>
    </w:p>
    <w:p w14:paraId="217544A6" w14:textId="44FC2390" w:rsidR="0001061B" w:rsidRPr="00C10948" w:rsidRDefault="0001061B" w:rsidP="00C10948">
      <w:pPr>
        <w:pStyle w:val="ListParagraph"/>
        <w:numPr>
          <w:ilvl w:val="1"/>
          <w:numId w:val="33"/>
        </w:numPr>
        <w:tabs>
          <w:tab w:val="right" w:pos="0"/>
        </w:tabs>
        <w:jc w:val="both"/>
        <w:rPr>
          <w:rFonts w:ascii="Trebuchet MS" w:hAnsi="Trebuchet MS" w:cstheme="minorHAnsi"/>
          <w:sz w:val="22"/>
          <w:szCs w:val="22"/>
        </w:rPr>
      </w:pPr>
      <w:r w:rsidRPr="00C10948">
        <w:rPr>
          <w:rFonts w:ascii="Trebuchet MS" w:hAnsi="Trebuchet MS" w:cstheme="minorHAnsi"/>
          <w:color w:val="000000" w:themeColor="text1"/>
          <w:sz w:val="22"/>
          <w:szCs w:val="22"/>
        </w:rPr>
        <w:t xml:space="preserve">Of the five key channels covered by the report, supermarkets were the only channel in decline (down to 79 percent – a drop of three percent from 2016) – all others, including local specialists, saw increases in </w:t>
      </w:r>
      <w:r w:rsidRPr="00C10948">
        <w:rPr>
          <w:rFonts w:ascii="Trebuchet MS" w:hAnsi="Trebuchet MS" w:cstheme="minorHAnsi"/>
          <w:sz w:val="22"/>
          <w:szCs w:val="22"/>
        </w:rPr>
        <w:t>claimed usage.</w:t>
      </w:r>
      <w:r w:rsidRPr="00C10948">
        <w:rPr>
          <w:rFonts w:ascii="Trebuchet MS" w:hAnsi="Trebuchet MS" w:cstheme="minorHAnsi"/>
          <w:color w:val="000000" w:themeColor="text1"/>
          <w:sz w:val="22"/>
          <w:szCs w:val="22"/>
        </w:rPr>
        <w:t xml:space="preserve"> </w:t>
      </w:r>
    </w:p>
    <w:p w14:paraId="60ACC766" w14:textId="38173C10" w:rsidR="0001061B" w:rsidRPr="00C10948" w:rsidRDefault="0001061B" w:rsidP="00C10948">
      <w:pPr>
        <w:pStyle w:val="ListParagraph"/>
        <w:numPr>
          <w:ilvl w:val="1"/>
          <w:numId w:val="33"/>
        </w:numPr>
        <w:tabs>
          <w:tab w:val="right" w:pos="0"/>
        </w:tabs>
        <w:jc w:val="both"/>
        <w:rPr>
          <w:rFonts w:ascii="Trebuchet MS" w:hAnsi="Trebuchet MS" w:cstheme="minorHAnsi"/>
          <w:color w:val="000000" w:themeColor="text1"/>
          <w:sz w:val="22"/>
          <w:szCs w:val="22"/>
        </w:rPr>
      </w:pPr>
      <w:r w:rsidRPr="00C10948">
        <w:rPr>
          <w:rFonts w:ascii="Trebuchet MS" w:hAnsi="Trebuchet MS" w:cstheme="minorHAnsi"/>
          <w:color w:val="000000" w:themeColor="text1"/>
          <w:sz w:val="22"/>
          <w:szCs w:val="22"/>
        </w:rPr>
        <w:t xml:space="preserve">Convenience stores saw the biggest gains (47 percent of shoppers used them in the past month – an increase of four percent on 2016), reflecting their fit with changing shopping habits. </w:t>
      </w:r>
    </w:p>
    <w:p w14:paraId="7B606EE2" w14:textId="0D4A654B" w:rsidR="0001061B" w:rsidRPr="00C10948" w:rsidRDefault="0001061B" w:rsidP="00C10948">
      <w:pPr>
        <w:pStyle w:val="ListParagraph"/>
        <w:numPr>
          <w:ilvl w:val="1"/>
          <w:numId w:val="33"/>
        </w:numPr>
        <w:tabs>
          <w:tab w:val="right" w:pos="0"/>
        </w:tabs>
        <w:jc w:val="both"/>
        <w:rPr>
          <w:rFonts w:ascii="Trebuchet MS" w:hAnsi="Trebuchet MS" w:cstheme="minorHAnsi"/>
          <w:color w:val="000000" w:themeColor="text1"/>
          <w:sz w:val="22"/>
          <w:szCs w:val="22"/>
        </w:rPr>
      </w:pPr>
      <w:r w:rsidRPr="00C10948">
        <w:rPr>
          <w:rFonts w:ascii="Trebuchet MS" w:hAnsi="Trebuchet MS" w:cstheme="minorHAnsi"/>
          <w:color w:val="000000" w:themeColor="text1"/>
          <w:sz w:val="22"/>
          <w:szCs w:val="22"/>
        </w:rPr>
        <w:t>Local Specialists gained two percent of shoppers (to eight percent), reflecting a positive shift in attitudes towards British &amp; local businesses:</w:t>
      </w:r>
    </w:p>
    <w:p w14:paraId="138F142F" w14:textId="237F6D8B" w:rsidR="0001061B" w:rsidRPr="00C10948" w:rsidRDefault="0001061B" w:rsidP="00C10948">
      <w:pPr>
        <w:pStyle w:val="ListParagraph"/>
        <w:numPr>
          <w:ilvl w:val="0"/>
          <w:numId w:val="36"/>
        </w:numPr>
        <w:jc w:val="both"/>
        <w:rPr>
          <w:rFonts w:ascii="Trebuchet MS" w:hAnsi="Trebuchet MS" w:cstheme="minorHAnsi"/>
          <w:color w:val="000000" w:themeColor="text1"/>
          <w:sz w:val="22"/>
          <w:szCs w:val="22"/>
        </w:rPr>
      </w:pPr>
      <w:r w:rsidRPr="00C10948">
        <w:rPr>
          <w:rFonts w:ascii="Trebuchet MS" w:hAnsi="Trebuchet MS" w:cstheme="minorHAnsi"/>
          <w:color w:val="000000" w:themeColor="text1"/>
          <w:sz w:val="22"/>
          <w:szCs w:val="22"/>
        </w:rPr>
        <w:t>66 percent of UK shoppers agreed that ‘I prefer it if the money I spend benefits British businesses’.</w:t>
      </w:r>
    </w:p>
    <w:p w14:paraId="730612A8" w14:textId="194C69B1" w:rsidR="0001061B" w:rsidRPr="00C10948" w:rsidRDefault="0001061B" w:rsidP="00C10948">
      <w:pPr>
        <w:pStyle w:val="ListParagraph"/>
        <w:numPr>
          <w:ilvl w:val="0"/>
          <w:numId w:val="36"/>
        </w:numPr>
        <w:jc w:val="both"/>
        <w:rPr>
          <w:rFonts w:ascii="Trebuchet MS" w:hAnsi="Trebuchet MS" w:cstheme="minorHAnsi"/>
          <w:color w:val="000000" w:themeColor="text1"/>
          <w:sz w:val="22"/>
          <w:szCs w:val="22"/>
        </w:rPr>
      </w:pPr>
      <w:r w:rsidRPr="00C10948">
        <w:rPr>
          <w:rFonts w:ascii="Trebuchet MS" w:hAnsi="Trebuchet MS" w:cstheme="minorHAnsi"/>
          <w:color w:val="000000" w:themeColor="text1"/>
          <w:sz w:val="22"/>
          <w:szCs w:val="22"/>
        </w:rPr>
        <w:t>67 percent of UK shoppers agreed that ‘I prefer it if the money I spend benefits local businesses’.</w:t>
      </w:r>
    </w:p>
    <w:p w14:paraId="4BD667FF" w14:textId="3D08B2A9" w:rsidR="0001061B" w:rsidRPr="00C10948" w:rsidRDefault="0001061B" w:rsidP="00C10948">
      <w:pPr>
        <w:jc w:val="both"/>
        <w:rPr>
          <w:rFonts w:ascii="Trebuchet MS" w:hAnsi="Trebuchet MS" w:cstheme="minorHAnsi"/>
          <w:b/>
          <w:color w:val="00B050"/>
          <w:sz w:val="22"/>
          <w:szCs w:val="22"/>
        </w:rPr>
      </w:pPr>
    </w:p>
    <w:p w14:paraId="5CB76D11" w14:textId="58E83871" w:rsidR="009932B7" w:rsidRPr="00C10948" w:rsidRDefault="00C650FF" w:rsidP="00C10948">
      <w:pPr>
        <w:pStyle w:val="ListParagraph"/>
        <w:numPr>
          <w:ilvl w:val="0"/>
          <w:numId w:val="31"/>
        </w:numPr>
        <w:tabs>
          <w:tab w:val="right" w:pos="0"/>
        </w:tabs>
        <w:jc w:val="both"/>
        <w:rPr>
          <w:rFonts w:ascii="Trebuchet MS" w:hAnsi="Trebuchet MS" w:cstheme="minorHAnsi"/>
          <w:b/>
          <w:sz w:val="22"/>
          <w:szCs w:val="22"/>
        </w:rPr>
      </w:pPr>
      <w:r w:rsidRPr="00C10948">
        <w:rPr>
          <w:rFonts w:ascii="Trebuchet MS" w:hAnsi="Trebuchet MS" w:cstheme="minorHAnsi"/>
          <w:b/>
          <w:sz w:val="22"/>
          <w:szCs w:val="22"/>
        </w:rPr>
        <w:t>Key annoyances about grocery stores:</w:t>
      </w:r>
    </w:p>
    <w:p w14:paraId="6C870C85" w14:textId="4211D0F5" w:rsidR="00C650FF" w:rsidRPr="00C10948" w:rsidRDefault="004057A2" w:rsidP="00C10948">
      <w:pPr>
        <w:pStyle w:val="ListParagraph"/>
        <w:numPr>
          <w:ilvl w:val="1"/>
          <w:numId w:val="31"/>
        </w:numPr>
        <w:tabs>
          <w:tab w:val="right" w:pos="0"/>
        </w:tabs>
        <w:jc w:val="both"/>
        <w:rPr>
          <w:rFonts w:ascii="Trebuchet MS" w:hAnsi="Trebuchet MS" w:cstheme="minorHAnsi"/>
          <w:sz w:val="22"/>
          <w:szCs w:val="22"/>
        </w:rPr>
      </w:pPr>
      <w:r>
        <w:rPr>
          <w:rFonts w:ascii="Trebuchet MS" w:hAnsi="Trebuchet MS" w:cstheme="minorHAnsi"/>
          <w:sz w:val="22"/>
          <w:szCs w:val="22"/>
        </w:rPr>
        <w:t>The average number of factors which</w:t>
      </w:r>
      <w:r w:rsidR="00C650FF" w:rsidRPr="00C10948">
        <w:rPr>
          <w:rFonts w:ascii="Trebuchet MS" w:hAnsi="Trebuchet MS" w:cstheme="minorHAnsi"/>
          <w:sz w:val="22"/>
          <w:szCs w:val="22"/>
        </w:rPr>
        <w:t xml:space="preserve"> are seriously annoy</w:t>
      </w:r>
      <w:r>
        <w:rPr>
          <w:rFonts w:ascii="Trebuchet MS" w:hAnsi="Trebuchet MS" w:cstheme="minorHAnsi"/>
          <w:sz w:val="22"/>
          <w:szCs w:val="22"/>
        </w:rPr>
        <w:t>ing shoppers</w:t>
      </w:r>
      <w:r w:rsidR="00C650FF" w:rsidRPr="00C10948">
        <w:rPr>
          <w:rFonts w:ascii="Trebuchet MS" w:hAnsi="Trebuchet MS" w:cstheme="minorHAnsi"/>
          <w:sz w:val="22"/>
          <w:szCs w:val="22"/>
        </w:rPr>
        <w:t xml:space="preserve"> has increased from 4.2 in 2016 to 4.8 in 2017. </w:t>
      </w:r>
    </w:p>
    <w:p w14:paraId="3EFF8F03" w14:textId="2C8BD99E" w:rsidR="001F2FCA" w:rsidRPr="00C10948" w:rsidRDefault="00C65BCE" w:rsidP="00C10948">
      <w:pPr>
        <w:pStyle w:val="ListParagraph"/>
        <w:numPr>
          <w:ilvl w:val="1"/>
          <w:numId w:val="31"/>
        </w:numPr>
        <w:tabs>
          <w:tab w:val="right" w:pos="0"/>
        </w:tabs>
        <w:jc w:val="both"/>
        <w:rPr>
          <w:rFonts w:ascii="Trebuchet MS" w:hAnsi="Trebuchet MS" w:cstheme="minorHAnsi"/>
          <w:sz w:val="22"/>
          <w:szCs w:val="22"/>
        </w:rPr>
      </w:pPr>
      <w:r>
        <w:rPr>
          <w:rFonts w:ascii="Trebuchet MS" w:hAnsi="Trebuchet MS" w:cstheme="minorHAnsi"/>
          <w:sz w:val="22"/>
          <w:szCs w:val="22"/>
        </w:rPr>
        <w:t xml:space="preserve">The top frustration </w:t>
      </w:r>
      <w:r w:rsidR="001F2FCA" w:rsidRPr="00C10948">
        <w:rPr>
          <w:rFonts w:ascii="Trebuchet MS" w:hAnsi="Trebuchet MS" w:cstheme="minorHAnsi"/>
          <w:sz w:val="22"/>
          <w:szCs w:val="22"/>
        </w:rPr>
        <w:t>for shoppers is rude or unfriendly staff (62 percent – up eight percent on 2016 figures)</w:t>
      </w:r>
      <w:r>
        <w:rPr>
          <w:rFonts w:ascii="Trebuchet MS" w:hAnsi="Trebuchet MS" w:cstheme="minorHAnsi"/>
          <w:sz w:val="22"/>
          <w:szCs w:val="22"/>
        </w:rPr>
        <w:t xml:space="preserve"> and i</w:t>
      </w:r>
      <w:r w:rsidR="001F2FCA" w:rsidRPr="00C10948">
        <w:rPr>
          <w:rFonts w:ascii="Trebuchet MS" w:hAnsi="Trebuchet MS" w:cstheme="minorHAnsi"/>
          <w:sz w:val="22"/>
          <w:szCs w:val="22"/>
        </w:rPr>
        <w:t>n second place</w:t>
      </w:r>
      <w:r>
        <w:rPr>
          <w:rFonts w:ascii="Trebuchet MS" w:hAnsi="Trebuchet MS" w:cstheme="minorHAnsi"/>
          <w:sz w:val="22"/>
          <w:szCs w:val="22"/>
        </w:rPr>
        <w:t xml:space="preserve"> with 55 percent were long queues</w:t>
      </w:r>
      <w:r w:rsidR="001F2FCA" w:rsidRPr="00C10948">
        <w:rPr>
          <w:rFonts w:ascii="Trebuchet MS" w:hAnsi="Trebuchet MS" w:cstheme="minorHAnsi"/>
          <w:sz w:val="22"/>
          <w:szCs w:val="22"/>
        </w:rPr>
        <w:t xml:space="preserve"> – also up eight percent on last year. </w:t>
      </w:r>
    </w:p>
    <w:p w14:paraId="385314AB" w14:textId="2DF5211B" w:rsidR="00C650FF" w:rsidRPr="00C10948" w:rsidRDefault="004057A2" w:rsidP="00C10948">
      <w:pPr>
        <w:pStyle w:val="ListParagraph"/>
        <w:numPr>
          <w:ilvl w:val="1"/>
          <w:numId w:val="31"/>
        </w:numPr>
        <w:tabs>
          <w:tab w:val="right" w:pos="0"/>
        </w:tabs>
        <w:jc w:val="both"/>
        <w:rPr>
          <w:rFonts w:ascii="Trebuchet MS" w:hAnsi="Trebuchet MS" w:cstheme="minorHAnsi"/>
          <w:sz w:val="22"/>
          <w:szCs w:val="22"/>
        </w:rPr>
      </w:pPr>
      <w:r>
        <w:rPr>
          <w:rFonts w:ascii="Trebuchet MS" w:hAnsi="Trebuchet MS" w:cstheme="minorHAnsi"/>
          <w:sz w:val="22"/>
          <w:szCs w:val="22"/>
        </w:rPr>
        <w:t>The biggest increases in annoyance included: p</w:t>
      </w:r>
      <w:r w:rsidR="001F2FCA" w:rsidRPr="00C10948">
        <w:rPr>
          <w:rFonts w:ascii="Trebuchet MS" w:hAnsi="Trebuchet MS" w:cstheme="minorHAnsi"/>
          <w:sz w:val="22"/>
          <w:szCs w:val="22"/>
        </w:rPr>
        <w:t>romoted products running out too quickly and messy shelves were key annoyances (with 49 percent and 35 percent respectively) both were up by 13 percent</w:t>
      </w:r>
      <w:r>
        <w:rPr>
          <w:rFonts w:ascii="Trebuchet MS" w:hAnsi="Trebuchet MS" w:cstheme="minorHAnsi"/>
          <w:sz w:val="22"/>
          <w:szCs w:val="22"/>
        </w:rPr>
        <w:t>; and l</w:t>
      </w:r>
      <w:r w:rsidR="001F2FCA" w:rsidRPr="00C10948">
        <w:rPr>
          <w:rFonts w:ascii="Trebuchet MS" w:hAnsi="Trebuchet MS" w:cstheme="minorHAnsi"/>
          <w:sz w:val="22"/>
          <w:szCs w:val="22"/>
        </w:rPr>
        <w:t>ack of staff followed closely with a 12 percent increase on 2016 figures</w:t>
      </w:r>
      <w:r w:rsidR="00FA7F5D" w:rsidRPr="00C10948">
        <w:rPr>
          <w:rFonts w:ascii="Trebuchet MS" w:hAnsi="Trebuchet MS" w:cstheme="minorHAnsi"/>
          <w:sz w:val="22"/>
          <w:szCs w:val="22"/>
        </w:rPr>
        <w:t xml:space="preserve"> to stand at 45 percent.</w:t>
      </w:r>
      <w:r w:rsidR="001F2FCA" w:rsidRPr="00C10948">
        <w:rPr>
          <w:rFonts w:ascii="Trebuchet MS" w:hAnsi="Trebuchet MS" w:cstheme="minorHAnsi"/>
          <w:sz w:val="22"/>
          <w:szCs w:val="22"/>
        </w:rPr>
        <w:t xml:space="preserve">  </w:t>
      </w:r>
    </w:p>
    <w:p w14:paraId="26DCAAF3" w14:textId="073DEA53" w:rsidR="001F2FCA" w:rsidRPr="00C10948" w:rsidRDefault="001F2FCA" w:rsidP="00C10948">
      <w:pPr>
        <w:tabs>
          <w:tab w:val="right" w:pos="0"/>
        </w:tabs>
        <w:jc w:val="both"/>
        <w:rPr>
          <w:rFonts w:ascii="Trebuchet MS" w:hAnsi="Trebuchet MS" w:cstheme="minorHAnsi"/>
          <w:sz w:val="22"/>
          <w:szCs w:val="22"/>
        </w:rPr>
      </w:pPr>
    </w:p>
    <w:p w14:paraId="1BD44353" w14:textId="77777777" w:rsidR="00C10948" w:rsidRPr="00C10948" w:rsidRDefault="00DA7CE2" w:rsidP="00C10948">
      <w:pPr>
        <w:pStyle w:val="ListParagraph"/>
        <w:numPr>
          <w:ilvl w:val="0"/>
          <w:numId w:val="32"/>
        </w:numPr>
        <w:tabs>
          <w:tab w:val="right" w:pos="0"/>
        </w:tabs>
        <w:jc w:val="both"/>
        <w:rPr>
          <w:rFonts w:ascii="Trebuchet MS" w:hAnsi="Trebuchet MS" w:cstheme="minorHAnsi"/>
          <w:b/>
          <w:color w:val="000000" w:themeColor="text1"/>
          <w:sz w:val="22"/>
          <w:szCs w:val="22"/>
        </w:rPr>
      </w:pPr>
      <w:r w:rsidRPr="00C10948">
        <w:rPr>
          <w:rFonts w:ascii="Trebuchet MS" w:hAnsi="Trebuchet MS" w:cstheme="minorHAnsi"/>
          <w:b/>
          <w:color w:val="000000" w:themeColor="text1"/>
          <w:sz w:val="22"/>
          <w:szCs w:val="22"/>
        </w:rPr>
        <w:t>C</w:t>
      </w:r>
      <w:r w:rsidR="00FA7F5D" w:rsidRPr="00C10948">
        <w:rPr>
          <w:rFonts w:ascii="Trebuchet MS" w:hAnsi="Trebuchet MS" w:cstheme="minorHAnsi"/>
          <w:b/>
          <w:color w:val="000000" w:themeColor="text1"/>
          <w:sz w:val="22"/>
          <w:szCs w:val="22"/>
        </w:rPr>
        <w:t>onnected shoppers</w:t>
      </w:r>
      <w:r w:rsidRPr="00C10948">
        <w:rPr>
          <w:rFonts w:ascii="Trebuchet MS" w:hAnsi="Trebuchet MS" w:cstheme="minorHAnsi"/>
          <w:b/>
          <w:color w:val="000000" w:themeColor="text1"/>
          <w:sz w:val="22"/>
          <w:szCs w:val="22"/>
        </w:rPr>
        <w:t xml:space="preserve"> </w:t>
      </w:r>
    </w:p>
    <w:p w14:paraId="198D7996" w14:textId="3C69EF36" w:rsidR="00FA7F5D" w:rsidRPr="00C10948" w:rsidRDefault="00C10948" w:rsidP="00C10948">
      <w:pPr>
        <w:pStyle w:val="ListParagraph"/>
        <w:numPr>
          <w:ilvl w:val="1"/>
          <w:numId w:val="32"/>
        </w:numPr>
        <w:tabs>
          <w:tab w:val="right" w:pos="0"/>
        </w:tabs>
        <w:jc w:val="both"/>
        <w:rPr>
          <w:rFonts w:ascii="Trebuchet MS" w:hAnsi="Trebuchet MS" w:cstheme="minorHAnsi"/>
          <w:b/>
          <w:color w:val="000000" w:themeColor="text1"/>
          <w:sz w:val="22"/>
          <w:szCs w:val="22"/>
        </w:rPr>
      </w:pPr>
      <w:r w:rsidRPr="00C10948">
        <w:rPr>
          <w:rFonts w:ascii="Trebuchet MS" w:hAnsi="Trebuchet MS" w:cstheme="minorHAnsi"/>
          <w:b/>
          <w:color w:val="000000" w:themeColor="text1"/>
          <w:sz w:val="22"/>
          <w:szCs w:val="22"/>
        </w:rPr>
        <w:t>T</w:t>
      </w:r>
      <w:r w:rsidR="00DA7CE2" w:rsidRPr="00C10948">
        <w:rPr>
          <w:rFonts w:ascii="Trebuchet MS" w:hAnsi="Trebuchet MS" w:cstheme="minorHAnsi"/>
          <w:b/>
          <w:color w:val="000000" w:themeColor="text1"/>
          <w:sz w:val="22"/>
          <w:szCs w:val="22"/>
        </w:rPr>
        <w:t>ouchpoints used to shop (in the last month):</w:t>
      </w:r>
    </w:p>
    <w:p w14:paraId="78D1894E" w14:textId="2782C361" w:rsidR="00FA7F5D" w:rsidRPr="00C10948" w:rsidRDefault="00DA7CE2" w:rsidP="00C10948">
      <w:pPr>
        <w:pStyle w:val="ListParagraph"/>
        <w:numPr>
          <w:ilvl w:val="2"/>
          <w:numId w:val="32"/>
        </w:numPr>
        <w:tabs>
          <w:tab w:val="right" w:pos="0"/>
        </w:tabs>
        <w:jc w:val="both"/>
        <w:rPr>
          <w:rFonts w:ascii="Trebuchet MS" w:hAnsi="Trebuchet MS" w:cstheme="minorHAnsi"/>
          <w:sz w:val="22"/>
          <w:szCs w:val="22"/>
        </w:rPr>
      </w:pPr>
      <w:r w:rsidRPr="00C10948">
        <w:rPr>
          <w:rFonts w:ascii="Trebuchet MS" w:hAnsi="Trebuchet MS" w:cstheme="minorHAnsi"/>
          <w:sz w:val="22"/>
          <w:szCs w:val="22"/>
        </w:rPr>
        <w:t>P</w:t>
      </w:r>
      <w:r w:rsidR="009C299A" w:rsidRPr="00C10948">
        <w:rPr>
          <w:rFonts w:ascii="Trebuchet MS" w:hAnsi="Trebuchet MS" w:cstheme="minorHAnsi"/>
          <w:sz w:val="22"/>
          <w:szCs w:val="22"/>
        </w:rPr>
        <w:t xml:space="preserve">hysical stores </w:t>
      </w:r>
      <w:r w:rsidRPr="00C10948">
        <w:rPr>
          <w:rFonts w:ascii="Trebuchet MS" w:hAnsi="Trebuchet MS" w:cstheme="minorHAnsi"/>
          <w:sz w:val="22"/>
          <w:szCs w:val="22"/>
        </w:rPr>
        <w:t>were</w:t>
      </w:r>
      <w:r w:rsidR="009C299A" w:rsidRPr="00C10948">
        <w:rPr>
          <w:rFonts w:ascii="Trebuchet MS" w:hAnsi="Trebuchet MS" w:cstheme="minorHAnsi"/>
          <w:sz w:val="22"/>
          <w:szCs w:val="22"/>
        </w:rPr>
        <w:t xml:space="preserve"> used the most - by 59 percent of shoppers (down two percent from 2016). Computers/laptops closely follow in second place with 57 percent – up just one percent on last year. </w:t>
      </w:r>
    </w:p>
    <w:p w14:paraId="72BACEC2" w14:textId="185E6277" w:rsidR="009C299A" w:rsidRPr="00C10948" w:rsidRDefault="009C299A" w:rsidP="00C10948">
      <w:pPr>
        <w:pStyle w:val="ListParagraph"/>
        <w:numPr>
          <w:ilvl w:val="2"/>
          <w:numId w:val="32"/>
        </w:numPr>
        <w:tabs>
          <w:tab w:val="right" w:pos="0"/>
        </w:tabs>
        <w:jc w:val="both"/>
        <w:rPr>
          <w:rFonts w:ascii="Trebuchet MS" w:hAnsi="Trebuchet MS" w:cstheme="minorHAnsi"/>
          <w:sz w:val="22"/>
          <w:szCs w:val="22"/>
        </w:rPr>
      </w:pPr>
      <w:r w:rsidRPr="00C10948">
        <w:rPr>
          <w:rFonts w:ascii="Trebuchet MS" w:hAnsi="Trebuchet MS" w:cstheme="minorHAnsi"/>
          <w:sz w:val="22"/>
          <w:szCs w:val="22"/>
        </w:rPr>
        <w:t xml:space="preserve">Smartphone usage for grocery shopping </w:t>
      </w:r>
      <w:r w:rsidR="00DA7CE2" w:rsidRPr="00C10948">
        <w:rPr>
          <w:rFonts w:ascii="Trebuchet MS" w:hAnsi="Trebuchet MS" w:cstheme="minorHAnsi"/>
          <w:sz w:val="22"/>
          <w:szCs w:val="22"/>
        </w:rPr>
        <w:t>was</w:t>
      </w:r>
      <w:r w:rsidRPr="00C10948">
        <w:rPr>
          <w:rFonts w:ascii="Trebuchet MS" w:hAnsi="Trebuchet MS" w:cstheme="minorHAnsi"/>
          <w:sz w:val="22"/>
          <w:szCs w:val="22"/>
        </w:rPr>
        <w:t xml:space="preserve"> up three percent to 27 percent and tablets </w:t>
      </w:r>
      <w:r w:rsidR="00DA7CE2" w:rsidRPr="00C10948">
        <w:rPr>
          <w:rFonts w:ascii="Trebuchet MS" w:hAnsi="Trebuchet MS" w:cstheme="minorHAnsi"/>
          <w:sz w:val="22"/>
          <w:szCs w:val="22"/>
        </w:rPr>
        <w:t>usage was</w:t>
      </w:r>
      <w:r w:rsidRPr="00C10948">
        <w:rPr>
          <w:rFonts w:ascii="Trebuchet MS" w:hAnsi="Trebuchet MS" w:cstheme="minorHAnsi"/>
          <w:sz w:val="22"/>
          <w:szCs w:val="22"/>
        </w:rPr>
        <w:t xml:space="preserve"> up by one percent to 21 percent. </w:t>
      </w:r>
    </w:p>
    <w:p w14:paraId="464130CC" w14:textId="0714B448" w:rsidR="00C10948" w:rsidRDefault="00C10948" w:rsidP="00C10948">
      <w:pPr>
        <w:pStyle w:val="ListParagraph"/>
        <w:numPr>
          <w:ilvl w:val="3"/>
          <w:numId w:val="32"/>
        </w:numPr>
        <w:tabs>
          <w:tab w:val="right" w:pos="0"/>
        </w:tabs>
        <w:jc w:val="both"/>
        <w:rPr>
          <w:rFonts w:ascii="Trebuchet MS" w:hAnsi="Trebuchet MS" w:cstheme="minorHAnsi"/>
          <w:sz w:val="22"/>
          <w:szCs w:val="22"/>
        </w:rPr>
      </w:pPr>
      <w:r w:rsidRPr="00C10948">
        <w:rPr>
          <w:rFonts w:ascii="Trebuchet MS" w:hAnsi="Trebuchet MS" w:cstheme="minorHAnsi"/>
          <w:sz w:val="22"/>
          <w:szCs w:val="22"/>
        </w:rPr>
        <w:t>1 in 2 shoppers who had used their smartphones instore did so during the consideration phase of the purchase process (75 percent – up 15 percent on 2016).</w:t>
      </w:r>
    </w:p>
    <w:p w14:paraId="4054DA97" w14:textId="0AAE062E" w:rsidR="00C84AC2" w:rsidRDefault="00C84AC2" w:rsidP="00C84AC2">
      <w:pPr>
        <w:tabs>
          <w:tab w:val="right" w:pos="0"/>
        </w:tabs>
        <w:jc w:val="both"/>
        <w:rPr>
          <w:rFonts w:ascii="Trebuchet MS" w:hAnsi="Trebuchet MS" w:cstheme="minorHAnsi"/>
          <w:sz w:val="22"/>
          <w:szCs w:val="22"/>
        </w:rPr>
      </w:pPr>
    </w:p>
    <w:p w14:paraId="512FCF7A" w14:textId="77777777" w:rsidR="00C84AC2" w:rsidRPr="00C84AC2" w:rsidRDefault="00C84AC2" w:rsidP="00C84AC2">
      <w:pPr>
        <w:tabs>
          <w:tab w:val="right" w:pos="0"/>
        </w:tabs>
        <w:jc w:val="both"/>
        <w:rPr>
          <w:rFonts w:ascii="Trebuchet MS" w:hAnsi="Trebuchet MS" w:cstheme="minorHAnsi"/>
          <w:sz w:val="22"/>
          <w:szCs w:val="22"/>
        </w:rPr>
      </w:pPr>
    </w:p>
    <w:p w14:paraId="4B16D6F4" w14:textId="05EC2184" w:rsidR="00C10948" w:rsidRPr="00C84AC2" w:rsidRDefault="00C10948" w:rsidP="00C84AC2">
      <w:pPr>
        <w:pStyle w:val="ListParagraph"/>
        <w:numPr>
          <w:ilvl w:val="3"/>
          <w:numId w:val="32"/>
        </w:numPr>
        <w:tabs>
          <w:tab w:val="right" w:pos="0"/>
        </w:tabs>
        <w:jc w:val="both"/>
        <w:rPr>
          <w:rFonts w:ascii="Trebuchet MS" w:hAnsi="Trebuchet MS" w:cstheme="minorHAnsi"/>
          <w:sz w:val="22"/>
          <w:szCs w:val="22"/>
        </w:rPr>
      </w:pPr>
      <w:r w:rsidRPr="00C84AC2">
        <w:rPr>
          <w:rFonts w:ascii="Trebuchet MS" w:hAnsi="Trebuchet MS" w:cstheme="minorHAnsi"/>
          <w:sz w:val="22"/>
          <w:szCs w:val="22"/>
        </w:rPr>
        <w:t xml:space="preserve">Using the smartphone to research products increased by ten percent to 61 percent of </w:t>
      </w:r>
      <w:r w:rsidR="004057A2" w:rsidRPr="00C84AC2">
        <w:rPr>
          <w:rFonts w:ascii="Trebuchet MS" w:hAnsi="Trebuchet MS" w:cstheme="minorHAnsi"/>
          <w:sz w:val="22"/>
          <w:szCs w:val="22"/>
        </w:rPr>
        <w:t>those using smartphones to shop</w:t>
      </w:r>
      <w:r w:rsidRPr="00C84AC2">
        <w:rPr>
          <w:rFonts w:ascii="Trebuchet MS" w:hAnsi="Trebuchet MS" w:cstheme="minorHAnsi"/>
          <w:sz w:val="22"/>
          <w:szCs w:val="22"/>
        </w:rPr>
        <w:t xml:space="preserve">. Using it to find and actually buy items both increased by seven percent(to 56 and 35 percent respectively). </w:t>
      </w:r>
    </w:p>
    <w:p w14:paraId="345A0C78" w14:textId="77777777" w:rsidR="00DA7CE2" w:rsidRPr="00C10948" w:rsidRDefault="00DA7CE2" w:rsidP="00C10948">
      <w:pPr>
        <w:pStyle w:val="ListParagraph"/>
        <w:numPr>
          <w:ilvl w:val="2"/>
          <w:numId w:val="32"/>
        </w:numPr>
        <w:tabs>
          <w:tab w:val="right" w:pos="0"/>
        </w:tabs>
        <w:jc w:val="both"/>
        <w:rPr>
          <w:rFonts w:ascii="Trebuchet MS" w:hAnsi="Trebuchet MS" w:cstheme="minorHAnsi"/>
          <w:sz w:val="22"/>
          <w:szCs w:val="22"/>
        </w:rPr>
      </w:pPr>
      <w:r w:rsidRPr="00C10948">
        <w:rPr>
          <w:rFonts w:ascii="Trebuchet MS" w:hAnsi="Trebuchet MS" w:cstheme="minorHAnsi"/>
          <w:sz w:val="22"/>
          <w:szCs w:val="22"/>
        </w:rPr>
        <w:t>Using a digital / touch screen instore was cited by six percent of shoppers (up two percent from 2016)</w:t>
      </w:r>
    </w:p>
    <w:p w14:paraId="6B652F2E" w14:textId="77777777" w:rsidR="00DA7CE2" w:rsidRPr="00C10948" w:rsidRDefault="00DA7CE2" w:rsidP="00C10948">
      <w:pPr>
        <w:pStyle w:val="ListParagraph"/>
        <w:numPr>
          <w:ilvl w:val="2"/>
          <w:numId w:val="32"/>
        </w:numPr>
        <w:tabs>
          <w:tab w:val="right" w:pos="0"/>
        </w:tabs>
        <w:jc w:val="both"/>
        <w:rPr>
          <w:rFonts w:ascii="Trebuchet MS" w:hAnsi="Trebuchet MS" w:cstheme="minorHAnsi"/>
          <w:sz w:val="22"/>
          <w:szCs w:val="22"/>
        </w:rPr>
      </w:pPr>
      <w:r w:rsidRPr="00C10948">
        <w:rPr>
          <w:rFonts w:ascii="Trebuchet MS" w:hAnsi="Trebuchet MS" w:cstheme="minorHAnsi"/>
          <w:sz w:val="22"/>
          <w:szCs w:val="22"/>
        </w:rPr>
        <w:t xml:space="preserve">Contact with staff instore (20 percent) and the use of catalogues (18 percent) both saw decreases this year -  down two and one percent respectively. </w:t>
      </w:r>
    </w:p>
    <w:p w14:paraId="51EB2F03" w14:textId="3B365893" w:rsidR="009C299A" w:rsidRPr="00C10948" w:rsidRDefault="00DA7CE2" w:rsidP="00C10948">
      <w:pPr>
        <w:pStyle w:val="ListParagraph"/>
        <w:numPr>
          <w:ilvl w:val="2"/>
          <w:numId w:val="32"/>
        </w:numPr>
        <w:tabs>
          <w:tab w:val="right" w:pos="0"/>
        </w:tabs>
        <w:jc w:val="both"/>
        <w:rPr>
          <w:rFonts w:ascii="Trebuchet MS" w:hAnsi="Trebuchet MS" w:cstheme="minorHAnsi"/>
          <w:sz w:val="22"/>
          <w:szCs w:val="22"/>
        </w:rPr>
      </w:pPr>
      <w:r w:rsidRPr="00C10948">
        <w:rPr>
          <w:rFonts w:ascii="Trebuchet MS" w:hAnsi="Trebuchet MS" w:cstheme="minorHAnsi"/>
          <w:sz w:val="22"/>
          <w:szCs w:val="22"/>
        </w:rPr>
        <w:lastRenderedPageBreak/>
        <w:t xml:space="preserve">Talking to staff online (via Twitter, Facebook, chat lines), using a Smart TV and using a wearable device saw no percentage changes in usage. </w:t>
      </w:r>
    </w:p>
    <w:p w14:paraId="48BFE591" w14:textId="77777777" w:rsidR="009C299A" w:rsidRPr="00C10948" w:rsidRDefault="009C299A" w:rsidP="00C10948">
      <w:pPr>
        <w:tabs>
          <w:tab w:val="right" w:pos="0"/>
        </w:tabs>
        <w:jc w:val="both"/>
        <w:rPr>
          <w:rFonts w:ascii="Trebuchet MS" w:hAnsi="Trebuchet MS" w:cstheme="minorHAnsi"/>
          <w:sz w:val="22"/>
          <w:szCs w:val="22"/>
        </w:rPr>
      </w:pPr>
    </w:p>
    <w:p w14:paraId="3769081C" w14:textId="77777777" w:rsidR="00C10948" w:rsidRPr="00C65BCE" w:rsidRDefault="00C10948" w:rsidP="00C10948">
      <w:pPr>
        <w:pStyle w:val="ListParagraph"/>
        <w:numPr>
          <w:ilvl w:val="1"/>
          <w:numId w:val="32"/>
        </w:numPr>
        <w:tabs>
          <w:tab w:val="right" w:pos="0"/>
        </w:tabs>
        <w:jc w:val="both"/>
        <w:rPr>
          <w:rFonts w:ascii="Trebuchet MS" w:hAnsi="Trebuchet MS" w:cstheme="minorHAnsi"/>
          <w:b/>
          <w:sz w:val="22"/>
          <w:szCs w:val="22"/>
        </w:rPr>
      </w:pPr>
      <w:r w:rsidRPr="00C65BCE">
        <w:rPr>
          <w:rFonts w:ascii="Trebuchet MS" w:hAnsi="Trebuchet MS" w:cstheme="minorHAnsi"/>
          <w:b/>
          <w:sz w:val="22"/>
          <w:szCs w:val="22"/>
        </w:rPr>
        <w:t xml:space="preserve">Mcommerce marketing: </w:t>
      </w:r>
    </w:p>
    <w:p w14:paraId="31507D25" w14:textId="609C575D" w:rsidR="009C299A" w:rsidRPr="00C10948" w:rsidRDefault="00C10948" w:rsidP="00C10948">
      <w:pPr>
        <w:pStyle w:val="ListParagraph"/>
        <w:numPr>
          <w:ilvl w:val="0"/>
          <w:numId w:val="37"/>
        </w:numPr>
        <w:tabs>
          <w:tab w:val="right" w:pos="0"/>
        </w:tabs>
        <w:jc w:val="both"/>
        <w:rPr>
          <w:rFonts w:ascii="Trebuchet MS" w:hAnsi="Trebuchet MS" w:cstheme="minorHAnsi"/>
          <w:sz w:val="22"/>
          <w:szCs w:val="22"/>
        </w:rPr>
      </w:pPr>
      <w:r w:rsidRPr="00C10948">
        <w:rPr>
          <w:rFonts w:ascii="Trebuchet MS" w:hAnsi="Trebuchet MS" w:cstheme="minorHAnsi"/>
          <w:sz w:val="22"/>
          <w:szCs w:val="22"/>
        </w:rPr>
        <w:t>S</w:t>
      </w:r>
      <w:r w:rsidR="009C299A" w:rsidRPr="00C10948">
        <w:rPr>
          <w:rFonts w:ascii="Trebuchet MS" w:hAnsi="Trebuchet MS" w:cstheme="minorHAnsi"/>
          <w:sz w:val="22"/>
          <w:szCs w:val="22"/>
        </w:rPr>
        <w:t>hoppers are playing hard to get in the digital space</w:t>
      </w:r>
      <w:r w:rsidRPr="00C10948">
        <w:rPr>
          <w:rFonts w:ascii="Trebuchet MS" w:hAnsi="Trebuchet MS" w:cstheme="minorHAnsi"/>
          <w:sz w:val="22"/>
          <w:szCs w:val="22"/>
        </w:rPr>
        <w:t xml:space="preserve"> – with </w:t>
      </w:r>
      <w:r w:rsidR="009C299A" w:rsidRPr="00C10948">
        <w:rPr>
          <w:rFonts w:ascii="Trebuchet MS" w:hAnsi="Trebuchet MS" w:cstheme="minorHAnsi"/>
          <w:sz w:val="22"/>
          <w:szCs w:val="22"/>
        </w:rPr>
        <w:t>33</w:t>
      </w:r>
      <w:r w:rsidRPr="00C10948">
        <w:rPr>
          <w:rFonts w:ascii="Trebuchet MS" w:hAnsi="Trebuchet MS" w:cstheme="minorHAnsi"/>
          <w:sz w:val="22"/>
          <w:szCs w:val="22"/>
        </w:rPr>
        <w:t xml:space="preserve"> percent</w:t>
      </w:r>
      <w:r w:rsidR="009C299A" w:rsidRPr="00C10948">
        <w:rPr>
          <w:rFonts w:ascii="Trebuchet MS" w:hAnsi="Trebuchet MS" w:cstheme="minorHAnsi"/>
          <w:sz w:val="22"/>
          <w:szCs w:val="22"/>
        </w:rPr>
        <w:t xml:space="preserve"> of shoppers </w:t>
      </w:r>
      <w:r w:rsidRPr="00C10948">
        <w:rPr>
          <w:rFonts w:ascii="Trebuchet MS" w:hAnsi="Trebuchet MS" w:cstheme="minorHAnsi"/>
          <w:sz w:val="22"/>
          <w:szCs w:val="22"/>
        </w:rPr>
        <w:t>stating that they had</w:t>
      </w:r>
      <w:r w:rsidR="009C299A" w:rsidRPr="00C10948">
        <w:rPr>
          <w:rFonts w:ascii="Trebuchet MS" w:hAnsi="Trebuchet MS" w:cstheme="minorHAnsi"/>
          <w:sz w:val="22"/>
          <w:szCs w:val="22"/>
        </w:rPr>
        <w:t xml:space="preserve"> never heard of mobile phone based promotions – and </w:t>
      </w:r>
      <w:r w:rsidR="00B761F1">
        <w:rPr>
          <w:rFonts w:ascii="Trebuchet MS" w:hAnsi="Trebuchet MS" w:cstheme="minorHAnsi"/>
          <w:sz w:val="22"/>
          <w:szCs w:val="22"/>
        </w:rPr>
        <w:t xml:space="preserve">75 </w:t>
      </w:r>
      <w:r w:rsidR="00C65BCE">
        <w:rPr>
          <w:rFonts w:ascii="Trebuchet MS" w:hAnsi="Trebuchet MS" w:cstheme="minorHAnsi"/>
          <w:sz w:val="22"/>
          <w:szCs w:val="22"/>
        </w:rPr>
        <w:t>percent</w:t>
      </w:r>
      <w:r w:rsidR="009C299A" w:rsidRPr="00C10948">
        <w:rPr>
          <w:rFonts w:ascii="Trebuchet MS" w:hAnsi="Trebuchet MS" w:cstheme="minorHAnsi"/>
          <w:sz w:val="22"/>
          <w:szCs w:val="22"/>
        </w:rPr>
        <w:t xml:space="preserve"> of those who had heard of them</w:t>
      </w:r>
      <w:r w:rsidRPr="00C10948">
        <w:rPr>
          <w:rFonts w:ascii="Trebuchet MS" w:hAnsi="Trebuchet MS" w:cstheme="minorHAnsi"/>
          <w:sz w:val="22"/>
          <w:szCs w:val="22"/>
        </w:rPr>
        <w:t>,</w:t>
      </w:r>
      <w:r w:rsidR="009C299A" w:rsidRPr="00C10948">
        <w:rPr>
          <w:rFonts w:ascii="Trebuchet MS" w:hAnsi="Trebuchet MS" w:cstheme="minorHAnsi"/>
          <w:sz w:val="22"/>
          <w:szCs w:val="22"/>
        </w:rPr>
        <w:t xml:space="preserve"> had never use them</w:t>
      </w:r>
      <w:r w:rsidRPr="00C10948">
        <w:rPr>
          <w:rFonts w:ascii="Trebuchet MS" w:hAnsi="Trebuchet MS" w:cstheme="minorHAnsi"/>
          <w:sz w:val="22"/>
          <w:szCs w:val="22"/>
        </w:rPr>
        <w:t xml:space="preserve">. </w:t>
      </w:r>
    </w:p>
    <w:p w14:paraId="081D7B5E" w14:textId="1F912A34" w:rsidR="00C10948" w:rsidRPr="00C10948" w:rsidRDefault="00C10948" w:rsidP="00C10948">
      <w:pPr>
        <w:pStyle w:val="ListParagraph"/>
        <w:numPr>
          <w:ilvl w:val="0"/>
          <w:numId w:val="37"/>
        </w:numPr>
        <w:tabs>
          <w:tab w:val="right" w:pos="0"/>
        </w:tabs>
        <w:jc w:val="both"/>
        <w:rPr>
          <w:rFonts w:ascii="Trebuchet MS" w:hAnsi="Trebuchet MS" w:cstheme="minorHAnsi"/>
          <w:sz w:val="22"/>
          <w:szCs w:val="22"/>
        </w:rPr>
      </w:pPr>
      <w:r w:rsidRPr="00C10948">
        <w:rPr>
          <w:rFonts w:ascii="Trebuchet MS" w:hAnsi="Trebuchet MS" w:cstheme="minorHAnsi"/>
          <w:sz w:val="22"/>
          <w:szCs w:val="22"/>
        </w:rPr>
        <w:t>24 percent</w:t>
      </w:r>
      <w:r w:rsidR="009C299A" w:rsidRPr="00C10948">
        <w:rPr>
          <w:rFonts w:ascii="Trebuchet MS" w:hAnsi="Trebuchet MS" w:cstheme="minorHAnsi"/>
          <w:sz w:val="22"/>
          <w:szCs w:val="22"/>
        </w:rPr>
        <w:t xml:space="preserve"> of shoppers had never heard of promotions </w:t>
      </w:r>
      <w:r w:rsidRPr="00C10948">
        <w:rPr>
          <w:rFonts w:ascii="Trebuchet MS" w:hAnsi="Trebuchet MS" w:cstheme="minorHAnsi"/>
          <w:sz w:val="22"/>
          <w:szCs w:val="22"/>
        </w:rPr>
        <w:t xml:space="preserve">they could </w:t>
      </w:r>
      <w:r w:rsidR="009C299A" w:rsidRPr="00C10948">
        <w:rPr>
          <w:rFonts w:ascii="Trebuchet MS" w:hAnsi="Trebuchet MS" w:cstheme="minorHAnsi"/>
          <w:sz w:val="22"/>
          <w:szCs w:val="22"/>
        </w:rPr>
        <w:t xml:space="preserve">access by scanning the barcode or a QR code – and </w:t>
      </w:r>
      <w:r w:rsidR="00B761F1">
        <w:rPr>
          <w:rFonts w:ascii="Trebuchet MS" w:hAnsi="Trebuchet MS" w:cstheme="minorHAnsi"/>
          <w:sz w:val="22"/>
          <w:szCs w:val="22"/>
        </w:rPr>
        <w:t>66</w:t>
      </w:r>
      <w:r w:rsidR="00B761F1" w:rsidRPr="00C10948">
        <w:rPr>
          <w:rFonts w:ascii="Trebuchet MS" w:hAnsi="Trebuchet MS" w:cstheme="minorHAnsi"/>
          <w:sz w:val="22"/>
          <w:szCs w:val="22"/>
        </w:rPr>
        <w:t xml:space="preserve"> </w:t>
      </w:r>
      <w:r w:rsidRPr="00C10948">
        <w:rPr>
          <w:rFonts w:ascii="Trebuchet MS" w:hAnsi="Trebuchet MS" w:cstheme="minorHAnsi"/>
          <w:sz w:val="22"/>
          <w:szCs w:val="22"/>
        </w:rPr>
        <w:t xml:space="preserve">percent </w:t>
      </w:r>
      <w:r w:rsidR="009C299A" w:rsidRPr="00C10948">
        <w:rPr>
          <w:rFonts w:ascii="Trebuchet MS" w:hAnsi="Trebuchet MS" w:cstheme="minorHAnsi"/>
          <w:sz w:val="22"/>
          <w:szCs w:val="22"/>
        </w:rPr>
        <w:t>of those who had heard of them</w:t>
      </w:r>
      <w:r w:rsidRPr="00C10948">
        <w:rPr>
          <w:rFonts w:ascii="Trebuchet MS" w:hAnsi="Trebuchet MS" w:cstheme="minorHAnsi"/>
          <w:sz w:val="22"/>
          <w:szCs w:val="22"/>
        </w:rPr>
        <w:t>,</w:t>
      </w:r>
      <w:r w:rsidR="009C299A" w:rsidRPr="00C10948">
        <w:rPr>
          <w:rFonts w:ascii="Trebuchet MS" w:hAnsi="Trebuchet MS" w:cstheme="minorHAnsi"/>
          <w:sz w:val="22"/>
          <w:szCs w:val="22"/>
        </w:rPr>
        <w:t xml:space="preserve"> had never used them</w:t>
      </w:r>
      <w:r w:rsidRPr="00C10948">
        <w:rPr>
          <w:rFonts w:ascii="Trebuchet MS" w:hAnsi="Trebuchet MS" w:cstheme="minorHAnsi"/>
          <w:sz w:val="22"/>
          <w:szCs w:val="22"/>
        </w:rPr>
        <w:t xml:space="preserve">. </w:t>
      </w:r>
    </w:p>
    <w:p w14:paraId="0C9A3FEC" w14:textId="77777777" w:rsidR="009932B7" w:rsidRPr="00C10948" w:rsidRDefault="009932B7" w:rsidP="00C10948">
      <w:pPr>
        <w:tabs>
          <w:tab w:val="right" w:pos="0"/>
        </w:tabs>
        <w:jc w:val="both"/>
        <w:rPr>
          <w:rFonts w:ascii="Trebuchet MS" w:hAnsi="Trebuchet MS" w:cstheme="minorHAnsi"/>
          <w:sz w:val="22"/>
          <w:szCs w:val="22"/>
        </w:rPr>
      </w:pPr>
    </w:p>
    <w:p w14:paraId="0CBEE329" w14:textId="47848496" w:rsidR="007F2FAE" w:rsidRPr="00C10948" w:rsidRDefault="00686E1B" w:rsidP="00C10948">
      <w:pPr>
        <w:tabs>
          <w:tab w:val="right" w:pos="0"/>
        </w:tabs>
        <w:jc w:val="both"/>
        <w:rPr>
          <w:rFonts w:ascii="Trebuchet MS" w:hAnsi="Trebuchet MS" w:cstheme="minorHAnsi"/>
          <w:sz w:val="22"/>
          <w:szCs w:val="22"/>
        </w:rPr>
      </w:pPr>
      <w:r w:rsidRPr="00C10948">
        <w:rPr>
          <w:rFonts w:ascii="Trebuchet MS" w:hAnsi="Trebuchet MS" w:cstheme="minorHAnsi"/>
          <w:sz w:val="22"/>
          <w:szCs w:val="22"/>
        </w:rPr>
        <w:t xml:space="preserve">Pinnington concludes: </w:t>
      </w:r>
      <w:r w:rsidRPr="00C10948">
        <w:rPr>
          <w:rFonts w:ascii="Trebuchet MS" w:eastAsiaTheme="minorHAnsi" w:hAnsi="Trebuchet MS" w:cstheme="minorBidi"/>
          <w:sz w:val="22"/>
          <w:szCs w:val="22"/>
          <w:lang w:val="en-GB"/>
        </w:rPr>
        <w:t xml:space="preserve">“The changing </w:t>
      </w:r>
      <w:r w:rsidRPr="00C10948">
        <w:rPr>
          <w:rFonts w:ascii="Trebuchet MS" w:hAnsi="Trebuchet MS" w:cstheme="minorHAnsi"/>
          <w:sz w:val="22"/>
          <w:szCs w:val="22"/>
        </w:rPr>
        <w:t>priorities for today’s UK shopper</w:t>
      </w:r>
      <w:r w:rsidR="00C65BCE">
        <w:rPr>
          <w:rFonts w:ascii="Trebuchet MS" w:hAnsi="Trebuchet MS" w:cstheme="minorHAnsi"/>
          <w:sz w:val="22"/>
          <w:szCs w:val="22"/>
        </w:rPr>
        <w:t>s</w:t>
      </w:r>
      <w:r w:rsidRPr="00C10948">
        <w:rPr>
          <w:rFonts w:ascii="Trebuchet MS" w:hAnsi="Trebuchet MS" w:cstheme="minorHAnsi"/>
          <w:sz w:val="22"/>
          <w:szCs w:val="22"/>
        </w:rPr>
        <w:t xml:space="preserve"> </w:t>
      </w:r>
      <w:r w:rsidR="00C650FF" w:rsidRPr="00C10948">
        <w:rPr>
          <w:rFonts w:ascii="Trebuchet MS" w:hAnsi="Trebuchet MS" w:cstheme="minorHAnsi"/>
          <w:sz w:val="22"/>
          <w:szCs w:val="22"/>
        </w:rPr>
        <w:t>are critical</w:t>
      </w:r>
      <w:r w:rsidRPr="00C10948">
        <w:rPr>
          <w:rFonts w:ascii="Trebuchet MS" w:hAnsi="Trebuchet MS" w:cstheme="minorHAnsi"/>
          <w:sz w:val="22"/>
          <w:szCs w:val="22"/>
        </w:rPr>
        <w:t xml:space="preserve"> to note</w:t>
      </w:r>
      <w:r w:rsidR="00C650FF" w:rsidRPr="00C10948">
        <w:rPr>
          <w:rFonts w:ascii="Trebuchet MS" w:hAnsi="Trebuchet MS" w:cstheme="minorHAnsi"/>
          <w:sz w:val="22"/>
          <w:szCs w:val="22"/>
        </w:rPr>
        <w:t xml:space="preserve"> and retailers must </w:t>
      </w:r>
      <w:r w:rsidRPr="00C10948">
        <w:rPr>
          <w:rFonts w:ascii="Trebuchet MS" w:hAnsi="Trebuchet MS" w:cstheme="minorHAnsi"/>
          <w:sz w:val="22"/>
          <w:szCs w:val="22"/>
        </w:rPr>
        <w:t xml:space="preserve">recognise that price is but one part of the value equation, along with time efficiency </w:t>
      </w:r>
      <w:r w:rsidR="008A4F8B">
        <w:rPr>
          <w:rFonts w:ascii="Trebuchet MS" w:hAnsi="Trebuchet MS" w:cstheme="minorHAnsi"/>
          <w:sz w:val="22"/>
          <w:szCs w:val="22"/>
        </w:rPr>
        <w:t>as well as</w:t>
      </w:r>
      <w:r w:rsidR="008A4F8B" w:rsidRPr="00C10948">
        <w:rPr>
          <w:rFonts w:ascii="Trebuchet MS" w:hAnsi="Trebuchet MS" w:cstheme="minorHAnsi"/>
          <w:sz w:val="22"/>
          <w:szCs w:val="22"/>
        </w:rPr>
        <w:t xml:space="preserve"> </w:t>
      </w:r>
      <w:r w:rsidRPr="00C10948">
        <w:rPr>
          <w:rFonts w:ascii="Trebuchet MS" w:hAnsi="Trebuchet MS" w:cstheme="minorHAnsi"/>
          <w:sz w:val="22"/>
          <w:szCs w:val="22"/>
        </w:rPr>
        <w:t>satisfaction.</w:t>
      </w:r>
      <w:r w:rsidR="007F2967" w:rsidRPr="00C10948">
        <w:rPr>
          <w:rFonts w:ascii="Trebuchet MS" w:hAnsi="Trebuchet MS" w:cstheme="minorHAnsi"/>
          <w:sz w:val="22"/>
          <w:szCs w:val="22"/>
        </w:rPr>
        <w:t xml:space="preserve"> </w:t>
      </w:r>
      <w:r w:rsidRPr="00C10948">
        <w:rPr>
          <w:rFonts w:ascii="Trebuchet MS" w:hAnsi="Trebuchet MS" w:cstheme="minorHAnsi"/>
          <w:sz w:val="22"/>
          <w:szCs w:val="22"/>
        </w:rPr>
        <w:t xml:space="preserve">With low prices </w:t>
      </w:r>
      <w:r w:rsidR="00A43723">
        <w:rPr>
          <w:rFonts w:ascii="Trebuchet MS" w:hAnsi="Trebuchet MS" w:cstheme="minorHAnsi"/>
          <w:sz w:val="22"/>
          <w:szCs w:val="22"/>
        </w:rPr>
        <w:t xml:space="preserve">having </w:t>
      </w:r>
      <w:r w:rsidR="007F2967" w:rsidRPr="00C10948">
        <w:rPr>
          <w:rFonts w:ascii="Trebuchet MS" w:hAnsi="Trebuchet MS" w:cstheme="minorHAnsi"/>
          <w:sz w:val="22"/>
          <w:szCs w:val="22"/>
        </w:rPr>
        <w:t xml:space="preserve">almost become a given, </w:t>
      </w:r>
      <w:r w:rsidRPr="00C10948">
        <w:rPr>
          <w:rFonts w:ascii="Trebuchet MS" w:hAnsi="Trebuchet MS" w:cstheme="minorHAnsi"/>
          <w:sz w:val="22"/>
          <w:szCs w:val="22"/>
        </w:rPr>
        <w:t>the</w:t>
      </w:r>
      <w:r w:rsidR="007F2967" w:rsidRPr="00C10948">
        <w:rPr>
          <w:rFonts w:ascii="Trebuchet MS" w:hAnsi="Trebuchet MS" w:cstheme="minorHAnsi"/>
          <w:sz w:val="22"/>
          <w:szCs w:val="22"/>
        </w:rPr>
        <w:t xml:space="preserve"> more added value elements </w:t>
      </w:r>
      <w:r w:rsidRPr="00C10948">
        <w:rPr>
          <w:rFonts w:ascii="Trebuchet MS" w:hAnsi="Trebuchet MS" w:cstheme="minorHAnsi"/>
          <w:sz w:val="22"/>
          <w:szCs w:val="22"/>
        </w:rPr>
        <w:t>are now</w:t>
      </w:r>
      <w:r w:rsidR="00C65BCE">
        <w:rPr>
          <w:rFonts w:ascii="Trebuchet MS" w:hAnsi="Trebuchet MS" w:cstheme="minorHAnsi"/>
          <w:sz w:val="22"/>
          <w:szCs w:val="22"/>
        </w:rPr>
        <w:t xml:space="preserve"> performing a </w:t>
      </w:r>
      <w:r w:rsidR="007F2967" w:rsidRPr="00C10948">
        <w:rPr>
          <w:rFonts w:ascii="Trebuchet MS" w:hAnsi="Trebuchet MS" w:cstheme="minorHAnsi"/>
          <w:sz w:val="22"/>
          <w:szCs w:val="22"/>
        </w:rPr>
        <w:t>critical role in differentiating between competitors.</w:t>
      </w:r>
      <w:r w:rsidRPr="00C10948">
        <w:rPr>
          <w:rFonts w:ascii="Trebuchet MS" w:hAnsi="Trebuchet MS" w:cstheme="minorHAnsi"/>
          <w:sz w:val="22"/>
          <w:szCs w:val="22"/>
        </w:rPr>
        <w:t xml:space="preserve"> </w:t>
      </w:r>
      <w:r w:rsidR="007F2967" w:rsidRPr="00C10948">
        <w:rPr>
          <w:rFonts w:ascii="Trebuchet MS" w:hAnsi="Trebuchet MS" w:cstheme="minorHAnsi"/>
          <w:sz w:val="22"/>
          <w:szCs w:val="22"/>
        </w:rPr>
        <w:t>The retail experience, of which service is a core part, is becoming more of a focus for shoppers</w:t>
      </w:r>
      <w:r w:rsidR="00C65BCE">
        <w:rPr>
          <w:rFonts w:ascii="Trebuchet MS" w:hAnsi="Trebuchet MS" w:cstheme="minorHAnsi"/>
          <w:sz w:val="22"/>
          <w:szCs w:val="22"/>
        </w:rPr>
        <w:t xml:space="preserve"> who </w:t>
      </w:r>
      <w:r w:rsidR="007F2967" w:rsidRPr="00C10948">
        <w:rPr>
          <w:rFonts w:ascii="Trebuchet MS" w:hAnsi="Trebuchet MS" w:cstheme="minorHAnsi"/>
          <w:sz w:val="22"/>
          <w:szCs w:val="22"/>
        </w:rPr>
        <w:t xml:space="preserve">want to feel important to the retailer, rather than just being a walking wallet. And they want their needs to be recognised and reflected, through retail experiences that save time and ultimately make life easier. </w:t>
      </w:r>
    </w:p>
    <w:p w14:paraId="0960E25A" w14:textId="77777777" w:rsidR="007F2FAE" w:rsidRPr="00C10948" w:rsidRDefault="007F2FAE" w:rsidP="00C10948">
      <w:pPr>
        <w:tabs>
          <w:tab w:val="right" w:pos="0"/>
        </w:tabs>
        <w:jc w:val="both"/>
        <w:rPr>
          <w:rFonts w:ascii="Trebuchet MS" w:hAnsi="Trebuchet MS" w:cstheme="minorHAnsi"/>
          <w:sz w:val="22"/>
          <w:szCs w:val="22"/>
        </w:rPr>
      </w:pPr>
    </w:p>
    <w:p w14:paraId="142E2E63" w14:textId="38FDC6EA" w:rsidR="00C650FF" w:rsidRPr="00C10948" w:rsidRDefault="007F2FAE" w:rsidP="00C10948">
      <w:pPr>
        <w:tabs>
          <w:tab w:val="right" w:pos="0"/>
        </w:tabs>
        <w:jc w:val="both"/>
        <w:rPr>
          <w:rFonts w:ascii="Trebuchet MS" w:hAnsi="Trebuchet MS" w:cstheme="minorHAnsi"/>
          <w:sz w:val="22"/>
          <w:szCs w:val="22"/>
        </w:rPr>
      </w:pPr>
      <w:r w:rsidRPr="00C10948">
        <w:rPr>
          <w:rFonts w:ascii="Trebuchet MS" w:hAnsi="Trebuchet MS" w:cstheme="minorHAnsi"/>
          <w:sz w:val="22"/>
          <w:szCs w:val="22"/>
        </w:rPr>
        <w:t xml:space="preserve">It’s no small task, but </w:t>
      </w:r>
      <w:r w:rsidR="00FA7F5D" w:rsidRPr="00C10948">
        <w:rPr>
          <w:rFonts w:ascii="Trebuchet MS" w:hAnsi="Trebuchet MS" w:cstheme="minorHAnsi"/>
          <w:sz w:val="22"/>
          <w:szCs w:val="22"/>
        </w:rPr>
        <w:t xml:space="preserve">there is a very real need for </w:t>
      </w:r>
      <w:r w:rsidR="00BE4554" w:rsidRPr="00C10948">
        <w:rPr>
          <w:rFonts w:ascii="Trebuchet MS" w:hAnsi="Trebuchet MS" w:cstheme="minorHAnsi"/>
          <w:sz w:val="22"/>
          <w:szCs w:val="22"/>
        </w:rPr>
        <w:t>a</w:t>
      </w:r>
      <w:r w:rsidRPr="00C10948">
        <w:rPr>
          <w:rFonts w:ascii="Trebuchet MS" w:hAnsi="Trebuchet MS" w:cstheme="minorHAnsi"/>
          <w:sz w:val="22"/>
          <w:szCs w:val="22"/>
        </w:rPr>
        <w:t xml:space="preserve"> back to basics approach – </w:t>
      </w:r>
      <w:r w:rsidR="00BE4554" w:rsidRPr="00C10948">
        <w:rPr>
          <w:rFonts w:ascii="Trebuchet MS" w:hAnsi="Trebuchet MS" w:cstheme="minorHAnsi"/>
          <w:sz w:val="22"/>
          <w:szCs w:val="22"/>
        </w:rPr>
        <w:t>with</w:t>
      </w:r>
      <w:r w:rsidRPr="00C10948">
        <w:rPr>
          <w:rFonts w:ascii="Trebuchet MS" w:hAnsi="Trebuchet MS" w:cstheme="minorHAnsi"/>
          <w:sz w:val="22"/>
          <w:szCs w:val="22"/>
        </w:rPr>
        <w:t xml:space="preserve"> good housekeeping, </w:t>
      </w:r>
      <w:r w:rsidR="00C650FF" w:rsidRPr="00C10948">
        <w:rPr>
          <w:rFonts w:ascii="Trebuchet MS" w:hAnsi="Trebuchet MS" w:cstheme="minorHAnsi"/>
          <w:sz w:val="22"/>
          <w:szCs w:val="22"/>
        </w:rPr>
        <w:t>clean and clear promotions</w:t>
      </w:r>
      <w:r w:rsidRPr="00C10948">
        <w:rPr>
          <w:rFonts w:ascii="Trebuchet MS" w:hAnsi="Trebuchet MS" w:cstheme="minorHAnsi"/>
          <w:sz w:val="22"/>
          <w:szCs w:val="22"/>
        </w:rPr>
        <w:t xml:space="preserve"> and</w:t>
      </w:r>
      <w:r w:rsidR="00C650FF" w:rsidRPr="00C10948">
        <w:rPr>
          <w:rFonts w:ascii="Trebuchet MS" w:hAnsi="Trebuchet MS" w:cstheme="minorHAnsi"/>
          <w:sz w:val="22"/>
          <w:szCs w:val="22"/>
        </w:rPr>
        <w:t xml:space="preserve"> good stock availability etc</w:t>
      </w:r>
      <w:r w:rsidRPr="00C10948">
        <w:rPr>
          <w:rFonts w:ascii="Trebuchet MS" w:hAnsi="Trebuchet MS" w:cstheme="minorHAnsi"/>
          <w:sz w:val="22"/>
          <w:szCs w:val="22"/>
        </w:rPr>
        <w:t>.</w:t>
      </w:r>
      <w:r w:rsidR="00BE4554" w:rsidRPr="00C10948">
        <w:rPr>
          <w:rFonts w:ascii="Trebuchet MS" w:hAnsi="Trebuchet MS" w:cstheme="minorHAnsi"/>
          <w:sz w:val="22"/>
          <w:szCs w:val="22"/>
        </w:rPr>
        <w:t>,</w:t>
      </w:r>
      <w:r w:rsidRPr="00C10948">
        <w:rPr>
          <w:rFonts w:ascii="Trebuchet MS" w:hAnsi="Trebuchet MS" w:cstheme="minorHAnsi"/>
          <w:sz w:val="22"/>
          <w:szCs w:val="22"/>
        </w:rPr>
        <w:t xml:space="preserve"> </w:t>
      </w:r>
      <w:r w:rsidR="00BE4554" w:rsidRPr="00C10948">
        <w:rPr>
          <w:rFonts w:ascii="Trebuchet MS" w:hAnsi="Trebuchet MS" w:cstheme="minorHAnsi"/>
          <w:sz w:val="22"/>
          <w:szCs w:val="22"/>
        </w:rPr>
        <w:t xml:space="preserve">to </w:t>
      </w:r>
      <w:r w:rsidR="00C650FF" w:rsidRPr="00C10948">
        <w:rPr>
          <w:rFonts w:ascii="Trebuchet MS" w:hAnsi="Trebuchet MS" w:cstheme="minorHAnsi"/>
          <w:sz w:val="22"/>
          <w:szCs w:val="22"/>
        </w:rPr>
        <w:t xml:space="preserve">ease shopper frustration </w:t>
      </w:r>
      <w:r w:rsidRPr="00C10948">
        <w:rPr>
          <w:rFonts w:ascii="Trebuchet MS" w:hAnsi="Trebuchet MS" w:cstheme="minorHAnsi"/>
          <w:sz w:val="22"/>
          <w:szCs w:val="22"/>
        </w:rPr>
        <w:t>and prevent under</w:t>
      </w:r>
      <w:r w:rsidR="00C650FF" w:rsidRPr="00C10948">
        <w:rPr>
          <w:rFonts w:ascii="Trebuchet MS" w:hAnsi="Trebuchet MS" w:cstheme="minorHAnsi"/>
          <w:sz w:val="22"/>
          <w:szCs w:val="22"/>
        </w:rPr>
        <w:t>min</w:t>
      </w:r>
      <w:r w:rsidRPr="00C10948">
        <w:rPr>
          <w:rFonts w:ascii="Trebuchet MS" w:hAnsi="Trebuchet MS" w:cstheme="minorHAnsi"/>
          <w:sz w:val="22"/>
          <w:szCs w:val="22"/>
        </w:rPr>
        <w:t xml:space="preserve">ing a positive retail experience. </w:t>
      </w:r>
      <w:r w:rsidR="00BE4554" w:rsidRPr="00C10948">
        <w:rPr>
          <w:rFonts w:ascii="Trebuchet MS" w:hAnsi="Trebuchet MS" w:cstheme="minorHAnsi"/>
          <w:sz w:val="22"/>
          <w:szCs w:val="22"/>
        </w:rPr>
        <w:t xml:space="preserve">This year retailers must get amongst their shoppers, see retail through their eyes, build the stores, merchandise the categories and create the digital solutions that truly support the purchase process. </w:t>
      </w:r>
      <w:r w:rsidRPr="00C10948">
        <w:rPr>
          <w:rFonts w:ascii="Trebuchet MS" w:hAnsi="Trebuchet MS" w:cstheme="minorHAnsi"/>
          <w:sz w:val="22"/>
          <w:szCs w:val="22"/>
        </w:rPr>
        <w:t xml:space="preserve">Everything counts to the shopper as they </w:t>
      </w:r>
      <w:r w:rsidR="00BE4554" w:rsidRPr="00C10948">
        <w:rPr>
          <w:rFonts w:ascii="Trebuchet MS" w:hAnsi="Trebuchet MS" w:cstheme="minorHAnsi"/>
          <w:sz w:val="22"/>
          <w:szCs w:val="22"/>
        </w:rPr>
        <w:t xml:space="preserve">continue </w:t>
      </w:r>
      <w:r w:rsidR="00C10948" w:rsidRPr="00C10948">
        <w:rPr>
          <w:rFonts w:ascii="Trebuchet MS" w:hAnsi="Trebuchet MS" w:cstheme="minorHAnsi"/>
          <w:sz w:val="22"/>
          <w:szCs w:val="22"/>
        </w:rPr>
        <w:t xml:space="preserve">to </w:t>
      </w:r>
      <w:r w:rsidR="00BE4554" w:rsidRPr="00C10948">
        <w:rPr>
          <w:rFonts w:ascii="Trebuchet MS" w:hAnsi="Trebuchet MS" w:cstheme="minorHAnsi"/>
          <w:sz w:val="22"/>
          <w:szCs w:val="22"/>
        </w:rPr>
        <w:t>flex</w:t>
      </w:r>
      <w:r w:rsidRPr="00C10948">
        <w:rPr>
          <w:rFonts w:ascii="Trebuchet MS" w:hAnsi="Trebuchet MS" w:cstheme="minorHAnsi"/>
          <w:sz w:val="22"/>
          <w:szCs w:val="22"/>
        </w:rPr>
        <w:t xml:space="preserve"> their spending powers.”</w:t>
      </w:r>
      <w:bookmarkStart w:id="0" w:name="_GoBack"/>
      <w:bookmarkEnd w:id="0"/>
    </w:p>
    <w:p w14:paraId="4AB64609" w14:textId="77777777" w:rsidR="00C650FF" w:rsidRPr="00C10948" w:rsidRDefault="00C650FF" w:rsidP="00C10948">
      <w:pPr>
        <w:tabs>
          <w:tab w:val="right" w:pos="0"/>
        </w:tabs>
        <w:jc w:val="both"/>
        <w:rPr>
          <w:rFonts w:ascii="Trebuchet MS" w:hAnsi="Trebuchet MS" w:cstheme="minorHAnsi"/>
          <w:sz w:val="22"/>
          <w:szCs w:val="22"/>
        </w:rPr>
      </w:pPr>
    </w:p>
    <w:p w14:paraId="6A542FEA" w14:textId="77777777" w:rsidR="00F14148" w:rsidRPr="00C10948" w:rsidRDefault="00F14148" w:rsidP="00C65BCE">
      <w:pPr>
        <w:jc w:val="center"/>
        <w:rPr>
          <w:rFonts w:ascii="Trebuchet MS" w:hAnsi="Trebuchet MS" w:cs="Arial"/>
          <w:sz w:val="22"/>
          <w:szCs w:val="22"/>
        </w:rPr>
      </w:pPr>
      <w:r w:rsidRPr="00C10948">
        <w:rPr>
          <w:rFonts w:ascii="Trebuchet MS" w:hAnsi="Trebuchet MS" w:cs="Arial"/>
          <w:sz w:val="22"/>
          <w:szCs w:val="22"/>
        </w:rPr>
        <w:t>-ENDS-</w:t>
      </w:r>
    </w:p>
    <w:p w14:paraId="4F16FD3B" w14:textId="3906E06E" w:rsidR="00F14148" w:rsidRPr="00C65BCE" w:rsidRDefault="00F14148" w:rsidP="00C10948">
      <w:pPr>
        <w:jc w:val="both"/>
        <w:rPr>
          <w:rFonts w:ascii="Trebuchet MS" w:hAnsi="Trebuchet MS" w:cstheme="minorHAnsi"/>
          <w:b/>
          <w:sz w:val="18"/>
          <w:szCs w:val="18"/>
        </w:rPr>
      </w:pPr>
      <w:r w:rsidRPr="00C65BCE">
        <w:rPr>
          <w:rFonts w:ascii="Trebuchet MS" w:hAnsi="Trebuchet MS" w:cstheme="minorHAnsi"/>
          <w:b/>
          <w:sz w:val="18"/>
          <w:szCs w:val="18"/>
        </w:rPr>
        <w:t>About the research</w:t>
      </w:r>
    </w:p>
    <w:p w14:paraId="177CEF07" w14:textId="77777777" w:rsidR="00302B83" w:rsidRPr="00C65BCE" w:rsidRDefault="00302B83" w:rsidP="00C10948">
      <w:pPr>
        <w:tabs>
          <w:tab w:val="right" w:pos="0"/>
        </w:tabs>
        <w:jc w:val="both"/>
        <w:rPr>
          <w:rFonts w:ascii="Trebuchet MS" w:hAnsi="Trebuchet MS" w:cstheme="minorHAnsi"/>
          <w:sz w:val="18"/>
          <w:szCs w:val="18"/>
          <w:lang w:val="en-GB"/>
        </w:rPr>
      </w:pPr>
      <w:r w:rsidRPr="00C65BCE">
        <w:rPr>
          <w:rFonts w:ascii="Trebuchet MS" w:hAnsi="Trebuchet MS" w:cstheme="minorHAnsi"/>
          <w:sz w:val="18"/>
          <w:szCs w:val="18"/>
        </w:rPr>
        <w:t xml:space="preserve">This report is based on a national representative sample of 1108 online interviews among UK shoppers aged 18+. </w:t>
      </w:r>
      <w:r w:rsidRPr="00C65BCE">
        <w:rPr>
          <w:rFonts w:ascii="Trebuchet MS" w:hAnsi="Trebuchet MS" w:cstheme="minorHAnsi"/>
          <w:sz w:val="18"/>
          <w:szCs w:val="18"/>
          <w:lang w:val="en-GB"/>
        </w:rPr>
        <w:t xml:space="preserve">Nationally representative quotas were placed on gender, age, social grade and geography. </w:t>
      </w:r>
    </w:p>
    <w:p w14:paraId="48434C1D" w14:textId="77777777" w:rsidR="00C84AC2" w:rsidRPr="00C65BCE" w:rsidRDefault="00C84AC2" w:rsidP="00C10948">
      <w:pPr>
        <w:tabs>
          <w:tab w:val="right" w:pos="0"/>
        </w:tabs>
        <w:jc w:val="both"/>
        <w:rPr>
          <w:rFonts w:ascii="Trebuchet MS" w:hAnsi="Trebuchet MS" w:cstheme="minorHAnsi"/>
          <w:sz w:val="18"/>
          <w:szCs w:val="18"/>
        </w:rPr>
      </w:pPr>
    </w:p>
    <w:p w14:paraId="3C448D86" w14:textId="77777777" w:rsidR="00302B83" w:rsidRPr="00C65BCE" w:rsidRDefault="00302B83" w:rsidP="00C10948">
      <w:pPr>
        <w:tabs>
          <w:tab w:val="right" w:pos="0"/>
        </w:tabs>
        <w:jc w:val="both"/>
        <w:rPr>
          <w:rFonts w:ascii="Trebuchet MS" w:hAnsi="Trebuchet MS" w:cstheme="minorHAnsi"/>
          <w:sz w:val="18"/>
          <w:szCs w:val="18"/>
        </w:rPr>
      </w:pPr>
      <w:r w:rsidRPr="00C65BCE">
        <w:rPr>
          <w:rFonts w:ascii="Trebuchet MS" w:hAnsi="Trebuchet MS" w:cstheme="minorHAnsi"/>
          <w:sz w:val="18"/>
          <w:szCs w:val="18"/>
        </w:rPr>
        <w:t>Interviews were conducted in December 2016.</w:t>
      </w:r>
    </w:p>
    <w:p w14:paraId="39670D98" w14:textId="77777777" w:rsidR="00302B83" w:rsidRPr="00C65BCE" w:rsidRDefault="00302B83" w:rsidP="00C10948">
      <w:pPr>
        <w:tabs>
          <w:tab w:val="right" w:pos="0"/>
        </w:tabs>
        <w:jc w:val="both"/>
        <w:rPr>
          <w:rFonts w:ascii="Trebuchet MS" w:hAnsi="Trebuchet MS" w:cstheme="minorHAnsi"/>
          <w:sz w:val="18"/>
          <w:szCs w:val="18"/>
          <w:lang w:val="en-GB"/>
        </w:rPr>
      </w:pPr>
    </w:p>
    <w:p w14:paraId="1146E81F" w14:textId="77777777" w:rsidR="00302B83" w:rsidRPr="00C65BCE" w:rsidRDefault="00302B83" w:rsidP="00C10948">
      <w:pPr>
        <w:jc w:val="both"/>
        <w:rPr>
          <w:rFonts w:ascii="Trebuchet MS" w:hAnsi="Trebuchet MS" w:cs="Arial"/>
          <w:b/>
          <w:sz w:val="18"/>
          <w:szCs w:val="18"/>
        </w:rPr>
      </w:pPr>
      <w:r w:rsidRPr="00C65BCE">
        <w:rPr>
          <w:rFonts w:ascii="Trebuchet MS" w:hAnsi="Trebuchet MS" w:cs="Arial"/>
          <w:b/>
          <w:sz w:val="18"/>
          <w:szCs w:val="18"/>
        </w:rPr>
        <w:t>About Shoppercentric</w:t>
      </w:r>
    </w:p>
    <w:p w14:paraId="0597030B" w14:textId="41DF53F2" w:rsidR="00302B83" w:rsidRPr="00C65BCE" w:rsidRDefault="00302B83" w:rsidP="00C10948">
      <w:pPr>
        <w:jc w:val="both"/>
        <w:rPr>
          <w:rFonts w:ascii="Trebuchet MS" w:hAnsi="Trebuchet MS" w:cs="Arial"/>
          <w:sz w:val="18"/>
          <w:szCs w:val="18"/>
        </w:rPr>
      </w:pPr>
      <w:r w:rsidRPr="00C65BCE">
        <w:rPr>
          <w:rFonts w:ascii="Trebuchet MS" w:hAnsi="Trebuchet MS" w:cs="Arial"/>
          <w:sz w:val="18"/>
          <w:szCs w:val="18"/>
        </w:rPr>
        <w:t xml:space="preserve">Shoppercentric is an independent agency specialising in shopper research, providing brand owners and retailers with the perspective that drives shopper marketing and retail strategies. It was established in 2004 and works with clients ranging from </w:t>
      </w:r>
      <w:r w:rsidR="006962DA">
        <w:rPr>
          <w:rFonts w:ascii="Trebuchet MS" w:hAnsi="Trebuchet MS" w:cs="Arial"/>
          <w:sz w:val="18"/>
          <w:szCs w:val="18"/>
        </w:rPr>
        <w:t>Coca Cola</w:t>
      </w:r>
      <w:r w:rsidR="006962DA" w:rsidRPr="00C65BCE">
        <w:rPr>
          <w:rFonts w:ascii="Trebuchet MS" w:hAnsi="Trebuchet MS" w:cs="Arial"/>
          <w:sz w:val="18"/>
          <w:szCs w:val="18"/>
        </w:rPr>
        <w:t xml:space="preserve"> </w:t>
      </w:r>
      <w:r w:rsidRPr="00C65BCE">
        <w:rPr>
          <w:rFonts w:ascii="Trebuchet MS" w:hAnsi="Trebuchet MS" w:cs="Arial"/>
          <w:sz w:val="18"/>
          <w:szCs w:val="18"/>
        </w:rPr>
        <w:t xml:space="preserve">to Wickes. </w:t>
      </w:r>
    </w:p>
    <w:p w14:paraId="2DD52952" w14:textId="77777777" w:rsidR="00302B83" w:rsidRPr="00C65BCE" w:rsidRDefault="00302B83" w:rsidP="00C10948">
      <w:pPr>
        <w:jc w:val="both"/>
        <w:rPr>
          <w:rFonts w:ascii="Trebuchet MS" w:hAnsi="Trebuchet MS" w:cs="Arial"/>
          <w:sz w:val="18"/>
          <w:szCs w:val="18"/>
        </w:rPr>
      </w:pPr>
    </w:p>
    <w:p w14:paraId="6843A17C" w14:textId="0D5C6D2E" w:rsidR="00302B83" w:rsidRPr="00C65BCE" w:rsidRDefault="00302B83" w:rsidP="00C10948">
      <w:pPr>
        <w:jc w:val="both"/>
        <w:rPr>
          <w:rFonts w:ascii="Trebuchet MS" w:hAnsi="Trebuchet MS" w:cs="Arial"/>
          <w:sz w:val="18"/>
          <w:szCs w:val="18"/>
        </w:rPr>
      </w:pPr>
      <w:r w:rsidRPr="00C65BCE">
        <w:rPr>
          <w:rFonts w:ascii="Trebuchet MS" w:hAnsi="Trebuchet MS" w:cs="Arial"/>
          <w:sz w:val="18"/>
          <w:szCs w:val="18"/>
        </w:rPr>
        <w:t xml:space="preserve">For more information visit: </w:t>
      </w:r>
      <w:hyperlink r:id="rId10" w:history="1">
        <w:r w:rsidRPr="00C65BCE">
          <w:rPr>
            <w:rStyle w:val="Hyperlink"/>
            <w:rFonts w:ascii="Trebuchet MS" w:hAnsi="Trebuchet MS" w:cs="Arial"/>
            <w:sz w:val="18"/>
            <w:szCs w:val="18"/>
          </w:rPr>
          <w:t>www.shoppercentric.com</w:t>
        </w:r>
      </w:hyperlink>
      <w:r w:rsidRPr="00C65BCE">
        <w:rPr>
          <w:rFonts w:ascii="Trebuchet MS" w:hAnsi="Trebuchet MS" w:cs="Arial"/>
          <w:sz w:val="18"/>
          <w:szCs w:val="18"/>
        </w:rPr>
        <w:t xml:space="preserve"> </w:t>
      </w:r>
    </w:p>
    <w:p w14:paraId="001D7021" w14:textId="77777777" w:rsidR="00F14148" w:rsidRPr="00C65BCE" w:rsidRDefault="00F14148" w:rsidP="00C10948">
      <w:pPr>
        <w:jc w:val="both"/>
        <w:rPr>
          <w:rFonts w:ascii="Trebuchet MS" w:hAnsi="Trebuchet MS" w:cs="Arial"/>
          <w:sz w:val="18"/>
          <w:szCs w:val="18"/>
        </w:rPr>
      </w:pPr>
    </w:p>
    <w:sectPr w:rsidR="00F14148" w:rsidRPr="00C65BCE" w:rsidSect="006B3EF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75F21" w14:textId="77777777" w:rsidR="006C1C69" w:rsidRDefault="006C1C69" w:rsidP="00DB4645">
      <w:r>
        <w:separator/>
      </w:r>
    </w:p>
  </w:endnote>
  <w:endnote w:type="continuationSeparator" w:id="0">
    <w:p w14:paraId="268BC11F" w14:textId="77777777" w:rsidR="006C1C69" w:rsidRDefault="006C1C69" w:rsidP="00DB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tempelGaramond Roman">
    <w:altName w:val="StempelGaramond Roman"/>
    <w:panose1 w:val="00000000000000000000"/>
    <w:charset w:val="00"/>
    <w:family w:val="roman"/>
    <w:notTrueType/>
    <w:pitch w:val="default"/>
    <w:sig w:usb0="00000003" w:usb1="00000000" w:usb2="00000000" w:usb3="00000000" w:csb0="00000001"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8" w:space="0" w:color="008001"/>
        <w:insideH w:val="single" w:sz="8" w:space="0" w:color="008001"/>
      </w:tblBorders>
      <w:tblLook w:val="01E0" w:firstRow="1" w:lastRow="1" w:firstColumn="1" w:lastColumn="1" w:noHBand="0" w:noVBand="0"/>
    </w:tblPr>
    <w:tblGrid>
      <w:gridCol w:w="6327"/>
      <w:gridCol w:w="2915"/>
    </w:tblGrid>
    <w:tr w:rsidR="00C84AC2" w:rsidRPr="007F16D8" w14:paraId="28FA5A2A" w14:textId="77777777" w:rsidTr="005E0EDF">
      <w:tc>
        <w:tcPr>
          <w:tcW w:w="3423" w:type="pct"/>
          <w:tcBorders>
            <w:top w:val="single" w:sz="4" w:space="0" w:color="5C5C5C"/>
            <w:left w:val="nil"/>
            <w:bottom w:val="single" w:sz="4" w:space="0" w:color="5C5C5C"/>
            <w:right w:val="nil"/>
          </w:tcBorders>
        </w:tcPr>
        <w:p w14:paraId="10CA48B2" w14:textId="77777777" w:rsidR="00C84AC2" w:rsidRPr="007F16D8" w:rsidRDefault="00C84AC2" w:rsidP="00C84AC2">
          <w:pPr>
            <w:rPr>
              <w:rFonts w:asciiTheme="minorHAnsi" w:hAnsiTheme="minorHAnsi" w:cstheme="minorHAnsi"/>
              <w:b/>
              <w:color w:val="5C5C5C"/>
              <w:sz w:val="18"/>
              <w:szCs w:val="16"/>
            </w:rPr>
          </w:pPr>
          <w:r w:rsidRPr="007F16D8">
            <w:rPr>
              <w:rFonts w:asciiTheme="minorHAnsi" w:hAnsiTheme="minorHAnsi" w:cstheme="minorHAnsi"/>
              <w:b/>
              <w:color w:val="5C5C5C"/>
              <w:sz w:val="18"/>
              <w:szCs w:val="16"/>
            </w:rPr>
            <w:t xml:space="preserve">PO Box 435 </w:t>
          </w:r>
          <w:r w:rsidRPr="007F16D8">
            <w:rPr>
              <w:rFonts w:asciiTheme="minorHAnsi" w:hAnsiTheme="minorHAnsi" w:cstheme="minorHAnsi"/>
              <w:b/>
              <w:color w:val="5C5C5C"/>
              <w:sz w:val="18"/>
              <w:szCs w:val="16"/>
            </w:rPr>
            <w:sym w:font="Wingdings 3" w:char="F0AD"/>
          </w:r>
          <w:r w:rsidRPr="007F16D8">
            <w:rPr>
              <w:rFonts w:asciiTheme="minorHAnsi" w:hAnsiTheme="minorHAnsi" w:cstheme="minorHAnsi"/>
              <w:b/>
              <w:color w:val="5C5C5C"/>
              <w:sz w:val="18"/>
              <w:szCs w:val="16"/>
            </w:rPr>
            <w:t xml:space="preserve"> Harpenden </w:t>
          </w:r>
          <w:r w:rsidRPr="007F16D8">
            <w:rPr>
              <w:rFonts w:asciiTheme="minorHAnsi" w:hAnsiTheme="minorHAnsi" w:cstheme="minorHAnsi"/>
              <w:b/>
              <w:color w:val="5C5C5C"/>
              <w:sz w:val="18"/>
              <w:szCs w:val="16"/>
            </w:rPr>
            <w:sym w:font="Wingdings 3" w:char="F0AD"/>
          </w:r>
          <w:r w:rsidRPr="007F16D8">
            <w:rPr>
              <w:rFonts w:asciiTheme="minorHAnsi" w:hAnsiTheme="minorHAnsi" w:cstheme="minorHAnsi"/>
              <w:b/>
              <w:color w:val="5C5C5C"/>
              <w:sz w:val="18"/>
              <w:szCs w:val="16"/>
            </w:rPr>
            <w:t xml:space="preserve"> Herts </w:t>
          </w:r>
          <w:r w:rsidRPr="007F16D8">
            <w:rPr>
              <w:rFonts w:asciiTheme="minorHAnsi" w:hAnsiTheme="minorHAnsi" w:cstheme="minorHAnsi"/>
              <w:b/>
              <w:color w:val="5C5C5C"/>
              <w:sz w:val="18"/>
              <w:szCs w:val="16"/>
            </w:rPr>
            <w:sym w:font="Wingdings 3" w:char="F0AD"/>
          </w:r>
          <w:r w:rsidRPr="007F16D8">
            <w:rPr>
              <w:rFonts w:asciiTheme="minorHAnsi" w:hAnsiTheme="minorHAnsi" w:cstheme="minorHAnsi"/>
              <w:b/>
              <w:color w:val="5C5C5C"/>
              <w:sz w:val="18"/>
              <w:szCs w:val="16"/>
            </w:rPr>
            <w:t xml:space="preserve"> AL5 2WZ</w:t>
          </w:r>
        </w:p>
        <w:p w14:paraId="3B5382AC" w14:textId="77777777" w:rsidR="00C84AC2" w:rsidRPr="007F16D8" w:rsidRDefault="00C84AC2" w:rsidP="00C84AC2">
          <w:pPr>
            <w:rPr>
              <w:rFonts w:asciiTheme="minorHAnsi" w:hAnsiTheme="minorHAnsi" w:cstheme="minorHAnsi"/>
              <w:color w:val="5C5C5C"/>
              <w:sz w:val="18"/>
              <w:szCs w:val="16"/>
            </w:rPr>
          </w:pPr>
        </w:p>
        <w:p w14:paraId="0DC8C832" w14:textId="77777777" w:rsidR="00C84AC2" w:rsidRPr="007F16D8" w:rsidRDefault="00C84AC2" w:rsidP="00C84AC2">
          <w:pPr>
            <w:rPr>
              <w:rFonts w:asciiTheme="minorHAnsi" w:hAnsiTheme="minorHAnsi" w:cstheme="minorHAnsi"/>
              <w:color w:val="5C5C5C"/>
              <w:sz w:val="18"/>
              <w:szCs w:val="16"/>
            </w:rPr>
          </w:pPr>
          <w:r w:rsidRPr="007F16D8">
            <w:rPr>
              <w:rFonts w:asciiTheme="minorHAnsi" w:hAnsiTheme="minorHAnsi" w:cstheme="minorHAnsi"/>
              <w:color w:val="5C5C5C"/>
              <w:sz w:val="18"/>
              <w:szCs w:val="16"/>
            </w:rPr>
            <w:t>Shoppercentric Ltd registered in England , Company Number: 5078433</w:t>
          </w:r>
        </w:p>
      </w:tc>
      <w:tc>
        <w:tcPr>
          <w:tcW w:w="1577" w:type="pct"/>
          <w:tcBorders>
            <w:top w:val="single" w:sz="4" w:space="0" w:color="5C5C5C"/>
            <w:left w:val="nil"/>
            <w:bottom w:val="single" w:sz="4" w:space="0" w:color="5C5C5C"/>
            <w:right w:val="nil"/>
          </w:tcBorders>
        </w:tcPr>
        <w:p w14:paraId="6AB4D31E" w14:textId="77777777" w:rsidR="00C84AC2" w:rsidRPr="007F16D8" w:rsidRDefault="00C84AC2" w:rsidP="00C84AC2">
          <w:pPr>
            <w:jc w:val="right"/>
            <w:rPr>
              <w:rFonts w:asciiTheme="minorHAnsi" w:hAnsiTheme="minorHAnsi" w:cstheme="minorHAnsi"/>
              <w:b/>
              <w:color w:val="5C5C5C"/>
              <w:sz w:val="18"/>
              <w:szCs w:val="16"/>
            </w:rPr>
          </w:pPr>
          <w:r w:rsidRPr="007F16D8">
            <w:rPr>
              <w:rFonts w:asciiTheme="minorHAnsi" w:hAnsiTheme="minorHAnsi" w:cstheme="minorHAnsi"/>
              <w:b/>
              <w:color w:val="5C5C5C"/>
              <w:sz w:val="18"/>
              <w:szCs w:val="16"/>
            </w:rPr>
            <w:t xml:space="preserve">Tel </w:t>
          </w:r>
          <w:r w:rsidRPr="007F16D8">
            <w:rPr>
              <w:rFonts w:asciiTheme="minorHAnsi" w:hAnsiTheme="minorHAnsi" w:cstheme="minorHAnsi"/>
              <w:b/>
              <w:color w:val="5C5C5C"/>
              <w:sz w:val="18"/>
              <w:szCs w:val="16"/>
            </w:rPr>
            <w:sym w:font="Wingdings 3" w:char="F0AD"/>
          </w:r>
          <w:r w:rsidRPr="007F16D8">
            <w:rPr>
              <w:rFonts w:asciiTheme="minorHAnsi" w:hAnsiTheme="minorHAnsi" w:cstheme="minorHAnsi"/>
              <w:b/>
              <w:color w:val="5C5C5C"/>
              <w:sz w:val="18"/>
              <w:szCs w:val="16"/>
            </w:rPr>
            <w:t xml:space="preserve"> +44 (0)1582 468047</w:t>
          </w:r>
        </w:p>
        <w:p w14:paraId="36142581" w14:textId="77777777" w:rsidR="00C84AC2" w:rsidRPr="007F16D8" w:rsidRDefault="00C84AC2" w:rsidP="00C84AC2">
          <w:pPr>
            <w:jc w:val="right"/>
            <w:rPr>
              <w:rFonts w:asciiTheme="minorHAnsi" w:hAnsiTheme="minorHAnsi" w:cstheme="minorHAnsi"/>
              <w:color w:val="5C5C5C"/>
              <w:sz w:val="18"/>
              <w:szCs w:val="16"/>
            </w:rPr>
          </w:pPr>
        </w:p>
        <w:p w14:paraId="3DEF8627" w14:textId="77777777" w:rsidR="00C84AC2" w:rsidRPr="007F16D8" w:rsidRDefault="00C84AC2" w:rsidP="00C84AC2">
          <w:pPr>
            <w:jc w:val="right"/>
            <w:rPr>
              <w:rFonts w:asciiTheme="minorHAnsi" w:hAnsiTheme="minorHAnsi" w:cstheme="minorHAnsi"/>
              <w:color w:val="5C5C5C"/>
              <w:sz w:val="18"/>
              <w:szCs w:val="16"/>
            </w:rPr>
          </w:pPr>
          <w:r w:rsidRPr="007F16D8">
            <w:rPr>
              <w:rFonts w:asciiTheme="minorHAnsi" w:hAnsiTheme="minorHAnsi" w:cstheme="minorHAnsi"/>
              <w:color w:val="5C5C5C"/>
              <w:sz w:val="18"/>
              <w:szCs w:val="16"/>
            </w:rPr>
            <w:t>VAT Reg No: 847 6172 01</w:t>
          </w:r>
        </w:p>
      </w:tc>
    </w:tr>
    <w:tr w:rsidR="00C84AC2" w:rsidRPr="007F16D8" w14:paraId="5FE1ABF8" w14:textId="77777777" w:rsidTr="005E0EDF">
      <w:tc>
        <w:tcPr>
          <w:tcW w:w="3423" w:type="pct"/>
          <w:tcBorders>
            <w:top w:val="single" w:sz="4" w:space="0" w:color="5C5C5C"/>
          </w:tcBorders>
        </w:tcPr>
        <w:p w14:paraId="2761C87D" w14:textId="77777777" w:rsidR="00C84AC2" w:rsidRPr="007F16D8" w:rsidRDefault="00C84AC2" w:rsidP="00C84AC2">
          <w:pPr>
            <w:rPr>
              <w:rFonts w:asciiTheme="minorHAnsi" w:hAnsiTheme="minorHAnsi" w:cstheme="minorHAnsi"/>
              <w:b/>
              <w:color w:val="5C5C5C"/>
              <w:sz w:val="18"/>
              <w:szCs w:val="16"/>
            </w:rPr>
          </w:pPr>
        </w:p>
        <w:p w14:paraId="6D5524F8" w14:textId="77777777" w:rsidR="00C84AC2" w:rsidRPr="007F16D8" w:rsidRDefault="00C84AC2" w:rsidP="00C84AC2">
          <w:pPr>
            <w:rPr>
              <w:rFonts w:asciiTheme="minorHAnsi" w:hAnsiTheme="minorHAnsi" w:cstheme="minorHAnsi"/>
              <w:b/>
              <w:color w:val="5C5C5C"/>
              <w:sz w:val="18"/>
              <w:szCs w:val="16"/>
            </w:rPr>
          </w:pPr>
          <w:hyperlink r:id="rId1" w:history="1">
            <w:r w:rsidRPr="007F16D8">
              <w:rPr>
                <w:rStyle w:val="Hyperlink"/>
                <w:rFonts w:asciiTheme="minorHAnsi" w:hAnsiTheme="minorHAnsi" w:cstheme="minorHAnsi"/>
                <w:b/>
                <w:color w:val="5C5C5C"/>
                <w:sz w:val="18"/>
                <w:szCs w:val="16"/>
              </w:rPr>
              <w:t>www.shoppercentric.com</w:t>
            </w:r>
          </w:hyperlink>
        </w:p>
      </w:tc>
      <w:tc>
        <w:tcPr>
          <w:tcW w:w="1577" w:type="pct"/>
          <w:tcBorders>
            <w:top w:val="single" w:sz="4" w:space="0" w:color="5C5C5C"/>
          </w:tcBorders>
        </w:tcPr>
        <w:p w14:paraId="76783BD2" w14:textId="77777777" w:rsidR="00C84AC2" w:rsidRPr="007F16D8" w:rsidRDefault="00C84AC2" w:rsidP="00C84AC2">
          <w:pPr>
            <w:jc w:val="right"/>
            <w:rPr>
              <w:rFonts w:asciiTheme="minorHAnsi" w:hAnsiTheme="minorHAnsi" w:cstheme="minorHAnsi"/>
              <w:b/>
              <w:color w:val="5C5C5C"/>
              <w:sz w:val="18"/>
              <w:szCs w:val="16"/>
            </w:rPr>
          </w:pPr>
        </w:p>
        <w:p w14:paraId="7D9BDFB2" w14:textId="0B77EB03" w:rsidR="00C84AC2" w:rsidRPr="007F16D8" w:rsidRDefault="00C84AC2" w:rsidP="00C84AC2">
          <w:pPr>
            <w:jc w:val="right"/>
            <w:rPr>
              <w:rFonts w:asciiTheme="minorHAnsi" w:hAnsiTheme="minorHAnsi" w:cstheme="minorHAnsi"/>
              <w:b/>
              <w:color w:val="5C5C5C"/>
              <w:sz w:val="18"/>
              <w:szCs w:val="16"/>
            </w:rPr>
          </w:pPr>
          <w:r w:rsidRPr="007F16D8">
            <w:rPr>
              <w:rFonts w:asciiTheme="minorHAnsi" w:hAnsiTheme="minorHAnsi" w:cstheme="minorHAnsi"/>
              <w:b/>
              <w:color w:val="5C5C5C"/>
              <w:sz w:val="18"/>
              <w:szCs w:val="16"/>
            </w:rPr>
            <w:t xml:space="preserve">Page </w:t>
          </w:r>
          <w:r w:rsidRPr="007F16D8">
            <w:rPr>
              <w:rFonts w:asciiTheme="minorHAnsi" w:hAnsiTheme="minorHAnsi" w:cstheme="minorHAnsi"/>
              <w:b/>
              <w:color w:val="5C5C5C"/>
              <w:sz w:val="18"/>
              <w:szCs w:val="16"/>
            </w:rPr>
            <w:fldChar w:fldCharType="begin"/>
          </w:r>
          <w:r w:rsidRPr="007F16D8">
            <w:rPr>
              <w:rFonts w:asciiTheme="minorHAnsi" w:hAnsiTheme="minorHAnsi" w:cstheme="minorHAnsi"/>
              <w:b/>
              <w:color w:val="5C5C5C"/>
              <w:sz w:val="18"/>
              <w:szCs w:val="16"/>
            </w:rPr>
            <w:instrText xml:space="preserve"> PAGE </w:instrText>
          </w:r>
          <w:r w:rsidRPr="007F16D8">
            <w:rPr>
              <w:rFonts w:asciiTheme="minorHAnsi" w:hAnsiTheme="minorHAnsi" w:cstheme="minorHAnsi"/>
              <w:b/>
              <w:color w:val="5C5C5C"/>
              <w:sz w:val="18"/>
              <w:szCs w:val="16"/>
            </w:rPr>
            <w:fldChar w:fldCharType="separate"/>
          </w:r>
          <w:r>
            <w:rPr>
              <w:rFonts w:asciiTheme="minorHAnsi" w:hAnsiTheme="minorHAnsi" w:cstheme="minorHAnsi"/>
              <w:b/>
              <w:noProof/>
              <w:color w:val="5C5C5C"/>
              <w:sz w:val="18"/>
              <w:szCs w:val="16"/>
            </w:rPr>
            <w:t>1</w:t>
          </w:r>
          <w:r w:rsidRPr="007F16D8">
            <w:rPr>
              <w:rFonts w:asciiTheme="minorHAnsi" w:hAnsiTheme="minorHAnsi" w:cstheme="minorHAnsi"/>
              <w:b/>
              <w:color w:val="5C5C5C"/>
              <w:sz w:val="18"/>
              <w:szCs w:val="16"/>
            </w:rPr>
            <w:fldChar w:fldCharType="end"/>
          </w:r>
          <w:r w:rsidRPr="007F16D8">
            <w:rPr>
              <w:rFonts w:asciiTheme="minorHAnsi" w:hAnsiTheme="minorHAnsi" w:cstheme="minorHAnsi"/>
              <w:b/>
              <w:color w:val="5C5C5C"/>
              <w:sz w:val="18"/>
              <w:szCs w:val="16"/>
            </w:rPr>
            <w:t xml:space="preserve"> of </w:t>
          </w:r>
          <w:r w:rsidRPr="007F16D8">
            <w:rPr>
              <w:rFonts w:asciiTheme="minorHAnsi" w:hAnsiTheme="minorHAnsi" w:cstheme="minorHAnsi"/>
              <w:b/>
              <w:color w:val="5C5C5C"/>
              <w:sz w:val="18"/>
              <w:szCs w:val="16"/>
            </w:rPr>
            <w:fldChar w:fldCharType="begin"/>
          </w:r>
          <w:r w:rsidRPr="007F16D8">
            <w:rPr>
              <w:rFonts w:asciiTheme="minorHAnsi" w:hAnsiTheme="minorHAnsi" w:cstheme="minorHAnsi"/>
              <w:b/>
              <w:color w:val="5C5C5C"/>
              <w:sz w:val="18"/>
              <w:szCs w:val="16"/>
            </w:rPr>
            <w:instrText xml:space="preserve"> NUMPAGES </w:instrText>
          </w:r>
          <w:r w:rsidRPr="007F16D8">
            <w:rPr>
              <w:rFonts w:asciiTheme="minorHAnsi" w:hAnsiTheme="minorHAnsi" w:cstheme="minorHAnsi"/>
              <w:b/>
              <w:color w:val="5C5C5C"/>
              <w:sz w:val="18"/>
              <w:szCs w:val="16"/>
            </w:rPr>
            <w:fldChar w:fldCharType="separate"/>
          </w:r>
          <w:r>
            <w:rPr>
              <w:rFonts w:asciiTheme="minorHAnsi" w:hAnsiTheme="minorHAnsi" w:cstheme="minorHAnsi"/>
              <w:b/>
              <w:noProof/>
              <w:color w:val="5C5C5C"/>
              <w:sz w:val="18"/>
              <w:szCs w:val="16"/>
            </w:rPr>
            <w:t>3</w:t>
          </w:r>
          <w:r w:rsidRPr="007F16D8">
            <w:rPr>
              <w:rFonts w:asciiTheme="minorHAnsi" w:hAnsiTheme="minorHAnsi" w:cstheme="minorHAnsi"/>
              <w:b/>
              <w:color w:val="5C5C5C"/>
              <w:sz w:val="18"/>
              <w:szCs w:val="16"/>
            </w:rPr>
            <w:fldChar w:fldCharType="end"/>
          </w:r>
        </w:p>
      </w:tc>
    </w:tr>
  </w:tbl>
  <w:p w14:paraId="75621486" w14:textId="77777777" w:rsidR="00C84AC2" w:rsidRDefault="00C84AC2" w:rsidP="00C84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05F02" w14:textId="77777777" w:rsidR="006C1C69" w:rsidRDefault="006C1C69" w:rsidP="00DB4645">
      <w:r>
        <w:separator/>
      </w:r>
    </w:p>
  </w:footnote>
  <w:footnote w:type="continuationSeparator" w:id="0">
    <w:p w14:paraId="21B6DD9C" w14:textId="77777777" w:rsidR="006C1C69" w:rsidRDefault="006C1C69" w:rsidP="00DB4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6994" w14:textId="4FE1966E" w:rsidR="00C84AC2" w:rsidRDefault="00C84AC2">
    <w:pPr>
      <w:pStyle w:val="Header"/>
    </w:pPr>
    <w:r>
      <w:tab/>
    </w:r>
    <w:r>
      <w:tab/>
    </w:r>
    <w:r>
      <w:rPr>
        <w:noProof/>
        <w:lang w:val="en-GB" w:eastAsia="en-GB"/>
      </w:rPr>
      <w:drawing>
        <wp:inline distT="0" distB="0" distL="0" distR="0" wp14:anchorId="67153A4F" wp14:editId="2F8970EA">
          <wp:extent cx="9779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971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AE6"/>
    <w:multiLevelType w:val="hybridMultilevel"/>
    <w:tmpl w:val="97F4E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E4762"/>
    <w:multiLevelType w:val="hybridMultilevel"/>
    <w:tmpl w:val="5AD2BEFA"/>
    <w:lvl w:ilvl="0" w:tplc="1AFEC39A">
      <w:start w:val="1"/>
      <w:numFmt w:val="bullet"/>
      <w:lvlText w:val="•"/>
      <w:lvlJc w:val="left"/>
      <w:pPr>
        <w:tabs>
          <w:tab w:val="num" w:pos="720"/>
        </w:tabs>
        <w:ind w:left="720" w:hanging="360"/>
      </w:pPr>
      <w:rPr>
        <w:rFonts w:ascii="Arial" w:hAnsi="Arial" w:hint="default"/>
      </w:rPr>
    </w:lvl>
    <w:lvl w:ilvl="1" w:tplc="943E9294" w:tentative="1">
      <w:start w:val="1"/>
      <w:numFmt w:val="bullet"/>
      <w:lvlText w:val="•"/>
      <w:lvlJc w:val="left"/>
      <w:pPr>
        <w:tabs>
          <w:tab w:val="num" w:pos="1440"/>
        </w:tabs>
        <w:ind w:left="1440" w:hanging="360"/>
      </w:pPr>
      <w:rPr>
        <w:rFonts w:ascii="Arial" w:hAnsi="Arial" w:hint="default"/>
      </w:rPr>
    </w:lvl>
    <w:lvl w:ilvl="2" w:tplc="B576F44A" w:tentative="1">
      <w:start w:val="1"/>
      <w:numFmt w:val="bullet"/>
      <w:lvlText w:val="•"/>
      <w:lvlJc w:val="left"/>
      <w:pPr>
        <w:tabs>
          <w:tab w:val="num" w:pos="2160"/>
        </w:tabs>
        <w:ind w:left="2160" w:hanging="360"/>
      </w:pPr>
      <w:rPr>
        <w:rFonts w:ascii="Arial" w:hAnsi="Arial" w:hint="default"/>
      </w:rPr>
    </w:lvl>
    <w:lvl w:ilvl="3" w:tplc="609816CA" w:tentative="1">
      <w:start w:val="1"/>
      <w:numFmt w:val="bullet"/>
      <w:lvlText w:val="•"/>
      <w:lvlJc w:val="left"/>
      <w:pPr>
        <w:tabs>
          <w:tab w:val="num" w:pos="2880"/>
        </w:tabs>
        <w:ind w:left="2880" w:hanging="360"/>
      </w:pPr>
      <w:rPr>
        <w:rFonts w:ascii="Arial" w:hAnsi="Arial" w:hint="default"/>
      </w:rPr>
    </w:lvl>
    <w:lvl w:ilvl="4" w:tplc="8324A342" w:tentative="1">
      <w:start w:val="1"/>
      <w:numFmt w:val="bullet"/>
      <w:lvlText w:val="•"/>
      <w:lvlJc w:val="left"/>
      <w:pPr>
        <w:tabs>
          <w:tab w:val="num" w:pos="3600"/>
        </w:tabs>
        <w:ind w:left="3600" w:hanging="360"/>
      </w:pPr>
      <w:rPr>
        <w:rFonts w:ascii="Arial" w:hAnsi="Arial" w:hint="default"/>
      </w:rPr>
    </w:lvl>
    <w:lvl w:ilvl="5" w:tplc="93583206" w:tentative="1">
      <w:start w:val="1"/>
      <w:numFmt w:val="bullet"/>
      <w:lvlText w:val="•"/>
      <w:lvlJc w:val="left"/>
      <w:pPr>
        <w:tabs>
          <w:tab w:val="num" w:pos="4320"/>
        </w:tabs>
        <w:ind w:left="4320" w:hanging="360"/>
      </w:pPr>
      <w:rPr>
        <w:rFonts w:ascii="Arial" w:hAnsi="Arial" w:hint="default"/>
      </w:rPr>
    </w:lvl>
    <w:lvl w:ilvl="6" w:tplc="5F2ED6AC" w:tentative="1">
      <w:start w:val="1"/>
      <w:numFmt w:val="bullet"/>
      <w:lvlText w:val="•"/>
      <w:lvlJc w:val="left"/>
      <w:pPr>
        <w:tabs>
          <w:tab w:val="num" w:pos="5040"/>
        </w:tabs>
        <w:ind w:left="5040" w:hanging="360"/>
      </w:pPr>
      <w:rPr>
        <w:rFonts w:ascii="Arial" w:hAnsi="Arial" w:hint="default"/>
      </w:rPr>
    </w:lvl>
    <w:lvl w:ilvl="7" w:tplc="178A63E4" w:tentative="1">
      <w:start w:val="1"/>
      <w:numFmt w:val="bullet"/>
      <w:lvlText w:val="•"/>
      <w:lvlJc w:val="left"/>
      <w:pPr>
        <w:tabs>
          <w:tab w:val="num" w:pos="5760"/>
        </w:tabs>
        <w:ind w:left="5760" w:hanging="360"/>
      </w:pPr>
      <w:rPr>
        <w:rFonts w:ascii="Arial" w:hAnsi="Arial" w:hint="default"/>
      </w:rPr>
    </w:lvl>
    <w:lvl w:ilvl="8" w:tplc="B96C11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246A3"/>
    <w:multiLevelType w:val="hybridMultilevel"/>
    <w:tmpl w:val="D9AA0A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8124E8"/>
    <w:multiLevelType w:val="hybridMultilevel"/>
    <w:tmpl w:val="40404A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FA0243"/>
    <w:multiLevelType w:val="hybridMultilevel"/>
    <w:tmpl w:val="07AEFB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54535CF"/>
    <w:multiLevelType w:val="hybridMultilevel"/>
    <w:tmpl w:val="7DA6B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4827F4"/>
    <w:multiLevelType w:val="hybridMultilevel"/>
    <w:tmpl w:val="3B4C24DC"/>
    <w:lvl w:ilvl="0" w:tplc="0E56601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3B634E"/>
    <w:multiLevelType w:val="hybridMultilevel"/>
    <w:tmpl w:val="C7325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5F7740"/>
    <w:multiLevelType w:val="hybridMultilevel"/>
    <w:tmpl w:val="37EE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1C7546"/>
    <w:multiLevelType w:val="hybridMultilevel"/>
    <w:tmpl w:val="9CBC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2347A"/>
    <w:multiLevelType w:val="hybridMultilevel"/>
    <w:tmpl w:val="F7C8693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0C4668"/>
    <w:multiLevelType w:val="hybridMultilevel"/>
    <w:tmpl w:val="3CD28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5C03EF"/>
    <w:multiLevelType w:val="hybridMultilevel"/>
    <w:tmpl w:val="515CCAD2"/>
    <w:lvl w:ilvl="0" w:tplc="7E64285E">
      <w:start w:val="1"/>
      <w:numFmt w:val="bullet"/>
      <w:lvlText w:val=""/>
      <w:lvlJc w:val="left"/>
      <w:pPr>
        <w:tabs>
          <w:tab w:val="num" w:pos="720"/>
        </w:tabs>
        <w:ind w:left="720" w:hanging="360"/>
      </w:pPr>
      <w:rPr>
        <w:rFonts w:ascii="Wingdings" w:hAnsi="Wingdings" w:hint="default"/>
      </w:rPr>
    </w:lvl>
    <w:lvl w:ilvl="1" w:tplc="F294ABB6" w:tentative="1">
      <w:start w:val="1"/>
      <w:numFmt w:val="bullet"/>
      <w:lvlText w:val=""/>
      <w:lvlJc w:val="left"/>
      <w:pPr>
        <w:tabs>
          <w:tab w:val="num" w:pos="1440"/>
        </w:tabs>
        <w:ind w:left="1440" w:hanging="360"/>
      </w:pPr>
      <w:rPr>
        <w:rFonts w:ascii="Wingdings" w:hAnsi="Wingdings" w:hint="default"/>
      </w:rPr>
    </w:lvl>
    <w:lvl w:ilvl="2" w:tplc="D9949CF2" w:tentative="1">
      <w:start w:val="1"/>
      <w:numFmt w:val="bullet"/>
      <w:lvlText w:val=""/>
      <w:lvlJc w:val="left"/>
      <w:pPr>
        <w:tabs>
          <w:tab w:val="num" w:pos="2160"/>
        </w:tabs>
        <w:ind w:left="2160" w:hanging="360"/>
      </w:pPr>
      <w:rPr>
        <w:rFonts w:ascii="Wingdings" w:hAnsi="Wingdings" w:hint="default"/>
      </w:rPr>
    </w:lvl>
    <w:lvl w:ilvl="3" w:tplc="5D02ABC6" w:tentative="1">
      <w:start w:val="1"/>
      <w:numFmt w:val="bullet"/>
      <w:lvlText w:val=""/>
      <w:lvlJc w:val="left"/>
      <w:pPr>
        <w:tabs>
          <w:tab w:val="num" w:pos="2880"/>
        </w:tabs>
        <w:ind w:left="2880" w:hanging="360"/>
      </w:pPr>
      <w:rPr>
        <w:rFonts w:ascii="Wingdings" w:hAnsi="Wingdings" w:hint="default"/>
      </w:rPr>
    </w:lvl>
    <w:lvl w:ilvl="4" w:tplc="5B0C7274" w:tentative="1">
      <w:start w:val="1"/>
      <w:numFmt w:val="bullet"/>
      <w:lvlText w:val=""/>
      <w:lvlJc w:val="left"/>
      <w:pPr>
        <w:tabs>
          <w:tab w:val="num" w:pos="3600"/>
        </w:tabs>
        <w:ind w:left="3600" w:hanging="360"/>
      </w:pPr>
      <w:rPr>
        <w:rFonts w:ascii="Wingdings" w:hAnsi="Wingdings" w:hint="default"/>
      </w:rPr>
    </w:lvl>
    <w:lvl w:ilvl="5" w:tplc="632024F4" w:tentative="1">
      <w:start w:val="1"/>
      <w:numFmt w:val="bullet"/>
      <w:lvlText w:val=""/>
      <w:lvlJc w:val="left"/>
      <w:pPr>
        <w:tabs>
          <w:tab w:val="num" w:pos="4320"/>
        </w:tabs>
        <w:ind w:left="4320" w:hanging="360"/>
      </w:pPr>
      <w:rPr>
        <w:rFonts w:ascii="Wingdings" w:hAnsi="Wingdings" w:hint="default"/>
      </w:rPr>
    </w:lvl>
    <w:lvl w:ilvl="6" w:tplc="2B4A3DCA" w:tentative="1">
      <w:start w:val="1"/>
      <w:numFmt w:val="bullet"/>
      <w:lvlText w:val=""/>
      <w:lvlJc w:val="left"/>
      <w:pPr>
        <w:tabs>
          <w:tab w:val="num" w:pos="5040"/>
        </w:tabs>
        <w:ind w:left="5040" w:hanging="360"/>
      </w:pPr>
      <w:rPr>
        <w:rFonts w:ascii="Wingdings" w:hAnsi="Wingdings" w:hint="default"/>
      </w:rPr>
    </w:lvl>
    <w:lvl w:ilvl="7" w:tplc="F20693F0" w:tentative="1">
      <w:start w:val="1"/>
      <w:numFmt w:val="bullet"/>
      <w:lvlText w:val=""/>
      <w:lvlJc w:val="left"/>
      <w:pPr>
        <w:tabs>
          <w:tab w:val="num" w:pos="5760"/>
        </w:tabs>
        <w:ind w:left="5760" w:hanging="360"/>
      </w:pPr>
      <w:rPr>
        <w:rFonts w:ascii="Wingdings" w:hAnsi="Wingdings" w:hint="default"/>
      </w:rPr>
    </w:lvl>
    <w:lvl w:ilvl="8" w:tplc="DB12BC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15862"/>
    <w:multiLevelType w:val="hybridMultilevel"/>
    <w:tmpl w:val="BFCCA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E13DE1"/>
    <w:multiLevelType w:val="hybridMultilevel"/>
    <w:tmpl w:val="2E0CE124"/>
    <w:lvl w:ilvl="0" w:tplc="D950643E">
      <w:start w:val="1"/>
      <w:numFmt w:val="bullet"/>
      <w:lvlText w:val="•"/>
      <w:lvlJc w:val="left"/>
      <w:pPr>
        <w:tabs>
          <w:tab w:val="num" w:pos="720"/>
        </w:tabs>
        <w:ind w:left="720" w:hanging="360"/>
      </w:pPr>
      <w:rPr>
        <w:rFonts w:ascii="Arial" w:hAnsi="Arial" w:hint="default"/>
      </w:rPr>
    </w:lvl>
    <w:lvl w:ilvl="1" w:tplc="1CBA8782" w:tentative="1">
      <w:start w:val="1"/>
      <w:numFmt w:val="bullet"/>
      <w:lvlText w:val="•"/>
      <w:lvlJc w:val="left"/>
      <w:pPr>
        <w:tabs>
          <w:tab w:val="num" w:pos="1440"/>
        </w:tabs>
        <w:ind w:left="1440" w:hanging="360"/>
      </w:pPr>
      <w:rPr>
        <w:rFonts w:ascii="Arial" w:hAnsi="Arial" w:hint="default"/>
      </w:rPr>
    </w:lvl>
    <w:lvl w:ilvl="2" w:tplc="FC14182E" w:tentative="1">
      <w:start w:val="1"/>
      <w:numFmt w:val="bullet"/>
      <w:lvlText w:val="•"/>
      <w:lvlJc w:val="left"/>
      <w:pPr>
        <w:tabs>
          <w:tab w:val="num" w:pos="2160"/>
        </w:tabs>
        <w:ind w:left="2160" w:hanging="360"/>
      </w:pPr>
      <w:rPr>
        <w:rFonts w:ascii="Arial" w:hAnsi="Arial" w:hint="default"/>
      </w:rPr>
    </w:lvl>
    <w:lvl w:ilvl="3" w:tplc="E8EAED84" w:tentative="1">
      <w:start w:val="1"/>
      <w:numFmt w:val="bullet"/>
      <w:lvlText w:val="•"/>
      <w:lvlJc w:val="left"/>
      <w:pPr>
        <w:tabs>
          <w:tab w:val="num" w:pos="2880"/>
        </w:tabs>
        <w:ind w:left="2880" w:hanging="360"/>
      </w:pPr>
      <w:rPr>
        <w:rFonts w:ascii="Arial" w:hAnsi="Arial" w:hint="default"/>
      </w:rPr>
    </w:lvl>
    <w:lvl w:ilvl="4" w:tplc="6F267A7A" w:tentative="1">
      <w:start w:val="1"/>
      <w:numFmt w:val="bullet"/>
      <w:lvlText w:val="•"/>
      <w:lvlJc w:val="left"/>
      <w:pPr>
        <w:tabs>
          <w:tab w:val="num" w:pos="3600"/>
        </w:tabs>
        <w:ind w:left="3600" w:hanging="360"/>
      </w:pPr>
      <w:rPr>
        <w:rFonts w:ascii="Arial" w:hAnsi="Arial" w:hint="default"/>
      </w:rPr>
    </w:lvl>
    <w:lvl w:ilvl="5" w:tplc="259089F0" w:tentative="1">
      <w:start w:val="1"/>
      <w:numFmt w:val="bullet"/>
      <w:lvlText w:val="•"/>
      <w:lvlJc w:val="left"/>
      <w:pPr>
        <w:tabs>
          <w:tab w:val="num" w:pos="4320"/>
        </w:tabs>
        <w:ind w:left="4320" w:hanging="360"/>
      </w:pPr>
      <w:rPr>
        <w:rFonts w:ascii="Arial" w:hAnsi="Arial" w:hint="default"/>
      </w:rPr>
    </w:lvl>
    <w:lvl w:ilvl="6" w:tplc="57E43D02" w:tentative="1">
      <w:start w:val="1"/>
      <w:numFmt w:val="bullet"/>
      <w:lvlText w:val="•"/>
      <w:lvlJc w:val="left"/>
      <w:pPr>
        <w:tabs>
          <w:tab w:val="num" w:pos="5040"/>
        </w:tabs>
        <w:ind w:left="5040" w:hanging="360"/>
      </w:pPr>
      <w:rPr>
        <w:rFonts w:ascii="Arial" w:hAnsi="Arial" w:hint="default"/>
      </w:rPr>
    </w:lvl>
    <w:lvl w:ilvl="7" w:tplc="E1E472C0" w:tentative="1">
      <w:start w:val="1"/>
      <w:numFmt w:val="bullet"/>
      <w:lvlText w:val="•"/>
      <w:lvlJc w:val="left"/>
      <w:pPr>
        <w:tabs>
          <w:tab w:val="num" w:pos="5760"/>
        </w:tabs>
        <w:ind w:left="5760" w:hanging="360"/>
      </w:pPr>
      <w:rPr>
        <w:rFonts w:ascii="Arial" w:hAnsi="Arial" w:hint="default"/>
      </w:rPr>
    </w:lvl>
    <w:lvl w:ilvl="8" w:tplc="9AF2CE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B9622E"/>
    <w:multiLevelType w:val="hybridMultilevel"/>
    <w:tmpl w:val="1786E5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42665A"/>
    <w:multiLevelType w:val="hybridMultilevel"/>
    <w:tmpl w:val="4ACA86E4"/>
    <w:lvl w:ilvl="0" w:tplc="08090001">
      <w:start w:val="1"/>
      <w:numFmt w:val="bullet"/>
      <w:lvlText w:val=""/>
      <w:lvlJc w:val="left"/>
      <w:pPr>
        <w:ind w:left="360" w:hanging="360"/>
      </w:pPr>
      <w:rPr>
        <w:rFonts w:ascii="Symbol" w:hAnsi="Symbol" w:hint="default"/>
      </w:rPr>
    </w:lvl>
    <w:lvl w:ilvl="1" w:tplc="E1D64BAC">
      <w:start w:val="1"/>
      <w:numFmt w:val="bullet"/>
      <w:lvlText w:val="o"/>
      <w:lvlJc w:val="left"/>
      <w:pPr>
        <w:ind w:left="1080" w:hanging="360"/>
      </w:pPr>
      <w:rPr>
        <w:rFonts w:ascii="Courier New" w:hAnsi="Courier New" w:cs="Courier New" w:hint="default"/>
        <w:lang w:val="en-G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C6792D"/>
    <w:multiLevelType w:val="hybridMultilevel"/>
    <w:tmpl w:val="0F9AD0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116FB8"/>
    <w:multiLevelType w:val="hybridMultilevel"/>
    <w:tmpl w:val="627C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644E4"/>
    <w:multiLevelType w:val="hybridMultilevel"/>
    <w:tmpl w:val="D1E4C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2A7EF8"/>
    <w:multiLevelType w:val="hybridMultilevel"/>
    <w:tmpl w:val="A24CC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C63F80"/>
    <w:multiLevelType w:val="hybridMultilevel"/>
    <w:tmpl w:val="C0C833FA"/>
    <w:lvl w:ilvl="0" w:tplc="5A0A9C6C">
      <w:start w:val="1"/>
      <w:numFmt w:val="bullet"/>
      <w:lvlText w:val="•"/>
      <w:lvlJc w:val="left"/>
      <w:pPr>
        <w:tabs>
          <w:tab w:val="num" w:pos="720"/>
        </w:tabs>
        <w:ind w:left="720" w:hanging="360"/>
      </w:pPr>
      <w:rPr>
        <w:rFonts w:ascii="Times New Roman" w:hAnsi="Times New Roman" w:hint="default"/>
      </w:rPr>
    </w:lvl>
    <w:lvl w:ilvl="1" w:tplc="6B3404BA" w:tentative="1">
      <w:start w:val="1"/>
      <w:numFmt w:val="bullet"/>
      <w:lvlText w:val="•"/>
      <w:lvlJc w:val="left"/>
      <w:pPr>
        <w:tabs>
          <w:tab w:val="num" w:pos="1440"/>
        </w:tabs>
        <w:ind w:left="1440" w:hanging="360"/>
      </w:pPr>
      <w:rPr>
        <w:rFonts w:ascii="Times New Roman" w:hAnsi="Times New Roman" w:hint="default"/>
      </w:rPr>
    </w:lvl>
    <w:lvl w:ilvl="2" w:tplc="9FB69E1E" w:tentative="1">
      <w:start w:val="1"/>
      <w:numFmt w:val="bullet"/>
      <w:lvlText w:val="•"/>
      <w:lvlJc w:val="left"/>
      <w:pPr>
        <w:tabs>
          <w:tab w:val="num" w:pos="2160"/>
        </w:tabs>
        <w:ind w:left="2160" w:hanging="360"/>
      </w:pPr>
      <w:rPr>
        <w:rFonts w:ascii="Times New Roman" w:hAnsi="Times New Roman" w:hint="default"/>
      </w:rPr>
    </w:lvl>
    <w:lvl w:ilvl="3" w:tplc="59EC3EEC" w:tentative="1">
      <w:start w:val="1"/>
      <w:numFmt w:val="bullet"/>
      <w:lvlText w:val="•"/>
      <w:lvlJc w:val="left"/>
      <w:pPr>
        <w:tabs>
          <w:tab w:val="num" w:pos="2880"/>
        </w:tabs>
        <w:ind w:left="2880" w:hanging="360"/>
      </w:pPr>
      <w:rPr>
        <w:rFonts w:ascii="Times New Roman" w:hAnsi="Times New Roman" w:hint="default"/>
      </w:rPr>
    </w:lvl>
    <w:lvl w:ilvl="4" w:tplc="2DC8C4E0" w:tentative="1">
      <w:start w:val="1"/>
      <w:numFmt w:val="bullet"/>
      <w:lvlText w:val="•"/>
      <w:lvlJc w:val="left"/>
      <w:pPr>
        <w:tabs>
          <w:tab w:val="num" w:pos="3600"/>
        </w:tabs>
        <w:ind w:left="3600" w:hanging="360"/>
      </w:pPr>
      <w:rPr>
        <w:rFonts w:ascii="Times New Roman" w:hAnsi="Times New Roman" w:hint="default"/>
      </w:rPr>
    </w:lvl>
    <w:lvl w:ilvl="5" w:tplc="5D0C1E6E" w:tentative="1">
      <w:start w:val="1"/>
      <w:numFmt w:val="bullet"/>
      <w:lvlText w:val="•"/>
      <w:lvlJc w:val="left"/>
      <w:pPr>
        <w:tabs>
          <w:tab w:val="num" w:pos="4320"/>
        </w:tabs>
        <w:ind w:left="4320" w:hanging="360"/>
      </w:pPr>
      <w:rPr>
        <w:rFonts w:ascii="Times New Roman" w:hAnsi="Times New Roman" w:hint="default"/>
      </w:rPr>
    </w:lvl>
    <w:lvl w:ilvl="6" w:tplc="E7E861C4" w:tentative="1">
      <w:start w:val="1"/>
      <w:numFmt w:val="bullet"/>
      <w:lvlText w:val="•"/>
      <w:lvlJc w:val="left"/>
      <w:pPr>
        <w:tabs>
          <w:tab w:val="num" w:pos="5040"/>
        </w:tabs>
        <w:ind w:left="5040" w:hanging="360"/>
      </w:pPr>
      <w:rPr>
        <w:rFonts w:ascii="Times New Roman" w:hAnsi="Times New Roman" w:hint="default"/>
      </w:rPr>
    </w:lvl>
    <w:lvl w:ilvl="7" w:tplc="29F62DC0" w:tentative="1">
      <w:start w:val="1"/>
      <w:numFmt w:val="bullet"/>
      <w:lvlText w:val="•"/>
      <w:lvlJc w:val="left"/>
      <w:pPr>
        <w:tabs>
          <w:tab w:val="num" w:pos="5760"/>
        </w:tabs>
        <w:ind w:left="5760" w:hanging="360"/>
      </w:pPr>
      <w:rPr>
        <w:rFonts w:ascii="Times New Roman" w:hAnsi="Times New Roman" w:hint="default"/>
      </w:rPr>
    </w:lvl>
    <w:lvl w:ilvl="8" w:tplc="7AF6A618"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429026E"/>
    <w:multiLevelType w:val="hybridMultilevel"/>
    <w:tmpl w:val="48680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434810"/>
    <w:multiLevelType w:val="hybridMultilevel"/>
    <w:tmpl w:val="2BAA6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A22BD0"/>
    <w:multiLevelType w:val="hybridMultilevel"/>
    <w:tmpl w:val="7D1AD4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1937F4"/>
    <w:multiLevelType w:val="hybridMultilevel"/>
    <w:tmpl w:val="747E6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7F0E8E"/>
    <w:multiLevelType w:val="hybridMultilevel"/>
    <w:tmpl w:val="17E2ACF2"/>
    <w:lvl w:ilvl="0" w:tplc="E1D64BAC">
      <w:start w:val="1"/>
      <w:numFmt w:val="bullet"/>
      <w:lvlText w:val="o"/>
      <w:lvlJc w:val="left"/>
      <w:pPr>
        <w:ind w:left="1080" w:hanging="360"/>
      </w:pPr>
      <w:rPr>
        <w:rFonts w:ascii="Courier New" w:hAnsi="Courier New" w:cs="Courier New" w:hint="default"/>
        <w:lang w:val="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3F4807"/>
    <w:multiLevelType w:val="hybridMultilevel"/>
    <w:tmpl w:val="DF520BC0"/>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8" w15:restartNumberingAfterBreak="0">
    <w:nsid w:val="645612D6"/>
    <w:multiLevelType w:val="hybridMultilevel"/>
    <w:tmpl w:val="4AEA866A"/>
    <w:lvl w:ilvl="0" w:tplc="E1D64BAC">
      <w:start w:val="1"/>
      <w:numFmt w:val="bullet"/>
      <w:lvlText w:val="o"/>
      <w:lvlJc w:val="left"/>
      <w:pPr>
        <w:ind w:left="1080" w:hanging="360"/>
      </w:pPr>
      <w:rPr>
        <w:rFonts w:ascii="Courier New" w:hAnsi="Courier New" w:cs="Courier New" w:hint="default"/>
        <w:lang w:val="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4B6E8C"/>
    <w:multiLevelType w:val="hybridMultilevel"/>
    <w:tmpl w:val="9910A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ACF6686"/>
    <w:multiLevelType w:val="hybridMultilevel"/>
    <w:tmpl w:val="81A2B6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F34313"/>
    <w:multiLevelType w:val="hybridMultilevel"/>
    <w:tmpl w:val="CBB69F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B57361C"/>
    <w:multiLevelType w:val="hybridMultilevel"/>
    <w:tmpl w:val="33387D24"/>
    <w:lvl w:ilvl="0" w:tplc="5900DD64">
      <w:start w:val="1"/>
      <w:numFmt w:val="bullet"/>
      <w:lvlText w:val="•"/>
      <w:lvlJc w:val="left"/>
      <w:pPr>
        <w:tabs>
          <w:tab w:val="num" w:pos="1080"/>
        </w:tabs>
        <w:ind w:left="1080" w:hanging="360"/>
      </w:pPr>
      <w:rPr>
        <w:rFonts w:ascii="Arial" w:hAnsi="Arial" w:hint="default"/>
      </w:rPr>
    </w:lvl>
    <w:lvl w:ilvl="1" w:tplc="D228C200">
      <w:start w:val="1"/>
      <w:numFmt w:val="bullet"/>
      <w:lvlText w:val="•"/>
      <w:lvlJc w:val="left"/>
      <w:pPr>
        <w:tabs>
          <w:tab w:val="num" w:pos="1800"/>
        </w:tabs>
        <w:ind w:left="1800" w:hanging="360"/>
      </w:pPr>
      <w:rPr>
        <w:rFonts w:ascii="Arial" w:hAnsi="Arial" w:hint="default"/>
      </w:rPr>
    </w:lvl>
    <w:lvl w:ilvl="2" w:tplc="0278FF0C" w:tentative="1">
      <w:start w:val="1"/>
      <w:numFmt w:val="bullet"/>
      <w:lvlText w:val="•"/>
      <w:lvlJc w:val="left"/>
      <w:pPr>
        <w:tabs>
          <w:tab w:val="num" w:pos="2520"/>
        </w:tabs>
        <w:ind w:left="2520" w:hanging="360"/>
      </w:pPr>
      <w:rPr>
        <w:rFonts w:ascii="Arial" w:hAnsi="Arial" w:hint="default"/>
      </w:rPr>
    </w:lvl>
    <w:lvl w:ilvl="3" w:tplc="0FA0C488" w:tentative="1">
      <w:start w:val="1"/>
      <w:numFmt w:val="bullet"/>
      <w:lvlText w:val="•"/>
      <w:lvlJc w:val="left"/>
      <w:pPr>
        <w:tabs>
          <w:tab w:val="num" w:pos="3240"/>
        </w:tabs>
        <w:ind w:left="3240" w:hanging="360"/>
      </w:pPr>
      <w:rPr>
        <w:rFonts w:ascii="Arial" w:hAnsi="Arial" w:hint="default"/>
      </w:rPr>
    </w:lvl>
    <w:lvl w:ilvl="4" w:tplc="3D4C19CA" w:tentative="1">
      <w:start w:val="1"/>
      <w:numFmt w:val="bullet"/>
      <w:lvlText w:val="•"/>
      <w:lvlJc w:val="left"/>
      <w:pPr>
        <w:tabs>
          <w:tab w:val="num" w:pos="3960"/>
        </w:tabs>
        <w:ind w:left="3960" w:hanging="360"/>
      </w:pPr>
      <w:rPr>
        <w:rFonts w:ascii="Arial" w:hAnsi="Arial" w:hint="default"/>
      </w:rPr>
    </w:lvl>
    <w:lvl w:ilvl="5" w:tplc="9C8AE848" w:tentative="1">
      <w:start w:val="1"/>
      <w:numFmt w:val="bullet"/>
      <w:lvlText w:val="•"/>
      <w:lvlJc w:val="left"/>
      <w:pPr>
        <w:tabs>
          <w:tab w:val="num" w:pos="4680"/>
        </w:tabs>
        <w:ind w:left="4680" w:hanging="360"/>
      </w:pPr>
      <w:rPr>
        <w:rFonts w:ascii="Arial" w:hAnsi="Arial" w:hint="default"/>
      </w:rPr>
    </w:lvl>
    <w:lvl w:ilvl="6" w:tplc="D2103620" w:tentative="1">
      <w:start w:val="1"/>
      <w:numFmt w:val="bullet"/>
      <w:lvlText w:val="•"/>
      <w:lvlJc w:val="left"/>
      <w:pPr>
        <w:tabs>
          <w:tab w:val="num" w:pos="5400"/>
        </w:tabs>
        <w:ind w:left="5400" w:hanging="360"/>
      </w:pPr>
      <w:rPr>
        <w:rFonts w:ascii="Arial" w:hAnsi="Arial" w:hint="default"/>
      </w:rPr>
    </w:lvl>
    <w:lvl w:ilvl="7" w:tplc="F4446458" w:tentative="1">
      <w:start w:val="1"/>
      <w:numFmt w:val="bullet"/>
      <w:lvlText w:val="•"/>
      <w:lvlJc w:val="left"/>
      <w:pPr>
        <w:tabs>
          <w:tab w:val="num" w:pos="6120"/>
        </w:tabs>
        <w:ind w:left="6120" w:hanging="360"/>
      </w:pPr>
      <w:rPr>
        <w:rFonts w:ascii="Arial" w:hAnsi="Arial" w:hint="default"/>
      </w:rPr>
    </w:lvl>
    <w:lvl w:ilvl="8" w:tplc="DEC24738" w:tentative="1">
      <w:start w:val="1"/>
      <w:numFmt w:val="bullet"/>
      <w:lvlText w:val="•"/>
      <w:lvlJc w:val="left"/>
      <w:pPr>
        <w:tabs>
          <w:tab w:val="num" w:pos="6840"/>
        </w:tabs>
        <w:ind w:left="6840" w:hanging="360"/>
      </w:pPr>
      <w:rPr>
        <w:rFonts w:ascii="Arial" w:hAnsi="Arial" w:hint="default"/>
      </w:rPr>
    </w:lvl>
  </w:abstractNum>
  <w:abstractNum w:abstractNumId="33" w15:restartNumberingAfterBreak="0">
    <w:nsid w:val="73D21EFF"/>
    <w:multiLevelType w:val="hybridMultilevel"/>
    <w:tmpl w:val="80BC46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F50DE9"/>
    <w:multiLevelType w:val="hybridMultilevel"/>
    <w:tmpl w:val="24D8C2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C82E0F"/>
    <w:multiLevelType w:val="hybridMultilevel"/>
    <w:tmpl w:val="08A4D8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BBE7332"/>
    <w:multiLevelType w:val="hybridMultilevel"/>
    <w:tmpl w:val="4CD2A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10"/>
  </w:num>
  <w:num w:numId="4">
    <w:abstractNumId w:val="3"/>
  </w:num>
  <w:num w:numId="5">
    <w:abstractNumId w:val="25"/>
  </w:num>
  <w:num w:numId="6">
    <w:abstractNumId w:val="11"/>
  </w:num>
  <w:num w:numId="7">
    <w:abstractNumId w:val="34"/>
  </w:num>
  <w:num w:numId="8">
    <w:abstractNumId w:val="12"/>
  </w:num>
  <w:num w:numId="9">
    <w:abstractNumId w:val="6"/>
  </w:num>
  <w:num w:numId="10">
    <w:abstractNumId w:val="16"/>
  </w:num>
  <w:num w:numId="11">
    <w:abstractNumId w:val="2"/>
  </w:num>
  <w:num w:numId="12">
    <w:abstractNumId w:val="17"/>
  </w:num>
  <w:num w:numId="13">
    <w:abstractNumId w:val="24"/>
  </w:num>
  <w:num w:numId="14">
    <w:abstractNumId w:val="18"/>
  </w:num>
  <w:num w:numId="15">
    <w:abstractNumId w:val="28"/>
  </w:num>
  <w:num w:numId="16">
    <w:abstractNumId w:val="36"/>
  </w:num>
  <w:num w:numId="17">
    <w:abstractNumId w:val="8"/>
  </w:num>
  <w:num w:numId="18">
    <w:abstractNumId w:val="29"/>
  </w:num>
  <w:num w:numId="19">
    <w:abstractNumId w:val="27"/>
  </w:num>
  <w:num w:numId="20">
    <w:abstractNumId w:val="26"/>
  </w:num>
  <w:num w:numId="21">
    <w:abstractNumId w:val="5"/>
  </w:num>
  <w:num w:numId="22">
    <w:abstractNumId w:val="20"/>
  </w:num>
  <w:num w:numId="23">
    <w:abstractNumId w:val="23"/>
  </w:num>
  <w:num w:numId="24">
    <w:abstractNumId w:val="21"/>
  </w:num>
  <w:num w:numId="25">
    <w:abstractNumId w:val="32"/>
  </w:num>
  <w:num w:numId="26">
    <w:abstractNumId w:val="0"/>
  </w:num>
  <w:num w:numId="27">
    <w:abstractNumId w:val="7"/>
  </w:num>
  <w:num w:numId="28">
    <w:abstractNumId w:val="1"/>
  </w:num>
  <w:num w:numId="29">
    <w:abstractNumId w:val="14"/>
  </w:num>
  <w:num w:numId="30">
    <w:abstractNumId w:val="33"/>
  </w:num>
  <w:num w:numId="31">
    <w:abstractNumId w:val="22"/>
  </w:num>
  <w:num w:numId="32">
    <w:abstractNumId w:val="19"/>
  </w:num>
  <w:num w:numId="33">
    <w:abstractNumId w:val="30"/>
  </w:num>
  <w:num w:numId="34">
    <w:abstractNumId w:val="9"/>
  </w:num>
  <w:num w:numId="35">
    <w:abstractNumId w:val="13"/>
  </w:num>
  <w:num w:numId="36">
    <w:abstractNumId w:val="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148"/>
    <w:rsid w:val="00003BD4"/>
    <w:rsid w:val="00010173"/>
    <w:rsid w:val="0001061B"/>
    <w:rsid w:val="00012306"/>
    <w:rsid w:val="0001615B"/>
    <w:rsid w:val="00023B00"/>
    <w:rsid w:val="00032414"/>
    <w:rsid w:val="00036D9A"/>
    <w:rsid w:val="00044315"/>
    <w:rsid w:val="00053F71"/>
    <w:rsid w:val="000565B7"/>
    <w:rsid w:val="00073D79"/>
    <w:rsid w:val="00085207"/>
    <w:rsid w:val="000B25A3"/>
    <w:rsid w:val="000B2AE9"/>
    <w:rsid w:val="000D1E3B"/>
    <w:rsid w:val="000D793B"/>
    <w:rsid w:val="000F1E37"/>
    <w:rsid w:val="000F2242"/>
    <w:rsid w:val="00106AD5"/>
    <w:rsid w:val="001121D9"/>
    <w:rsid w:val="00127CF1"/>
    <w:rsid w:val="00150F45"/>
    <w:rsid w:val="0015120B"/>
    <w:rsid w:val="001640FE"/>
    <w:rsid w:val="00173742"/>
    <w:rsid w:val="00173FAF"/>
    <w:rsid w:val="001754C7"/>
    <w:rsid w:val="00176102"/>
    <w:rsid w:val="00181865"/>
    <w:rsid w:val="00192AB8"/>
    <w:rsid w:val="0019423A"/>
    <w:rsid w:val="001A6254"/>
    <w:rsid w:val="001D7FA3"/>
    <w:rsid w:val="001F018C"/>
    <w:rsid w:val="001F2FCA"/>
    <w:rsid w:val="002012D8"/>
    <w:rsid w:val="002261BC"/>
    <w:rsid w:val="00227667"/>
    <w:rsid w:val="00243970"/>
    <w:rsid w:val="00261D7A"/>
    <w:rsid w:val="00280A7F"/>
    <w:rsid w:val="0028344A"/>
    <w:rsid w:val="00286E0C"/>
    <w:rsid w:val="002B33F5"/>
    <w:rsid w:val="002B38F6"/>
    <w:rsid w:val="002B5549"/>
    <w:rsid w:val="002E7682"/>
    <w:rsid w:val="002F2A70"/>
    <w:rsid w:val="002F5101"/>
    <w:rsid w:val="00302B83"/>
    <w:rsid w:val="00304606"/>
    <w:rsid w:val="00317320"/>
    <w:rsid w:val="00324119"/>
    <w:rsid w:val="003460D6"/>
    <w:rsid w:val="003522AE"/>
    <w:rsid w:val="003845F9"/>
    <w:rsid w:val="00395941"/>
    <w:rsid w:val="00395F1E"/>
    <w:rsid w:val="003A0C9A"/>
    <w:rsid w:val="003A1971"/>
    <w:rsid w:val="003A724D"/>
    <w:rsid w:val="003D0AAB"/>
    <w:rsid w:val="003D4648"/>
    <w:rsid w:val="003E39C5"/>
    <w:rsid w:val="004057A2"/>
    <w:rsid w:val="00420329"/>
    <w:rsid w:val="004360FC"/>
    <w:rsid w:val="00441B96"/>
    <w:rsid w:val="00444EF3"/>
    <w:rsid w:val="00446F88"/>
    <w:rsid w:val="0047188F"/>
    <w:rsid w:val="00490F41"/>
    <w:rsid w:val="004968FF"/>
    <w:rsid w:val="004A1C99"/>
    <w:rsid w:val="004C7CC2"/>
    <w:rsid w:val="004D3DF4"/>
    <w:rsid w:val="004E6673"/>
    <w:rsid w:val="00500B42"/>
    <w:rsid w:val="00520E90"/>
    <w:rsid w:val="005278A5"/>
    <w:rsid w:val="00532704"/>
    <w:rsid w:val="005405F4"/>
    <w:rsid w:val="00580B35"/>
    <w:rsid w:val="005D1CFA"/>
    <w:rsid w:val="00600BDC"/>
    <w:rsid w:val="006126D4"/>
    <w:rsid w:val="00615BB9"/>
    <w:rsid w:val="0062201F"/>
    <w:rsid w:val="006632E6"/>
    <w:rsid w:val="00665374"/>
    <w:rsid w:val="00685072"/>
    <w:rsid w:val="00686E1B"/>
    <w:rsid w:val="00692D8F"/>
    <w:rsid w:val="006962DA"/>
    <w:rsid w:val="006B4EC5"/>
    <w:rsid w:val="006C0673"/>
    <w:rsid w:val="006C1C69"/>
    <w:rsid w:val="006C4E40"/>
    <w:rsid w:val="006C678F"/>
    <w:rsid w:val="006E6BE8"/>
    <w:rsid w:val="006F718C"/>
    <w:rsid w:val="00711A97"/>
    <w:rsid w:val="00713D94"/>
    <w:rsid w:val="00722D78"/>
    <w:rsid w:val="007254DB"/>
    <w:rsid w:val="00734C25"/>
    <w:rsid w:val="00745B19"/>
    <w:rsid w:val="00755E82"/>
    <w:rsid w:val="00776C3D"/>
    <w:rsid w:val="0079313D"/>
    <w:rsid w:val="007A6719"/>
    <w:rsid w:val="007C18B0"/>
    <w:rsid w:val="007C436D"/>
    <w:rsid w:val="007C555F"/>
    <w:rsid w:val="007E14C3"/>
    <w:rsid w:val="007E4208"/>
    <w:rsid w:val="007F289A"/>
    <w:rsid w:val="007F2967"/>
    <w:rsid w:val="007F2FAE"/>
    <w:rsid w:val="007F4F8F"/>
    <w:rsid w:val="007F51D9"/>
    <w:rsid w:val="00803348"/>
    <w:rsid w:val="00803AEF"/>
    <w:rsid w:val="00814513"/>
    <w:rsid w:val="00833000"/>
    <w:rsid w:val="008466D1"/>
    <w:rsid w:val="00851B17"/>
    <w:rsid w:val="00860A97"/>
    <w:rsid w:val="00865735"/>
    <w:rsid w:val="008A4F8B"/>
    <w:rsid w:val="008A62B9"/>
    <w:rsid w:val="008B6192"/>
    <w:rsid w:val="008D279E"/>
    <w:rsid w:val="008D2A42"/>
    <w:rsid w:val="008E51DA"/>
    <w:rsid w:val="008E694B"/>
    <w:rsid w:val="008E6DCC"/>
    <w:rsid w:val="00913B2C"/>
    <w:rsid w:val="0091680D"/>
    <w:rsid w:val="00944DC2"/>
    <w:rsid w:val="00951BAE"/>
    <w:rsid w:val="009932B7"/>
    <w:rsid w:val="009A464C"/>
    <w:rsid w:val="009B0A81"/>
    <w:rsid w:val="009B3460"/>
    <w:rsid w:val="009C299A"/>
    <w:rsid w:val="009C45BD"/>
    <w:rsid w:val="009E0984"/>
    <w:rsid w:val="009E1E48"/>
    <w:rsid w:val="009E77B1"/>
    <w:rsid w:val="009F3BA1"/>
    <w:rsid w:val="00A1036D"/>
    <w:rsid w:val="00A119FB"/>
    <w:rsid w:val="00A27AB1"/>
    <w:rsid w:val="00A43723"/>
    <w:rsid w:val="00A6137B"/>
    <w:rsid w:val="00A616EA"/>
    <w:rsid w:val="00A66597"/>
    <w:rsid w:val="00A73E29"/>
    <w:rsid w:val="00A740E8"/>
    <w:rsid w:val="00A917BF"/>
    <w:rsid w:val="00AA14B4"/>
    <w:rsid w:val="00AA1D08"/>
    <w:rsid w:val="00AA7161"/>
    <w:rsid w:val="00AB20A4"/>
    <w:rsid w:val="00AB406D"/>
    <w:rsid w:val="00AC7085"/>
    <w:rsid w:val="00AE251A"/>
    <w:rsid w:val="00AE7C1F"/>
    <w:rsid w:val="00B04703"/>
    <w:rsid w:val="00B12134"/>
    <w:rsid w:val="00B21C37"/>
    <w:rsid w:val="00B25FC5"/>
    <w:rsid w:val="00B55DC0"/>
    <w:rsid w:val="00B61376"/>
    <w:rsid w:val="00B65C63"/>
    <w:rsid w:val="00B72134"/>
    <w:rsid w:val="00B761F1"/>
    <w:rsid w:val="00B83C71"/>
    <w:rsid w:val="00B8412B"/>
    <w:rsid w:val="00B84131"/>
    <w:rsid w:val="00B92301"/>
    <w:rsid w:val="00BA4E49"/>
    <w:rsid w:val="00BB046D"/>
    <w:rsid w:val="00BB0C62"/>
    <w:rsid w:val="00BD01FB"/>
    <w:rsid w:val="00BE4554"/>
    <w:rsid w:val="00C10948"/>
    <w:rsid w:val="00C12971"/>
    <w:rsid w:val="00C12C5B"/>
    <w:rsid w:val="00C20815"/>
    <w:rsid w:val="00C266AF"/>
    <w:rsid w:val="00C414B2"/>
    <w:rsid w:val="00C43767"/>
    <w:rsid w:val="00C650FF"/>
    <w:rsid w:val="00C65BCE"/>
    <w:rsid w:val="00C71A7A"/>
    <w:rsid w:val="00C7795B"/>
    <w:rsid w:val="00C84AC2"/>
    <w:rsid w:val="00C93090"/>
    <w:rsid w:val="00CB029D"/>
    <w:rsid w:val="00CB3574"/>
    <w:rsid w:val="00CB686B"/>
    <w:rsid w:val="00CB7374"/>
    <w:rsid w:val="00CC114D"/>
    <w:rsid w:val="00CE00C6"/>
    <w:rsid w:val="00CE0232"/>
    <w:rsid w:val="00CF08CB"/>
    <w:rsid w:val="00CF6483"/>
    <w:rsid w:val="00D04B38"/>
    <w:rsid w:val="00D05AE6"/>
    <w:rsid w:val="00D14908"/>
    <w:rsid w:val="00D2011C"/>
    <w:rsid w:val="00D4496E"/>
    <w:rsid w:val="00D57A87"/>
    <w:rsid w:val="00D70BFC"/>
    <w:rsid w:val="00D732F1"/>
    <w:rsid w:val="00D80625"/>
    <w:rsid w:val="00D81279"/>
    <w:rsid w:val="00D831C8"/>
    <w:rsid w:val="00D85776"/>
    <w:rsid w:val="00D86D40"/>
    <w:rsid w:val="00D965D4"/>
    <w:rsid w:val="00DA7CE2"/>
    <w:rsid w:val="00DB401C"/>
    <w:rsid w:val="00DB4645"/>
    <w:rsid w:val="00DB7A2E"/>
    <w:rsid w:val="00DC02BF"/>
    <w:rsid w:val="00DC234F"/>
    <w:rsid w:val="00DC656E"/>
    <w:rsid w:val="00DD1611"/>
    <w:rsid w:val="00DE4F14"/>
    <w:rsid w:val="00DE6D48"/>
    <w:rsid w:val="00DE7FD0"/>
    <w:rsid w:val="00DF0CEE"/>
    <w:rsid w:val="00DF3235"/>
    <w:rsid w:val="00DF394C"/>
    <w:rsid w:val="00E05B1E"/>
    <w:rsid w:val="00E2452C"/>
    <w:rsid w:val="00E25E25"/>
    <w:rsid w:val="00E3213C"/>
    <w:rsid w:val="00E376BA"/>
    <w:rsid w:val="00E56EE0"/>
    <w:rsid w:val="00E83730"/>
    <w:rsid w:val="00E8501A"/>
    <w:rsid w:val="00E958A3"/>
    <w:rsid w:val="00EA35BD"/>
    <w:rsid w:val="00EB4DE9"/>
    <w:rsid w:val="00EB50E0"/>
    <w:rsid w:val="00EB6351"/>
    <w:rsid w:val="00EE4810"/>
    <w:rsid w:val="00F12964"/>
    <w:rsid w:val="00F14148"/>
    <w:rsid w:val="00F33B68"/>
    <w:rsid w:val="00F413C1"/>
    <w:rsid w:val="00F6051D"/>
    <w:rsid w:val="00F615AB"/>
    <w:rsid w:val="00F64C2B"/>
    <w:rsid w:val="00F7615F"/>
    <w:rsid w:val="00F80307"/>
    <w:rsid w:val="00F81954"/>
    <w:rsid w:val="00F925DD"/>
    <w:rsid w:val="00FA26D4"/>
    <w:rsid w:val="00FA7F5D"/>
    <w:rsid w:val="00FC06FF"/>
    <w:rsid w:val="00FC750D"/>
    <w:rsid w:val="00FD5986"/>
    <w:rsid w:val="00FE266A"/>
    <w:rsid w:val="00FF1E8D"/>
    <w:rsid w:val="00FF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B9979D"/>
  <w15:docId w15:val="{BF8826D7-8C25-4938-9BD3-CD36965D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414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148"/>
    <w:pPr>
      <w:ind w:left="720"/>
      <w:contextualSpacing/>
    </w:pPr>
  </w:style>
  <w:style w:type="paragraph" w:customStyle="1" w:styleId="Pa13">
    <w:name w:val="Pa13"/>
    <w:basedOn w:val="Normal"/>
    <w:next w:val="Normal"/>
    <w:uiPriority w:val="99"/>
    <w:rsid w:val="00F14148"/>
    <w:pPr>
      <w:autoSpaceDE w:val="0"/>
      <w:autoSpaceDN w:val="0"/>
      <w:adjustRightInd w:val="0"/>
      <w:spacing w:line="241" w:lineRule="atLeast"/>
    </w:pPr>
    <w:rPr>
      <w:rFonts w:ascii="Helvetica 45 Light" w:eastAsiaTheme="minorHAnsi" w:hAnsi="Helvetica 45 Light" w:cstheme="minorBidi"/>
      <w:lang w:val="en-GB"/>
    </w:rPr>
  </w:style>
  <w:style w:type="character" w:customStyle="1" w:styleId="A1">
    <w:name w:val="A1"/>
    <w:uiPriority w:val="99"/>
    <w:rsid w:val="00F14148"/>
    <w:rPr>
      <w:rFonts w:cs="Helvetica 45 Light"/>
      <w:color w:val="FFFFFF"/>
      <w:sz w:val="20"/>
      <w:szCs w:val="20"/>
    </w:rPr>
  </w:style>
  <w:style w:type="paragraph" w:customStyle="1" w:styleId="Pa14">
    <w:name w:val="Pa14"/>
    <w:basedOn w:val="Normal"/>
    <w:next w:val="Normal"/>
    <w:uiPriority w:val="99"/>
    <w:rsid w:val="00F14148"/>
    <w:pPr>
      <w:autoSpaceDE w:val="0"/>
      <w:autoSpaceDN w:val="0"/>
      <w:adjustRightInd w:val="0"/>
      <w:spacing w:line="241" w:lineRule="atLeast"/>
    </w:pPr>
    <w:rPr>
      <w:rFonts w:ascii="Helvetica 45 Light" w:eastAsiaTheme="minorHAnsi" w:hAnsi="Helvetica 45 Light" w:cstheme="minorBidi"/>
      <w:lang w:val="en-GB"/>
    </w:rPr>
  </w:style>
  <w:style w:type="paragraph" w:customStyle="1" w:styleId="Pa6">
    <w:name w:val="Pa6"/>
    <w:basedOn w:val="Normal"/>
    <w:next w:val="Normal"/>
    <w:uiPriority w:val="99"/>
    <w:rsid w:val="00EB50E0"/>
    <w:pPr>
      <w:autoSpaceDE w:val="0"/>
      <w:autoSpaceDN w:val="0"/>
      <w:adjustRightInd w:val="0"/>
      <w:spacing w:line="241" w:lineRule="atLeast"/>
    </w:pPr>
    <w:rPr>
      <w:rFonts w:ascii="Helvetica 45 Light" w:eastAsiaTheme="minorHAnsi" w:hAnsi="Helvetica 45 Light" w:cstheme="minorBidi"/>
      <w:lang w:val="en-GB"/>
    </w:rPr>
  </w:style>
  <w:style w:type="character" w:customStyle="1" w:styleId="A5">
    <w:name w:val="A5"/>
    <w:uiPriority w:val="99"/>
    <w:rsid w:val="00EB50E0"/>
    <w:rPr>
      <w:rFonts w:cs="Helvetica 45 Light"/>
      <w:color w:val="404041"/>
      <w:sz w:val="18"/>
      <w:szCs w:val="18"/>
    </w:rPr>
  </w:style>
  <w:style w:type="paragraph" w:customStyle="1" w:styleId="Pa16">
    <w:name w:val="Pa16"/>
    <w:basedOn w:val="Normal"/>
    <w:next w:val="Normal"/>
    <w:uiPriority w:val="99"/>
    <w:rsid w:val="008E6DCC"/>
    <w:pPr>
      <w:autoSpaceDE w:val="0"/>
      <w:autoSpaceDN w:val="0"/>
      <w:adjustRightInd w:val="0"/>
      <w:spacing w:line="161" w:lineRule="atLeast"/>
    </w:pPr>
    <w:rPr>
      <w:rFonts w:ascii="StempelGaramond Roman" w:eastAsiaTheme="minorHAnsi" w:hAnsi="StempelGaramond Roman" w:cstheme="minorBidi"/>
      <w:lang w:val="en-GB"/>
    </w:rPr>
  </w:style>
  <w:style w:type="paragraph" w:customStyle="1" w:styleId="Pa23">
    <w:name w:val="Pa23"/>
    <w:basedOn w:val="Normal"/>
    <w:next w:val="Normal"/>
    <w:uiPriority w:val="99"/>
    <w:rsid w:val="00441B96"/>
    <w:pPr>
      <w:autoSpaceDE w:val="0"/>
      <w:autoSpaceDN w:val="0"/>
      <w:adjustRightInd w:val="0"/>
      <w:spacing w:line="161" w:lineRule="atLeast"/>
    </w:pPr>
    <w:rPr>
      <w:rFonts w:ascii="StempelGaramond Roman" w:eastAsiaTheme="minorHAnsi" w:hAnsi="StempelGaramond Roman" w:cstheme="minorBidi"/>
      <w:lang w:val="en-GB"/>
    </w:rPr>
  </w:style>
  <w:style w:type="character" w:customStyle="1" w:styleId="A14">
    <w:name w:val="A14"/>
    <w:uiPriority w:val="99"/>
    <w:rsid w:val="00441B96"/>
    <w:rPr>
      <w:rFonts w:ascii="Zapf Dingbats ITC" w:hAnsi="Zapf Dingbats ITC" w:cs="Zapf Dingbats ITC"/>
      <w:color w:val="38B549"/>
      <w:sz w:val="15"/>
      <w:szCs w:val="15"/>
    </w:rPr>
  </w:style>
  <w:style w:type="paragraph" w:customStyle="1" w:styleId="Default">
    <w:name w:val="Default"/>
    <w:rsid w:val="00913B2C"/>
    <w:pPr>
      <w:autoSpaceDE w:val="0"/>
      <w:autoSpaceDN w:val="0"/>
      <w:adjustRightInd w:val="0"/>
      <w:spacing w:after="0" w:line="240" w:lineRule="auto"/>
    </w:pPr>
    <w:rPr>
      <w:rFonts w:ascii="StempelGaramond Roman" w:hAnsi="StempelGaramond Roman" w:cs="StempelGaramond Roman"/>
      <w:color w:val="000000"/>
      <w:sz w:val="24"/>
      <w:szCs w:val="24"/>
    </w:rPr>
  </w:style>
  <w:style w:type="character" w:styleId="CommentReference">
    <w:name w:val="annotation reference"/>
    <w:basedOn w:val="DefaultParagraphFont"/>
    <w:uiPriority w:val="99"/>
    <w:semiHidden/>
    <w:unhideWhenUsed/>
    <w:rsid w:val="00851B17"/>
    <w:rPr>
      <w:sz w:val="16"/>
      <w:szCs w:val="16"/>
    </w:rPr>
  </w:style>
  <w:style w:type="paragraph" w:styleId="CommentText">
    <w:name w:val="annotation text"/>
    <w:basedOn w:val="Normal"/>
    <w:link w:val="CommentTextChar"/>
    <w:uiPriority w:val="99"/>
    <w:semiHidden/>
    <w:unhideWhenUsed/>
    <w:rsid w:val="00851B17"/>
    <w:rPr>
      <w:sz w:val="20"/>
      <w:szCs w:val="20"/>
    </w:rPr>
  </w:style>
  <w:style w:type="character" w:customStyle="1" w:styleId="CommentTextChar">
    <w:name w:val="Comment Text Char"/>
    <w:basedOn w:val="DefaultParagraphFont"/>
    <w:link w:val="CommentText"/>
    <w:uiPriority w:val="99"/>
    <w:semiHidden/>
    <w:rsid w:val="00851B1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B17"/>
    <w:rPr>
      <w:b/>
      <w:bCs/>
    </w:rPr>
  </w:style>
  <w:style w:type="character" w:customStyle="1" w:styleId="CommentSubjectChar">
    <w:name w:val="Comment Subject Char"/>
    <w:basedOn w:val="CommentTextChar"/>
    <w:link w:val="CommentSubject"/>
    <w:uiPriority w:val="99"/>
    <w:semiHidden/>
    <w:rsid w:val="00851B1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51B17"/>
    <w:rPr>
      <w:rFonts w:ascii="Tahoma" w:hAnsi="Tahoma" w:cs="Tahoma"/>
      <w:sz w:val="16"/>
      <w:szCs w:val="16"/>
    </w:rPr>
  </w:style>
  <w:style w:type="character" w:customStyle="1" w:styleId="BalloonTextChar">
    <w:name w:val="Balloon Text Char"/>
    <w:basedOn w:val="DefaultParagraphFont"/>
    <w:link w:val="BalloonText"/>
    <w:uiPriority w:val="99"/>
    <w:semiHidden/>
    <w:rsid w:val="00851B17"/>
    <w:rPr>
      <w:rFonts w:ascii="Tahoma" w:eastAsia="Times New Roman" w:hAnsi="Tahoma" w:cs="Tahoma"/>
      <w:sz w:val="16"/>
      <w:szCs w:val="16"/>
      <w:lang w:val="en-US"/>
    </w:rPr>
  </w:style>
  <w:style w:type="paragraph" w:styleId="NormalWeb">
    <w:name w:val="Normal (Web)"/>
    <w:basedOn w:val="Normal"/>
    <w:uiPriority w:val="99"/>
    <w:semiHidden/>
    <w:unhideWhenUsed/>
    <w:rsid w:val="00CE0232"/>
    <w:pPr>
      <w:spacing w:before="100" w:beforeAutospacing="1" w:after="100" w:afterAutospacing="1"/>
    </w:pPr>
    <w:rPr>
      <w:lang w:val="en-GB" w:eastAsia="en-GB"/>
    </w:rPr>
  </w:style>
  <w:style w:type="paragraph" w:styleId="Header">
    <w:name w:val="header"/>
    <w:basedOn w:val="Normal"/>
    <w:link w:val="HeaderChar"/>
    <w:uiPriority w:val="99"/>
    <w:unhideWhenUsed/>
    <w:rsid w:val="00DB4645"/>
    <w:pPr>
      <w:tabs>
        <w:tab w:val="center" w:pos="4513"/>
        <w:tab w:val="right" w:pos="9026"/>
      </w:tabs>
    </w:pPr>
  </w:style>
  <w:style w:type="character" w:customStyle="1" w:styleId="HeaderChar">
    <w:name w:val="Header Char"/>
    <w:basedOn w:val="DefaultParagraphFont"/>
    <w:link w:val="Header"/>
    <w:uiPriority w:val="99"/>
    <w:rsid w:val="00DB464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B4645"/>
    <w:pPr>
      <w:tabs>
        <w:tab w:val="center" w:pos="4513"/>
        <w:tab w:val="right" w:pos="9026"/>
      </w:tabs>
    </w:pPr>
  </w:style>
  <w:style w:type="character" w:customStyle="1" w:styleId="FooterChar">
    <w:name w:val="Footer Char"/>
    <w:basedOn w:val="DefaultParagraphFont"/>
    <w:link w:val="Footer"/>
    <w:uiPriority w:val="99"/>
    <w:rsid w:val="00DB4645"/>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02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4968">
      <w:bodyDiv w:val="1"/>
      <w:marLeft w:val="0"/>
      <w:marRight w:val="0"/>
      <w:marTop w:val="0"/>
      <w:marBottom w:val="0"/>
      <w:divBdr>
        <w:top w:val="none" w:sz="0" w:space="0" w:color="auto"/>
        <w:left w:val="none" w:sz="0" w:space="0" w:color="auto"/>
        <w:bottom w:val="none" w:sz="0" w:space="0" w:color="auto"/>
        <w:right w:val="none" w:sz="0" w:space="0" w:color="auto"/>
      </w:divBdr>
      <w:divsChild>
        <w:div w:id="1632176979">
          <w:marLeft w:val="547"/>
          <w:marRight w:val="0"/>
          <w:marTop w:val="86"/>
          <w:marBottom w:val="0"/>
          <w:divBdr>
            <w:top w:val="none" w:sz="0" w:space="0" w:color="auto"/>
            <w:left w:val="none" w:sz="0" w:space="0" w:color="auto"/>
            <w:bottom w:val="none" w:sz="0" w:space="0" w:color="auto"/>
            <w:right w:val="none" w:sz="0" w:space="0" w:color="auto"/>
          </w:divBdr>
        </w:div>
      </w:divsChild>
    </w:div>
    <w:div w:id="179053507">
      <w:bodyDiv w:val="1"/>
      <w:marLeft w:val="0"/>
      <w:marRight w:val="0"/>
      <w:marTop w:val="0"/>
      <w:marBottom w:val="0"/>
      <w:divBdr>
        <w:top w:val="none" w:sz="0" w:space="0" w:color="auto"/>
        <w:left w:val="none" w:sz="0" w:space="0" w:color="auto"/>
        <w:bottom w:val="none" w:sz="0" w:space="0" w:color="auto"/>
        <w:right w:val="none" w:sz="0" w:space="0" w:color="auto"/>
      </w:divBdr>
    </w:div>
    <w:div w:id="379090894">
      <w:bodyDiv w:val="1"/>
      <w:marLeft w:val="0"/>
      <w:marRight w:val="0"/>
      <w:marTop w:val="0"/>
      <w:marBottom w:val="0"/>
      <w:divBdr>
        <w:top w:val="none" w:sz="0" w:space="0" w:color="auto"/>
        <w:left w:val="none" w:sz="0" w:space="0" w:color="auto"/>
        <w:bottom w:val="none" w:sz="0" w:space="0" w:color="auto"/>
        <w:right w:val="none" w:sz="0" w:space="0" w:color="auto"/>
      </w:divBdr>
    </w:div>
    <w:div w:id="401105396">
      <w:bodyDiv w:val="1"/>
      <w:marLeft w:val="0"/>
      <w:marRight w:val="0"/>
      <w:marTop w:val="0"/>
      <w:marBottom w:val="0"/>
      <w:divBdr>
        <w:top w:val="none" w:sz="0" w:space="0" w:color="auto"/>
        <w:left w:val="none" w:sz="0" w:space="0" w:color="auto"/>
        <w:bottom w:val="none" w:sz="0" w:space="0" w:color="auto"/>
        <w:right w:val="none" w:sz="0" w:space="0" w:color="auto"/>
      </w:divBdr>
    </w:div>
    <w:div w:id="436370580">
      <w:bodyDiv w:val="1"/>
      <w:marLeft w:val="0"/>
      <w:marRight w:val="0"/>
      <w:marTop w:val="0"/>
      <w:marBottom w:val="0"/>
      <w:divBdr>
        <w:top w:val="none" w:sz="0" w:space="0" w:color="auto"/>
        <w:left w:val="none" w:sz="0" w:space="0" w:color="auto"/>
        <w:bottom w:val="none" w:sz="0" w:space="0" w:color="auto"/>
        <w:right w:val="none" w:sz="0" w:space="0" w:color="auto"/>
      </w:divBdr>
      <w:divsChild>
        <w:div w:id="147482556">
          <w:marLeft w:val="547"/>
          <w:marRight w:val="0"/>
          <w:marTop w:val="0"/>
          <w:marBottom w:val="0"/>
          <w:divBdr>
            <w:top w:val="none" w:sz="0" w:space="0" w:color="auto"/>
            <w:left w:val="none" w:sz="0" w:space="0" w:color="auto"/>
            <w:bottom w:val="none" w:sz="0" w:space="0" w:color="auto"/>
            <w:right w:val="none" w:sz="0" w:space="0" w:color="auto"/>
          </w:divBdr>
        </w:div>
        <w:div w:id="734623186">
          <w:marLeft w:val="547"/>
          <w:marRight w:val="0"/>
          <w:marTop w:val="0"/>
          <w:marBottom w:val="0"/>
          <w:divBdr>
            <w:top w:val="none" w:sz="0" w:space="0" w:color="auto"/>
            <w:left w:val="none" w:sz="0" w:space="0" w:color="auto"/>
            <w:bottom w:val="none" w:sz="0" w:space="0" w:color="auto"/>
            <w:right w:val="none" w:sz="0" w:space="0" w:color="auto"/>
          </w:divBdr>
        </w:div>
      </w:divsChild>
    </w:div>
    <w:div w:id="485240381">
      <w:bodyDiv w:val="1"/>
      <w:marLeft w:val="0"/>
      <w:marRight w:val="0"/>
      <w:marTop w:val="0"/>
      <w:marBottom w:val="0"/>
      <w:divBdr>
        <w:top w:val="none" w:sz="0" w:space="0" w:color="auto"/>
        <w:left w:val="none" w:sz="0" w:space="0" w:color="auto"/>
        <w:bottom w:val="none" w:sz="0" w:space="0" w:color="auto"/>
        <w:right w:val="none" w:sz="0" w:space="0" w:color="auto"/>
      </w:divBdr>
    </w:div>
    <w:div w:id="657005776">
      <w:bodyDiv w:val="1"/>
      <w:marLeft w:val="0"/>
      <w:marRight w:val="0"/>
      <w:marTop w:val="0"/>
      <w:marBottom w:val="0"/>
      <w:divBdr>
        <w:top w:val="none" w:sz="0" w:space="0" w:color="auto"/>
        <w:left w:val="none" w:sz="0" w:space="0" w:color="auto"/>
        <w:bottom w:val="none" w:sz="0" w:space="0" w:color="auto"/>
        <w:right w:val="none" w:sz="0" w:space="0" w:color="auto"/>
      </w:divBdr>
    </w:div>
    <w:div w:id="667948317">
      <w:bodyDiv w:val="1"/>
      <w:marLeft w:val="0"/>
      <w:marRight w:val="0"/>
      <w:marTop w:val="0"/>
      <w:marBottom w:val="0"/>
      <w:divBdr>
        <w:top w:val="none" w:sz="0" w:space="0" w:color="auto"/>
        <w:left w:val="none" w:sz="0" w:space="0" w:color="auto"/>
        <w:bottom w:val="none" w:sz="0" w:space="0" w:color="auto"/>
        <w:right w:val="none" w:sz="0" w:space="0" w:color="auto"/>
      </w:divBdr>
      <w:divsChild>
        <w:div w:id="1452940454">
          <w:marLeft w:val="446"/>
          <w:marRight w:val="0"/>
          <w:marTop w:val="0"/>
          <w:marBottom w:val="0"/>
          <w:divBdr>
            <w:top w:val="none" w:sz="0" w:space="0" w:color="auto"/>
            <w:left w:val="none" w:sz="0" w:space="0" w:color="auto"/>
            <w:bottom w:val="none" w:sz="0" w:space="0" w:color="auto"/>
            <w:right w:val="none" w:sz="0" w:space="0" w:color="auto"/>
          </w:divBdr>
        </w:div>
      </w:divsChild>
    </w:div>
    <w:div w:id="742676688">
      <w:bodyDiv w:val="1"/>
      <w:marLeft w:val="0"/>
      <w:marRight w:val="0"/>
      <w:marTop w:val="0"/>
      <w:marBottom w:val="0"/>
      <w:divBdr>
        <w:top w:val="none" w:sz="0" w:space="0" w:color="auto"/>
        <w:left w:val="none" w:sz="0" w:space="0" w:color="auto"/>
        <w:bottom w:val="none" w:sz="0" w:space="0" w:color="auto"/>
        <w:right w:val="none" w:sz="0" w:space="0" w:color="auto"/>
      </w:divBdr>
    </w:div>
    <w:div w:id="748237194">
      <w:bodyDiv w:val="1"/>
      <w:marLeft w:val="0"/>
      <w:marRight w:val="0"/>
      <w:marTop w:val="0"/>
      <w:marBottom w:val="0"/>
      <w:divBdr>
        <w:top w:val="none" w:sz="0" w:space="0" w:color="auto"/>
        <w:left w:val="none" w:sz="0" w:space="0" w:color="auto"/>
        <w:bottom w:val="none" w:sz="0" w:space="0" w:color="auto"/>
        <w:right w:val="none" w:sz="0" w:space="0" w:color="auto"/>
      </w:divBdr>
    </w:div>
    <w:div w:id="769929992">
      <w:bodyDiv w:val="1"/>
      <w:marLeft w:val="0"/>
      <w:marRight w:val="0"/>
      <w:marTop w:val="0"/>
      <w:marBottom w:val="0"/>
      <w:divBdr>
        <w:top w:val="none" w:sz="0" w:space="0" w:color="auto"/>
        <w:left w:val="none" w:sz="0" w:space="0" w:color="auto"/>
        <w:bottom w:val="none" w:sz="0" w:space="0" w:color="auto"/>
        <w:right w:val="none" w:sz="0" w:space="0" w:color="auto"/>
      </w:divBdr>
    </w:div>
    <w:div w:id="1009335423">
      <w:bodyDiv w:val="1"/>
      <w:marLeft w:val="0"/>
      <w:marRight w:val="0"/>
      <w:marTop w:val="0"/>
      <w:marBottom w:val="0"/>
      <w:divBdr>
        <w:top w:val="none" w:sz="0" w:space="0" w:color="auto"/>
        <w:left w:val="none" w:sz="0" w:space="0" w:color="auto"/>
        <w:bottom w:val="none" w:sz="0" w:space="0" w:color="auto"/>
        <w:right w:val="none" w:sz="0" w:space="0" w:color="auto"/>
      </w:divBdr>
    </w:div>
    <w:div w:id="1032069209">
      <w:bodyDiv w:val="1"/>
      <w:marLeft w:val="0"/>
      <w:marRight w:val="0"/>
      <w:marTop w:val="0"/>
      <w:marBottom w:val="0"/>
      <w:divBdr>
        <w:top w:val="none" w:sz="0" w:space="0" w:color="auto"/>
        <w:left w:val="none" w:sz="0" w:space="0" w:color="auto"/>
        <w:bottom w:val="none" w:sz="0" w:space="0" w:color="auto"/>
        <w:right w:val="none" w:sz="0" w:space="0" w:color="auto"/>
      </w:divBdr>
    </w:div>
    <w:div w:id="1045984985">
      <w:bodyDiv w:val="1"/>
      <w:marLeft w:val="0"/>
      <w:marRight w:val="0"/>
      <w:marTop w:val="0"/>
      <w:marBottom w:val="0"/>
      <w:divBdr>
        <w:top w:val="none" w:sz="0" w:space="0" w:color="auto"/>
        <w:left w:val="none" w:sz="0" w:space="0" w:color="auto"/>
        <w:bottom w:val="none" w:sz="0" w:space="0" w:color="auto"/>
        <w:right w:val="none" w:sz="0" w:space="0" w:color="auto"/>
      </w:divBdr>
    </w:div>
    <w:div w:id="1109200794">
      <w:bodyDiv w:val="1"/>
      <w:marLeft w:val="0"/>
      <w:marRight w:val="0"/>
      <w:marTop w:val="0"/>
      <w:marBottom w:val="0"/>
      <w:divBdr>
        <w:top w:val="none" w:sz="0" w:space="0" w:color="auto"/>
        <w:left w:val="none" w:sz="0" w:space="0" w:color="auto"/>
        <w:bottom w:val="none" w:sz="0" w:space="0" w:color="auto"/>
        <w:right w:val="none" w:sz="0" w:space="0" w:color="auto"/>
      </w:divBdr>
    </w:div>
    <w:div w:id="1111559137">
      <w:bodyDiv w:val="1"/>
      <w:marLeft w:val="0"/>
      <w:marRight w:val="0"/>
      <w:marTop w:val="0"/>
      <w:marBottom w:val="0"/>
      <w:divBdr>
        <w:top w:val="none" w:sz="0" w:space="0" w:color="auto"/>
        <w:left w:val="none" w:sz="0" w:space="0" w:color="auto"/>
        <w:bottom w:val="none" w:sz="0" w:space="0" w:color="auto"/>
        <w:right w:val="none" w:sz="0" w:space="0" w:color="auto"/>
      </w:divBdr>
    </w:div>
    <w:div w:id="1133719256">
      <w:bodyDiv w:val="1"/>
      <w:marLeft w:val="0"/>
      <w:marRight w:val="0"/>
      <w:marTop w:val="0"/>
      <w:marBottom w:val="0"/>
      <w:divBdr>
        <w:top w:val="none" w:sz="0" w:space="0" w:color="auto"/>
        <w:left w:val="none" w:sz="0" w:space="0" w:color="auto"/>
        <w:bottom w:val="none" w:sz="0" w:space="0" w:color="auto"/>
        <w:right w:val="none" w:sz="0" w:space="0" w:color="auto"/>
      </w:divBdr>
    </w:div>
    <w:div w:id="1196044385">
      <w:bodyDiv w:val="1"/>
      <w:marLeft w:val="0"/>
      <w:marRight w:val="0"/>
      <w:marTop w:val="0"/>
      <w:marBottom w:val="0"/>
      <w:divBdr>
        <w:top w:val="none" w:sz="0" w:space="0" w:color="auto"/>
        <w:left w:val="none" w:sz="0" w:space="0" w:color="auto"/>
        <w:bottom w:val="none" w:sz="0" w:space="0" w:color="auto"/>
        <w:right w:val="none" w:sz="0" w:space="0" w:color="auto"/>
      </w:divBdr>
    </w:div>
    <w:div w:id="1334065038">
      <w:bodyDiv w:val="1"/>
      <w:marLeft w:val="0"/>
      <w:marRight w:val="0"/>
      <w:marTop w:val="0"/>
      <w:marBottom w:val="0"/>
      <w:divBdr>
        <w:top w:val="none" w:sz="0" w:space="0" w:color="auto"/>
        <w:left w:val="none" w:sz="0" w:space="0" w:color="auto"/>
        <w:bottom w:val="none" w:sz="0" w:space="0" w:color="auto"/>
        <w:right w:val="none" w:sz="0" w:space="0" w:color="auto"/>
      </w:divBdr>
      <w:divsChild>
        <w:div w:id="157964674">
          <w:marLeft w:val="446"/>
          <w:marRight w:val="0"/>
          <w:marTop w:val="0"/>
          <w:marBottom w:val="0"/>
          <w:divBdr>
            <w:top w:val="none" w:sz="0" w:space="0" w:color="auto"/>
            <w:left w:val="none" w:sz="0" w:space="0" w:color="auto"/>
            <w:bottom w:val="none" w:sz="0" w:space="0" w:color="auto"/>
            <w:right w:val="none" w:sz="0" w:space="0" w:color="auto"/>
          </w:divBdr>
        </w:div>
        <w:div w:id="903491074">
          <w:marLeft w:val="446"/>
          <w:marRight w:val="0"/>
          <w:marTop w:val="0"/>
          <w:marBottom w:val="0"/>
          <w:divBdr>
            <w:top w:val="none" w:sz="0" w:space="0" w:color="auto"/>
            <w:left w:val="none" w:sz="0" w:space="0" w:color="auto"/>
            <w:bottom w:val="none" w:sz="0" w:space="0" w:color="auto"/>
            <w:right w:val="none" w:sz="0" w:space="0" w:color="auto"/>
          </w:divBdr>
        </w:div>
        <w:div w:id="280647912">
          <w:marLeft w:val="446"/>
          <w:marRight w:val="0"/>
          <w:marTop w:val="0"/>
          <w:marBottom w:val="0"/>
          <w:divBdr>
            <w:top w:val="none" w:sz="0" w:space="0" w:color="auto"/>
            <w:left w:val="none" w:sz="0" w:space="0" w:color="auto"/>
            <w:bottom w:val="none" w:sz="0" w:space="0" w:color="auto"/>
            <w:right w:val="none" w:sz="0" w:space="0" w:color="auto"/>
          </w:divBdr>
        </w:div>
      </w:divsChild>
    </w:div>
    <w:div w:id="1400320595">
      <w:bodyDiv w:val="1"/>
      <w:marLeft w:val="0"/>
      <w:marRight w:val="0"/>
      <w:marTop w:val="0"/>
      <w:marBottom w:val="0"/>
      <w:divBdr>
        <w:top w:val="none" w:sz="0" w:space="0" w:color="auto"/>
        <w:left w:val="none" w:sz="0" w:space="0" w:color="auto"/>
        <w:bottom w:val="none" w:sz="0" w:space="0" w:color="auto"/>
        <w:right w:val="none" w:sz="0" w:space="0" w:color="auto"/>
      </w:divBdr>
    </w:div>
    <w:div w:id="1482849889">
      <w:bodyDiv w:val="1"/>
      <w:marLeft w:val="0"/>
      <w:marRight w:val="0"/>
      <w:marTop w:val="0"/>
      <w:marBottom w:val="0"/>
      <w:divBdr>
        <w:top w:val="none" w:sz="0" w:space="0" w:color="auto"/>
        <w:left w:val="none" w:sz="0" w:space="0" w:color="auto"/>
        <w:bottom w:val="none" w:sz="0" w:space="0" w:color="auto"/>
        <w:right w:val="none" w:sz="0" w:space="0" w:color="auto"/>
      </w:divBdr>
    </w:div>
    <w:div w:id="1650012916">
      <w:bodyDiv w:val="1"/>
      <w:marLeft w:val="0"/>
      <w:marRight w:val="0"/>
      <w:marTop w:val="0"/>
      <w:marBottom w:val="0"/>
      <w:divBdr>
        <w:top w:val="none" w:sz="0" w:space="0" w:color="auto"/>
        <w:left w:val="none" w:sz="0" w:space="0" w:color="auto"/>
        <w:bottom w:val="none" w:sz="0" w:space="0" w:color="auto"/>
        <w:right w:val="none" w:sz="0" w:space="0" w:color="auto"/>
      </w:divBdr>
    </w:div>
    <w:div w:id="1951083008">
      <w:bodyDiv w:val="1"/>
      <w:marLeft w:val="0"/>
      <w:marRight w:val="0"/>
      <w:marTop w:val="0"/>
      <w:marBottom w:val="0"/>
      <w:divBdr>
        <w:top w:val="none" w:sz="0" w:space="0" w:color="auto"/>
        <w:left w:val="none" w:sz="0" w:space="0" w:color="auto"/>
        <w:bottom w:val="none" w:sz="0" w:space="0" w:color="auto"/>
        <w:right w:val="none" w:sz="0" w:space="0" w:color="auto"/>
      </w:divBdr>
    </w:div>
    <w:div w:id="2085490092">
      <w:bodyDiv w:val="1"/>
      <w:marLeft w:val="0"/>
      <w:marRight w:val="0"/>
      <w:marTop w:val="0"/>
      <w:marBottom w:val="0"/>
      <w:divBdr>
        <w:top w:val="none" w:sz="0" w:space="0" w:color="auto"/>
        <w:left w:val="none" w:sz="0" w:space="0" w:color="auto"/>
        <w:bottom w:val="none" w:sz="0" w:space="0" w:color="auto"/>
        <w:right w:val="none" w:sz="0" w:space="0" w:color="auto"/>
      </w:divBdr>
    </w:div>
    <w:div w:id="2113817908">
      <w:bodyDiv w:val="1"/>
      <w:marLeft w:val="0"/>
      <w:marRight w:val="0"/>
      <w:marTop w:val="0"/>
      <w:marBottom w:val="0"/>
      <w:divBdr>
        <w:top w:val="none" w:sz="0" w:space="0" w:color="auto"/>
        <w:left w:val="none" w:sz="0" w:space="0" w:color="auto"/>
        <w:bottom w:val="none" w:sz="0" w:space="0" w:color="auto"/>
        <w:right w:val="none" w:sz="0" w:space="0" w:color="auto"/>
      </w:divBdr>
      <w:divsChild>
        <w:div w:id="829100708">
          <w:marLeft w:val="446"/>
          <w:marRight w:val="0"/>
          <w:marTop w:val="0"/>
          <w:marBottom w:val="0"/>
          <w:divBdr>
            <w:top w:val="none" w:sz="0" w:space="0" w:color="auto"/>
            <w:left w:val="none" w:sz="0" w:space="0" w:color="auto"/>
            <w:bottom w:val="none" w:sz="0" w:space="0" w:color="auto"/>
            <w:right w:val="none" w:sz="0" w:space="0" w:color="auto"/>
          </w:divBdr>
        </w:div>
        <w:div w:id="152457611">
          <w:marLeft w:val="446"/>
          <w:marRight w:val="0"/>
          <w:marTop w:val="0"/>
          <w:marBottom w:val="0"/>
          <w:divBdr>
            <w:top w:val="none" w:sz="0" w:space="0" w:color="auto"/>
            <w:left w:val="none" w:sz="0" w:space="0" w:color="auto"/>
            <w:bottom w:val="none" w:sz="0" w:space="0" w:color="auto"/>
            <w:right w:val="none" w:sz="0" w:space="0" w:color="auto"/>
          </w:divBdr>
        </w:div>
        <w:div w:id="760444240">
          <w:marLeft w:val="446"/>
          <w:marRight w:val="0"/>
          <w:marTop w:val="0"/>
          <w:marBottom w:val="0"/>
          <w:divBdr>
            <w:top w:val="none" w:sz="0" w:space="0" w:color="auto"/>
            <w:left w:val="none" w:sz="0" w:space="0" w:color="auto"/>
            <w:bottom w:val="none" w:sz="0" w:space="0" w:color="auto"/>
            <w:right w:val="none" w:sz="0" w:space="0" w:color="auto"/>
          </w:divBdr>
        </w:div>
        <w:div w:id="2122258006">
          <w:marLeft w:val="446"/>
          <w:marRight w:val="0"/>
          <w:marTop w:val="0"/>
          <w:marBottom w:val="0"/>
          <w:divBdr>
            <w:top w:val="none" w:sz="0" w:space="0" w:color="auto"/>
            <w:left w:val="none" w:sz="0" w:space="0" w:color="auto"/>
            <w:bottom w:val="none" w:sz="0" w:space="0" w:color="auto"/>
            <w:right w:val="none" w:sz="0" w:space="0" w:color="auto"/>
          </w:divBdr>
        </w:div>
      </w:divsChild>
    </w:div>
    <w:div w:id="2113896136">
      <w:bodyDiv w:val="1"/>
      <w:marLeft w:val="0"/>
      <w:marRight w:val="0"/>
      <w:marTop w:val="0"/>
      <w:marBottom w:val="0"/>
      <w:divBdr>
        <w:top w:val="none" w:sz="0" w:space="0" w:color="auto"/>
        <w:left w:val="none" w:sz="0" w:space="0" w:color="auto"/>
        <w:bottom w:val="none" w:sz="0" w:space="0" w:color="auto"/>
        <w:right w:val="none" w:sz="0" w:space="0" w:color="auto"/>
      </w:divBdr>
    </w:div>
    <w:div w:id="213471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hoppercentri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hoppercen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482910D47384A91084FA2EF242734" ma:contentTypeVersion="2" ma:contentTypeDescription="Create a new document." ma:contentTypeScope="" ma:versionID="3119b45cd2bc04114998ddcfa456512a">
  <xsd:schema xmlns:xsd="http://www.w3.org/2001/XMLSchema" xmlns:xs="http://www.w3.org/2001/XMLSchema" xmlns:p="http://schemas.microsoft.com/office/2006/metadata/properties" xmlns:ns2="bcedfe13-04d4-4288-adec-9c4d5dc83c4b" targetNamespace="http://schemas.microsoft.com/office/2006/metadata/properties" ma:root="true" ma:fieldsID="b101dbf58fb57d18c36d2b098041936f" ns2:_="">
    <xsd:import namespace="bcedfe13-04d4-4288-adec-9c4d5dc83c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dfe13-04d4-4288-adec-9c4d5dc83c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BF07F-1BDD-4FAC-83AE-425B42CEE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dfe13-04d4-4288-adec-9c4d5dc83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FA03E-D644-4F11-8B08-D636025EC242}">
  <ds:schemaRefs>
    <ds:schemaRef ds:uri="http://schemas.microsoft.com/sharepoint/v3/contenttype/forms"/>
  </ds:schemaRefs>
</ds:datastoreItem>
</file>

<file path=customXml/itemProps3.xml><?xml version="1.0" encoding="utf-8"?>
<ds:datastoreItem xmlns:ds="http://schemas.openxmlformats.org/officeDocument/2006/customXml" ds:itemID="{7B567C7D-0627-4DCB-9523-1EF6F485327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edfe13-04d4-4288-adec-9c4d5dc83c4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Alvey</dc:creator>
  <cp:lastModifiedBy>Lisa Hutchinson</cp:lastModifiedBy>
  <cp:revision>2</cp:revision>
  <dcterms:created xsi:type="dcterms:W3CDTF">2017-02-08T12:48:00Z</dcterms:created>
  <dcterms:modified xsi:type="dcterms:W3CDTF">2017-02-08T12:48:00Z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0x010100B5B482910D47384A91084FA2EF242734</vt:lpwstr>
  </property>
</Properties>
</file>