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1FAA" w14:textId="77777777" w:rsidR="00497C15" w:rsidRPr="00497C15" w:rsidRDefault="00497C15" w:rsidP="00497C15">
      <w:pPr>
        <w:spacing w:after="600" w:line="504" w:lineRule="atLeast"/>
        <w:outlineLvl w:val="0"/>
        <w:rPr>
          <w:rFonts w:ascii="AzoSans-Regular" w:eastAsia="Times New Roman" w:hAnsi="AzoSans-Regular" w:cs="Times New Roman"/>
          <w:caps/>
          <w:color w:val="153443"/>
          <w:spacing w:val="30"/>
          <w:kern w:val="36"/>
          <w:sz w:val="36"/>
          <w:szCs w:val="36"/>
          <w:lang w:val="nb-NO" w:eastAsia="sv-SE"/>
        </w:rPr>
      </w:pPr>
      <w:bookmarkStart w:id="0" w:name="_GoBack"/>
      <w:bookmarkEnd w:id="0"/>
      <w:r w:rsidRPr="00497C15">
        <w:rPr>
          <w:rFonts w:ascii="AzoSans-Regular" w:eastAsia="Times New Roman" w:hAnsi="AzoSans-Regular" w:cs="Times New Roman"/>
          <w:caps/>
          <w:color w:val="153443"/>
          <w:spacing w:val="30"/>
          <w:kern w:val="36"/>
          <w:sz w:val="36"/>
          <w:szCs w:val="36"/>
          <w:lang w:val="nb-NO" w:eastAsia="sv-SE"/>
        </w:rPr>
        <w:t>Anzyz technologi</w:t>
      </w:r>
      <w:r>
        <w:rPr>
          <w:rFonts w:ascii="AzoSans-Regular" w:eastAsia="Times New Roman" w:hAnsi="AzoSans-Regular" w:cs="Times New Roman"/>
          <w:caps/>
          <w:color w:val="153443"/>
          <w:spacing w:val="30"/>
          <w:kern w:val="36"/>
          <w:sz w:val="36"/>
          <w:szCs w:val="36"/>
          <w:lang w:val="nb-NO" w:eastAsia="sv-SE"/>
        </w:rPr>
        <w:t>es</w:t>
      </w:r>
      <w:r w:rsidRPr="00497C15">
        <w:rPr>
          <w:rFonts w:ascii="AzoSans-Regular" w:eastAsia="Times New Roman" w:hAnsi="AzoSans-Regular" w:cs="Times New Roman"/>
          <w:caps/>
          <w:color w:val="153443"/>
          <w:spacing w:val="30"/>
          <w:kern w:val="36"/>
          <w:sz w:val="36"/>
          <w:szCs w:val="36"/>
          <w:lang w:val="nb-NO" w:eastAsia="sv-SE"/>
        </w:rPr>
        <w:t xml:space="preserve"> AS åpner kontor i sto</w:t>
      </w:r>
      <w:r>
        <w:rPr>
          <w:rFonts w:ascii="AzoSans-Regular" w:eastAsia="Times New Roman" w:hAnsi="AzoSans-Regular" w:cs="Times New Roman"/>
          <w:caps/>
          <w:color w:val="153443"/>
          <w:spacing w:val="30"/>
          <w:kern w:val="36"/>
          <w:sz w:val="36"/>
          <w:szCs w:val="36"/>
          <w:lang w:val="nb-NO" w:eastAsia="sv-SE"/>
        </w:rPr>
        <w:t>ckholm</w:t>
      </w:r>
    </w:p>
    <w:p w14:paraId="233673E8" w14:textId="77777777" w:rsidR="00497C15" w:rsidRPr="00497C15" w:rsidRDefault="00497C15" w:rsidP="00497C15">
      <w:pPr>
        <w:spacing w:after="450" w:line="240" w:lineRule="auto"/>
        <w:rPr>
          <w:rFonts w:ascii="AzoSans-Regular" w:eastAsia="Times New Roman" w:hAnsi="AzoSans-Regular" w:cs="Times New Roman"/>
          <w:color w:val="153443"/>
          <w:sz w:val="27"/>
          <w:szCs w:val="27"/>
          <w:lang w:val="nb-NO" w:eastAsia="sv-SE"/>
        </w:rPr>
      </w:pPr>
      <w:r>
        <w:rPr>
          <w:rFonts w:ascii="AzoSans-Regular" w:eastAsia="Times New Roman" w:hAnsi="AzoSans-Regular" w:cs="Times New Roman"/>
          <w:color w:val="153443"/>
          <w:sz w:val="27"/>
          <w:szCs w:val="27"/>
          <w:lang w:val="nb-NO" w:eastAsia="sv-SE"/>
        </w:rPr>
        <w:t>ANZYZ</w:t>
      </w:r>
      <w:r w:rsidRPr="00497C15">
        <w:rPr>
          <w:rFonts w:ascii="AzoSans-Regular" w:eastAsia="Times New Roman" w:hAnsi="AzoSans-Regular" w:cs="Times New Roman"/>
          <w:color w:val="153443"/>
          <w:sz w:val="27"/>
          <w:szCs w:val="27"/>
          <w:lang w:val="nb-NO" w:eastAsia="sv-SE"/>
        </w:rPr>
        <w:t xml:space="preserve"> </w:t>
      </w:r>
      <w:r>
        <w:rPr>
          <w:rFonts w:ascii="AzoSans-Regular" w:eastAsia="Times New Roman" w:hAnsi="AzoSans-Regular" w:cs="Times New Roman"/>
          <w:color w:val="153443"/>
          <w:sz w:val="27"/>
          <w:szCs w:val="27"/>
          <w:lang w:val="nb-NO" w:eastAsia="sv-SE"/>
        </w:rPr>
        <w:t xml:space="preserve">begynner sin internasjonale ekspansjon </w:t>
      </w:r>
      <w:r w:rsidR="00806266">
        <w:rPr>
          <w:rFonts w:ascii="AzoSans-Regular" w:eastAsia="Times New Roman" w:hAnsi="AzoSans-Regular" w:cs="Times New Roman"/>
          <w:color w:val="153443"/>
          <w:sz w:val="27"/>
          <w:szCs w:val="27"/>
          <w:lang w:val="nb-NO" w:eastAsia="sv-SE"/>
        </w:rPr>
        <w:t xml:space="preserve">ved å </w:t>
      </w:r>
      <w:r>
        <w:rPr>
          <w:rFonts w:ascii="AzoSans-Regular" w:eastAsia="Times New Roman" w:hAnsi="AzoSans-Regular" w:cs="Times New Roman"/>
          <w:color w:val="153443"/>
          <w:sz w:val="27"/>
          <w:szCs w:val="27"/>
          <w:lang w:val="nb-NO" w:eastAsia="sv-SE"/>
        </w:rPr>
        <w:t>åpne et nytt kontor i Stockholm</w:t>
      </w:r>
    </w:p>
    <w:p w14:paraId="7B095921" w14:textId="77777777" w:rsidR="00497C15" w:rsidRPr="00497C15" w:rsidRDefault="00497C15" w:rsidP="00497C15">
      <w:pPr>
        <w:spacing w:after="0" w:line="240" w:lineRule="auto"/>
        <w:rPr>
          <w:rFonts w:ascii="AzoSans-Regular" w:eastAsia="Times New Roman" w:hAnsi="AzoSans-Regular" w:cs="Times New Roman"/>
          <w:color w:val="153443"/>
          <w:sz w:val="20"/>
          <w:szCs w:val="20"/>
          <w:lang w:val="nb-NO" w:eastAsia="sv-SE"/>
        </w:rPr>
      </w:pPr>
      <w:r w:rsidRPr="00497C15">
        <w:rPr>
          <w:rFonts w:ascii="AzoSans-Regular" w:eastAsia="Times New Roman" w:hAnsi="AzoSans-Regular" w:cs="Times New Roman"/>
          <w:caps/>
          <w:color w:val="153443"/>
          <w:spacing w:val="15"/>
          <w:sz w:val="20"/>
          <w:szCs w:val="20"/>
          <w:lang w:val="nb-NO" w:eastAsia="sv-SE"/>
        </w:rPr>
        <w:t>Publisert</w:t>
      </w:r>
      <w:r w:rsidRPr="00497C15">
        <w:rPr>
          <w:rFonts w:ascii="AzoSans-Regular" w:eastAsia="Times New Roman" w:hAnsi="AzoSans-Regular" w:cs="Times New Roman"/>
          <w:color w:val="153443"/>
          <w:sz w:val="20"/>
          <w:szCs w:val="20"/>
          <w:lang w:val="nb-NO" w:eastAsia="sv-SE"/>
        </w:rPr>
        <w:t xml:space="preserve"> 8. </w:t>
      </w:r>
      <w:r>
        <w:rPr>
          <w:rFonts w:ascii="AzoSans-Regular" w:eastAsia="Times New Roman" w:hAnsi="AzoSans-Regular" w:cs="Times New Roman"/>
          <w:color w:val="153443"/>
          <w:sz w:val="20"/>
          <w:szCs w:val="20"/>
          <w:lang w:val="nb-NO" w:eastAsia="sv-SE"/>
        </w:rPr>
        <w:t>december</w:t>
      </w:r>
      <w:r w:rsidRPr="00497C15">
        <w:rPr>
          <w:rFonts w:ascii="AzoSans-Regular" w:eastAsia="Times New Roman" w:hAnsi="AzoSans-Regular" w:cs="Times New Roman"/>
          <w:color w:val="153443"/>
          <w:sz w:val="20"/>
          <w:szCs w:val="20"/>
          <w:lang w:val="nb-NO" w:eastAsia="sv-SE"/>
        </w:rPr>
        <w:t xml:space="preserve"> 201</w:t>
      </w:r>
      <w:r>
        <w:rPr>
          <w:rFonts w:ascii="AzoSans-Regular" w:eastAsia="Times New Roman" w:hAnsi="AzoSans-Regular" w:cs="Times New Roman"/>
          <w:color w:val="153443"/>
          <w:sz w:val="20"/>
          <w:szCs w:val="20"/>
          <w:lang w:val="nb-NO" w:eastAsia="sv-SE"/>
        </w:rPr>
        <w:t>7</w:t>
      </w:r>
      <w:r w:rsidRPr="00497C15">
        <w:rPr>
          <w:rFonts w:ascii="AzoSans-Regular" w:eastAsia="Times New Roman" w:hAnsi="AzoSans-Regular" w:cs="Times New Roman"/>
          <w:color w:val="153443"/>
          <w:sz w:val="20"/>
          <w:szCs w:val="20"/>
          <w:lang w:val="nb-NO" w:eastAsia="sv-SE"/>
        </w:rPr>
        <w:t xml:space="preserve"> </w:t>
      </w:r>
    </w:p>
    <w:p w14:paraId="30AD3CA1" w14:textId="77777777" w:rsidR="00497C15" w:rsidRPr="000D28CE" w:rsidRDefault="000D28CE" w:rsidP="000D28CE">
      <w:pPr>
        <w:spacing w:after="450" w:line="240" w:lineRule="auto"/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</w:pPr>
      <w:r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-</w:t>
      </w:r>
      <w:r w:rsidR="00497C15" w:rsidRPr="000D28CE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Kontoret åpner formelt 1. januar </w:t>
      </w:r>
      <w:r w:rsidR="00806266" w:rsidRPr="000D28CE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2018 </w:t>
      </w:r>
      <w:r w:rsidR="00497C15" w:rsidRPr="000D28CE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og vil være et rent salgs/markedskontor. </w:t>
      </w:r>
      <w:r w:rsidR="00497C15" w:rsidRPr="000D28CE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br/>
        <w:t xml:space="preserve">Vår målgruppe er store bedrifter med store datamengder og </w:t>
      </w:r>
      <w:r w:rsidR="00545793" w:rsidRPr="000D28CE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i </w:t>
      </w:r>
      <w:r w:rsidR="00497C15" w:rsidRPr="000D28CE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Sverige er </w:t>
      </w:r>
      <w:r w:rsidR="00545793" w:rsidRPr="000D28CE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det </w:t>
      </w:r>
      <w:r w:rsidR="00497C15" w:rsidRPr="000D28CE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i dag ca 500 bedrifter </w:t>
      </w:r>
      <w:r w:rsidR="00545793" w:rsidRPr="000D28CE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med </w:t>
      </w:r>
      <w:r w:rsidR="00497C15" w:rsidRPr="000D28CE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mer enn 1 milliard i årlig omsetning</w:t>
      </w:r>
      <w:r w:rsidR="00806266" w:rsidRPr="000D28CE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. For Anzyz vil dette være</w:t>
      </w:r>
      <w:r w:rsidR="00497C15" w:rsidRPr="000D28CE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et spennende første steg utenfor Norge</w:t>
      </w:r>
      <w:r w:rsidRPr="000D28CE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, sier administrerende direktør Svein Olaf Olsen.</w:t>
      </w:r>
      <w:r w:rsidR="00497C15" w:rsidRPr="000D28CE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</w:t>
      </w:r>
    </w:p>
    <w:p w14:paraId="00FBA6DD" w14:textId="77777777" w:rsidR="00B50144" w:rsidRDefault="00497C15" w:rsidP="00497C15">
      <w:pPr>
        <w:spacing w:after="450" w:line="240" w:lineRule="auto"/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</w:pPr>
      <w:r w:rsidRPr="00497C15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–</w:t>
      </w:r>
      <w:r w:rsidR="00B50144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Vår erfaring fra Norge er at vår løsning passer best </w:t>
      </w:r>
      <w:r w:rsidR="00806266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for </w:t>
      </w:r>
      <w:r w:rsidR="00B50144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bedrifter med store datamengder</w:t>
      </w:r>
      <w:r w:rsidR="00545793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,</w:t>
      </w:r>
      <w:r w:rsidR="00B50144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</w:t>
      </w:r>
      <w:r w:rsidR="005F3F0A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noe som sammenfaller med bedrifter som har</w:t>
      </w:r>
      <w:r w:rsidR="00B50144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stor omsetning og mange </w:t>
      </w:r>
      <w:r w:rsidR="005F3F0A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ansatte</w:t>
      </w:r>
      <w:r w:rsidR="00B50144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.  Vi har derfor valgt Stockholm som vårt første steg i vår internasjonalisering</w:t>
      </w:r>
      <w:r w:rsidR="005F3F0A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,</w:t>
      </w:r>
      <w:r w:rsidR="00B50144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da Stockholm har 100 bedrifter </w:t>
      </w:r>
      <w:r w:rsidR="005F3F0A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med</w:t>
      </w:r>
      <w:r w:rsidR="00B50144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mer enn 10 mrd i omsetning sier Administrerende direktør, Svein Olaf Olsen.</w:t>
      </w:r>
    </w:p>
    <w:p w14:paraId="513D0C81" w14:textId="77777777" w:rsidR="00B50144" w:rsidRPr="00DE12E2" w:rsidRDefault="00DE12E2" w:rsidP="00DE12E2">
      <w:pPr>
        <w:spacing w:after="450" w:line="240" w:lineRule="auto"/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</w:pPr>
      <w:r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-</w:t>
      </w:r>
      <w:r w:rsidR="00B50144" w:rsidRP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Videre ser vi at Stockholm under de </w:t>
      </w:r>
      <w:r w:rsidR="005F3F0A" w:rsidRP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sen</w:t>
      </w:r>
      <w:r w:rsidR="005F3F0A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este</w:t>
      </w:r>
      <w:r w:rsidR="005F3F0A" w:rsidRP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</w:t>
      </w:r>
      <w:r w:rsidR="00B50144" w:rsidRP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årene har etablert seg med</w:t>
      </w:r>
      <w:r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en</w:t>
      </w:r>
      <w:r w:rsidR="00B50144" w:rsidRP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rad ulike Unicorn selskap</w:t>
      </w:r>
      <w:r w:rsidR="005F3F0A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er</w:t>
      </w:r>
      <w:r w:rsidR="00B50144" w:rsidRP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(selskap med et markedsverdi på mer enn 1 milliard dollar)</w:t>
      </w:r>
      <w:r w:rsidR="005F3F0A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,</w:t>
      </w:r>
      <w:r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samt er ledende innom Helse i Norden </w:t>
      </w:r>
      <w:r w:rsidR="005F3F0A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hvor </w:t>
      </w:r>
      <w:r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vi håper å kunne dra nytte av vår referanse fra Sørlandet Sjukehus.</w:t>
      </w:r>
    </w:p>
    <w:p w14:paraId="2E158EC0" w14:textId="77777777" w:rsidR="00497C15" w:rsidRPr="00497C15" w:rsidRDefault="00497C15" w:rsidP="00497C15">
      <w:pPr>
        <w:spacing w:after="450" w:line="240" w:lineRule="auto"/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</w:pPr>
      <w:r w:rsidRPr="00497C15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Strategien vil i hovedsak være den samme som for tidligere </w:t>
      </w:r>
      <w:r w:rsidR="00B50144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salgscaser i Norge</w:t>
      </w:r>
      <w:r w:rsidRPr="00497C15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.</w:t>
      </w:r>
    </w:p>
    <w:p w14:paraId="0C12318C" w14:textId="77777777" w:rsidR="00545793" w:rsidRDefault="000D28CE" w:rsidP="00497C15">
      <w:pPr>
        <w:spacing w:after="450" w:line="240" w:lineRule="auto"/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</w:pPr>
      <w:r w:rsidRPr="003C6D9B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Anzyz ble</w:t>
      </w:r>
      <w:r w:rsidR="00545793" w:rsidRPr="003C6D9B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etablert 2014 og er</w:t>
      </w:r>
      <w:r w:rsidR="00545793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bygd rundt en teknologi utviklet av professor </w:t>
      </w:r>
      <w:r w:rsidR="00545793" w:rsidRPr="003C6D9B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Ole Christoffer Granmo</w:t>
      </w:r>
      <w:r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– Universitetet i Agder</w:t>
      </w:r>
      <w:r w:rsidR="00545793" w:rsidRPr="003C6D9B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. </w:t>
      </w:r>
      <w:r w:rsidR="00545793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Granmo har brukt 10 års forskning på algoritmer som base for en ny og effektiv metode for språkanalyser, som ennå ikke er publisert. Bedriften er lokalisert i Kristiansand med 8 ansatte og har brukt nærmere 14 millioner i produktutvikling. </w:t>
      </w:r>
    </w:p>
    <w:p w14:paraId="31037A83" w14:textId="77777777" w:rsidR="00497C15" w:rsidRPr="00497C15" w:rsidRDefault="00497C15" w:rsidP="00497C15">
      <w:pPr>
        <w:spacing w:after="450" w:line="240" w:lineRule="auto"/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</w:pPr>
      <w:r w:rsidRPr="00497C15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– Etableringen av et eget kontor i </w:t>
      </w:r>
      <w:r w:rsid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Stockholm</w:t>
      </w:r>
      <w:r w:rsidRPr="00497C15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gir oss viktig lokal tilstedeværelse og vil bidra til en best mulig </w:t>
      </w:r>
      <w:r w:rsid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spredning av teknologien utviklet her i Agder</w:t>
      </w:r>
      <w:r w:rsidRPr="00497C15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, sier </w:t>
      </w:r>
      <w:r w:rsid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Olsen</w:t>
      </w:r>
      <w:r w:rsidRPr="00497C15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.</w:t>
      </w:r>
    </w:p>
    <w:p w14:paraId="6D7FC556" w14:textId="77777777" w:rsidR="00DE12E2" w:rsidRDefault="00FE25E4" w:rsidP="00497C15">
      <w:pPr>
        <w:spacing w:after="450" w:line="240" w:lineRule="auto"/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</w:pPr>
      <w:r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Stockholms</w:t>
      </w:r>
      <w:r w:rsidR="00497C15" w:rsidRPr="00497C15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-kontoret har foreløpig </w:t>
      </w:r>
      <w:r w:rsid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en person </w:t>
      </w:r>
      <w:r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som </w:t>
      </w:r>
      <w:r w:rsidR="00497C15" w:rsidRPr="00497C15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er tilknyttet </w:t>
      </w:r>
      <w:r w:rsid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fra rådgivningsfirmaet Analysys </w:t>
      </w:r>
      <w:r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M</w:t>
      </w:r>
      <w:r w:rsid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ason </w:t>
      </w:r>
      <w:r w:rsidR="00545793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ved Nils Petter Tetlie </w:t>
      </w:r>
      <w:r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som skal </w:t>
      </w:r>
      <w:r w:rsid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bidra med </w:t>
      </w:r>
      <w:r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etableringen</w:t>
      </w:r>
      <w:r w:rsid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av selskapet i Sverige. </w:t>
      </w:r>
    </w:p>
    <w:p w14:paraId="59C25499" w14:textId="77777777" w:rsidR="00497C15" w:rsidRDefault="00497C15" w:rsidP="00497C15">
      <w:pPr>
        <w:spacing w:after="450" w:line="240" w:lineRule="auto"/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</w:pPr>
      <w:r w:rsidRPr="00497C15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Pressekontakt:</w:t>
      </w:r>
      <w:r w:rsidRPr="00497C15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br/>
      </w:r>
      <w:r w:rsidR="00DE12E2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Administrerende Direktør</w:t>
      </w:r>
      <w:r w:rsidR="00FE25E4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 xml:space="preserve"> Svein Olaf Olsen</w:t>
      </w:r>
      <w:r w:rsidRPr="00497C15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br/>
        <w:t>Tlf: +47</w:t>
      </w:r>
      <w:r w:rsidR="00FE25E4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 911 59 495</w:t>
      </w:r>
      <w:r w:rsidRPr="00497C15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br/>
        <w:t xml:space="preserve">Epost: </w:t>
      </w:r>
      <w:hyperlink r:id="rId8" w:history="1">
        <w:r w:rsidR="00545793" w:rsidRPr="00CD5DAB">
          <w:rPr>
            <w:rStyle w:val="Hyperkobling"/>
            <w:rFonts w:ascii="AzoSans-Light" w:eastAsia="Times New Roman" w:hAnsi="AzoSans-Light" w:cs="Times New Roman"/>
            <w:sz w:val="21"/>
            <w:szCs w:val="21"/>
            <w:lang w:val="nb-NO" w:eastAsia="sv-SE"/>
          </w:rPr>
          <w:t>svein@anzyz.com</w:t>
        </w:r>
      </w:hyperlink>
    </w:p>
    <w:p w14:paraId="0F346234" w14:textId="77777777" w:rsidR="00346206" w:rsidRPr="00DC5FD8" w:rsidRDefault="00545793" w:rsidP="00DC5FD8">
      <w:pPr>
        <w:spacing w:after="450" w:line="240" w:lineRule="auto"/>
        <w:rPr>
          <w:lang w:val="nb-NO"/>
        </w:rPr>
      </w:pPr>
      <w:r w:rsidRPr="00DC5FD8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VD Nils Petter Tetlie</w:t>
      </w:r>
      <w:r w:rsidRPr="00DC5FD8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br/>
        <w:t>+46 709 211 719</w:t>
      </w:r>
      <w:r w:rsidRPr="00DC5FD8"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br/>
        <w:t>Epost: nils.petter.tetlie@analysysmason.co</w:t>
      </w:r>
      <w:r>
        <w:rPr>
          <w:rFonts w:ascii="AzoSans-Light" w:eastAsia="Times New Roman" w:hAnsi="AzoSans-Light" w:cs="Times New Roman"/>
          <w:color w:val="153443"/>
          <w:sz w:val="21"/>
          <w:szCs w:val="21"/>
          <w:lang w:val="nb-NO" w:eastAsia="sv-SE"/>
        </w:rPr>
        <w:t>m</w:t>
      </w:r>
    </w:p>
    <w:sectPr w:rsidR="00346206" w:rsidRPr="00DC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zoSans-Ligh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5B0"/>
    <w:multiLevelType w:val="hybridMultilevel"/>
    <w:tmpl w:val="50728E16"/>
    <w:lvl w:ilvl="0" w:tplc="794CD1B2">
      <w:numFmt w:val="bullet"/>
      <w:lvlText w:val="-"/>
      <w:lvlJc w:val="left"/>
      <w:pPr>
        <w:ind w:left="720" w:hanging="360"/>
      </w:pPr>
      <w:rPr>
        <w:rFonts w:ascii="AzoSans-Light" w:eastAsia="Times New Roman" w:hAnsi="AzoSans-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52B25"/>
    <w:multiLevelType w:val="hybridMultilevel"/>
    <w:tmpl w:val="3A309DBC"/>
    <w:lvl w:ilvl="0" w:tplc="A836BDEA">
      <w:numFmt w:val="bullet"/>
      <w:lvlText w:val="-"/>
      <w:lvlJc w:val="left"/>
      <w:pPr>
        <w:ind w:left="720" w:hanging="360"/>
      </w:pPr>
      <w:rPr>
        <w:rFonts w:ascii="AzoSans-Light" w:eastAsia="Times New Roman" w:hAnsi="AzoSans-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E116C"/>
    <w:multiLevelType w:val="hybridMultilevel"/>
    <w:tmpl w:val="951A9F56"/>
    <w:lvl w:ilvl="0" w:tplc="4D36924A">
      <w:numFmt w:val="bullet"/>
      <w:lvlText w:val="-"/>
      <w:lvlJc w:val="left"/>
      <w:pPr>
        <w:ind w:left="720" w:hanging="360"/>
      </w:pPr>
      <w:rPr>
        <w:rFonts w:ascii="AzoSans-Light" w:eastAsia="Times New Roman" w:hAnsi="AzoSans-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15"/>
    <w:rsid w:val="000D28CE"/>
    <w:rsid w:val="00346206"/>
    <w:rsid w:val="00497C15"/>
    <w:rsid w:val="00545793"/>
    <w:rsid w:val="0056091F"/>
    <w:rsid w:val="005F3F0A"/>
    <w:rsid w:val="007B2B62"/>
    <w:rsid w:val="007F0812"/>
    <w:rsid w:val="00806266"/>
    <w:rsid w:val="00B50144"/>
    <w:rsid w:val="00DC5FD8"/>
    <w:rsid w:val="00DE12E2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525A"/>
  <w15:chartTrackingRefBased/>
  <w15:docId w15:val="{C5A96F12-8EE8-4154-8C15-9E793D7C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97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97C1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gress">
    <w:name w:val="ingress"/>
    <w:basedOn w:val="Normal"/>
    <w:rsid w:val="0049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rop">
    <w:name w:val="prop"/>
    <w:basedOn w:val="Standardskriftforavsnitt"/>
    <w:rsid w:val="00497C15"/>
  </w:style>
  <w:style w:type="character" w:customStyle="1" w:styleId="time">
    <w:name w:val="time"/>
    <w:basedOn w:val="Standardskriftforavsnitt"/>
    <w:rsid w:val="00497C15"/>
  </w:style>
  <w:style w:type="character" w:styleId="Hyperkobling">
    <w:name w:val="Hyperlink"/>
    <w:basedOn w:val="Standardskriftforavsnitt"/>
    <w:uiPriority w:val="99"/>
    <w:unhideWhenUsed/>
    <w:rsid w:val="00497C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eavsnitt">
    <w:name w:val="List Paragraph"/>
    <w:basedOn w:val="Normal"/>
    <w:uiPriority w:val="34"/>
    <w:qFormat/>
    <w:rsid w:val="00B5014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45793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862">
          <w:marLeft w:val="0"/>
          <w:marRight w:val="0"/>
          <w:marTop w:val="0"/>
          <w:marBottom w:val="450"/>
          <w:divBdr>
            <w:top w:val="single" w:sz="6" w:space="11" w:color="F1F4F7"/>
            <w:left w:val="none" w:sz="0" w:space="0" w:color="auto"/>
            <w:bottom w:val="single" w:sz="6" w:space="11" w:color="F1F4F7"/>
            <w:right w:val="none" w:sz="0" w:space="0" w:color="auto"/>
          </w:divBdr>
          <w:divsChild>
            <w:div w:id="1713336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277">
          <w:marLeft w:val="0"/>
          <w:marRight w:val="0"/>
          <w:marTop w:val="0"/>
          <w:marBottom w:val="450"/>
          <w:divBdr>
            <w:top w:val="single" w:sz="6" w:space="11" w:color="F1F4F7"/>
            <w:left w:val="none" w:sz="0" w:space="0" w:color="auto"/>
            <w:bottom w:val="single" w:sz="6" w:space="11" w:color="F1F4F7"/>
            <w:right w:val="none" w:sz="0" w:space="0" w:color="auto"/>
          </w:divBdr>
          <w:divsChild>
            <w:div w:id="17021986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n@anzyz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A73B0E135AA4AA9B3F9FF5F62B56B" ma:contentTypeVersion="7" ma:contentTypeDescription="Opprett et nytt dokument." ma:contentTypeScope="" ma:versionID="4806f32c0ac501ddee848b40c099cdf9">
  <xsd:schema xmlns:xsd="http://www.w3.org/2001/XMLSchema" xmlns:xs="http://www.w3.org/2001/XMLSchema" xmlns:p="http://schemas.microsoft.com/office/2006/metadata/properties" xmlns:ns2="79ca1bb4-ffb0-43c1-899a-5029704668c4" xmlns:ns3="9b785503-193a-452b-a072-d4d14d02d5e7" targetNamespace="http://schemas.microsoft.com/office/2006/metadata/properties" ma:root="true" ma:fieldsID="f8daa380203804c174b29510df24f4ff" ns2:_="" ns3:_="">
    <xsd:import namespace="79ca1bb4-ffb0-43c1-899a-5029704668c4"/>
    <xsd:import namespace="9b785503-193a-452b-a072-d4d14d02d5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a1bb4-ffb0-43c1-899a-5029704668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85503-193a-452b-a072-d4d14d02d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F207A-4F1B-42E4-AF6C-4831D9962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a1bb4-ffb0-43c1-899a-5029704668c4"/>
    <ds:schemaRef ds:uri="9b785503-193a-452b-a072-d4d14d02d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04FBA-658D-4A8B-BD04-303E2E0A4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2369F-90D3-4679-B7AF-B3A5B635B8DE}">
  <ds:schemaRefs>
    <ds:schemaRef ds:uri="79ca1bb4-ffb0-43c1-899a-5029704668c4"/>
    <ds:schemaRef ds:uri="http://purl.org/dc/elements/1.1/"/>
    <ds:schemaRef ds:uri="http://schemas.microsoft.com/office/2006/metadata/properties"/>
    <ds:schemaRef ds:uri="http://schemas.microsoft.com/office/infopath/2007/PartnerControls"/>
    <ds:schemaRef ds:uri="9b785503-193a-452b-a072-d4d14d02d5e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1802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Petter Tetlie</dc:creator>
  <cp:keywords/>
  <dc:description/>
  <cp:lastModifiedBy>Andrea Nicol</cp:lastModifiedBy>
  <cp:revision>2</cp:revision>
  <dcterms:created xsi:type="dcterms:W3CDTF">2017-12-08T15:50:00Z</dcterms:created>
  <dcterms:modified xsi:type="dcterms:W3CDTF">2017-12-08T15:50:00Z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0x0101002C8A73B0E135AA4AA9B3F9FF5F62B56B</vt:lpwstr>
  </property>
</Properties>
</file>