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ED" w:rsidRPr="007B0651" w:rsidRDefault="00372BED" w:rsidP="00AC0BA4">
      <w:pPr>
        <w:overflowPunct/>
        <w:autoSpaceDE/>
        <w:autoSpaceDN/>
        <w:adjustRightInd/>
        <w:spacing w:line="360" w:lineRule="auto"/>
        <w:ind w:right="2266"/>
        <w:textAlignment w:val="auto"/>
        <w:rPr>
          <w:rFonts w:ascii="Helvetica" w:hAnsi="Helvetica"/>
          <w:b/>
          <w:sz w:val="22"/>
          <w:szCs w:val="22"/>
          <w:lang w:val="da-DK"/>
        </w:rPr>
      </w:pPr>
      <w:r w:rsidRPr="007B0651">
        <w:rPr>
          <w:rFonts w:ascii="Helvetica" w:hAnsi="Helvetica"/>
          <w:b/>
          <w:sz w:val="22"/>
          <w:szCs w:val="22"/>
          <w:lang w:val="da-DK"/>
        </w:rPr>
        <w:t>Nem retrofit af strømmålingsteknologi</w:t>
      </w:r>
    </w:p>
    <w:p w:rsidR="00C83843" w:rsidRPr="007B0651" w:rsidRDefault="00C83843" w:rsidP="00AC0BA4">
      <w:pPr>
        <w:overflowPunct/>
        <w:autoSpaceDE/>
        <w:autoSpaceDN/>
        <w:adjustRightInd/>
        <w:spacing w:line="360" w:lineRule="auto"/>
        <w:ind w:right="2266"/>
        <w:textAlignment w:val="auto"/>
        <w:rPr>
          <w:rFonts w:ascii="Helvetica" w:hAnsi="Helvetica"/>
          <w:lang w:val="da-DK"/>
        </w:rPr>
      </w:pPr>
    </w:p>
    <w:p w:rsidR="00372BED" w:rsidRPr="00AA3B9F" w:rsidRDefault="00AA3B9F" w:rsidP="00372BED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  <w:r w:rsidRPr="00AA3B9F">
        <w:rPr>
          <w:rFonts w:ascii="Helvetica" w:hAnsi="Helvetica"/>
          <w:lang w:val="da-DK"/>
        </w:rPr>
        <w:t>Phoenix Contacts strømtransformer PACT RCP til retrofit tilbyder</w:t>
      </w:r>
      <w:r>
        <w:rPr>
          <w:rFonts w:ascii="Helvetica" w:hAnsi="Helvetica"/>
          <w:lang w:val="da-DK"/>
        </w:rPr>
        <w:t xml:space="preserve"> et</w:t>
      </w:r>
      <w:r w:rsidRPr="00AA3B9F">
        <w:rPr>
          <w:rFonts w:ascii="Helvetica" w:hAnsi="Helvetica"/>
          <w:lang w:val="da-DK"/>
        </w:rPr>
        <w:t xml:space="preserve"> tids- og pladsbesparende</w:t>
      </w:r>
      <w:r>
        <w:rPr>
          <w:rFonts w:ascii="Helvetica" w:hAnsi="Helvetica"/>
          <w:lang w:val="da-DK"/>
        </w:rPr>
        <w:t xml:space="preserve"> alternativ til split </w:t>
      </w:r>
      <w:proofErr w:type="spellStart"/>
      <w:r>
        <w:rPr>
          <w:rFonts w:ascii="Helvetica" w:hAnsi="Helvetica"/>
          <w:lang w:val="da-DK"/>
        </w:rPr>
        <w:t>core</w:t>
      </w:r>
      <w:proofErr w:type="spellEnd"/>
      <w:r w:rsidR="00514C41">
        <w:rPr>
          <w:rFonts w:ascii="Helvetica" w:hAnsi="Helvetica"/>
          <w:lang w:val="da-DK"/>
        </w:rPr>
        <w:t xml:space="preserve"> strømtransformere. Kostbare stilstandstider reduceres til et minimum, da anlægsdele ikke skal fjernes i forbindelse med installation.</w:t>
      </w:r>
    </w:p>
    <w:p w:rsidR="00372BED" w:rsidRPr="00AA3B9F" w:rsidRDefault="00372BED" w:rsidP="00372BED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</w:p>
    <w:p w:rsidR="00C83843" w:rsidRPr="00514C41" w:rsidRDefault="00514C41" w:rsidP="00372BED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Målesystemet består af en Rogowski spole og en </w:t>
      </w:r>
      <w:r w:rsidR="002D200F">
        <w:rPr>
          <w:rFonts w:ascii="Helvetica" w:hAnsi="Helvetica"/>
          <w:lang w:val="da-DK"/>
        </w:rPr>
        <w:t xml:space="preserve">tilkoblet </w:t>
      </w:r>
      <w:r>
        <w:rPr>
          <w:rFonts w:ascii="Helvetica" w:hAnsi="Helvetica"/>
          <w:lang w:val="da-DK"/>
        </w:rPr>
        <w:t xml:space="preserve">måletransducer. Den fleksible målespole kan sættes rundt om lederen, selv når pladsen er begrænset. I modsætning til split </w:t>
      </w:r>
      <w:proofErr w:type="spellStart"/>
      <w:r>
        <w:rPr>
          <w:rFonts w:ascii="Helvetica" w:hAnsi="Helvetica"/>
          <w:lang w:val="da-DK"/>
        </w:rPr>
        <w:t>core</w:t>
      </w:r>
      <w:proofErr w:type="spellEnd"/>
      <w:r>
        <w:rPr>
          <w:rFonts w:ascii="Helvetica" w:hAnsi="Helvetica"/>
          <w:lang w:val="da-DK"/>
        </w:rPr>
        <w:t xml:space="preserve"> strømtransformere påvirker strømstyrken ikke størrelsen og vægten på spolens form. Vekselstrømme på op til 4.000 A kan opsamles med en enkelt spoletype. Farlige åbne kredsløbsspændinger, som kan skade transformeren eller udgøre en risiko for mennesker, kan ikke opstå.</w:t>
      </w:r>
    </w:p>
    <w:p w:rsidR="00C83843" w:rsidRDefault="00C83843" w:rsidP="00372BED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</w:p>
    <w:p w:rsidR="00514C41" w:rsidRPr="00514C41" w:rsidRDefault="0029605A" w:rsidP="00372BED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Måletransduceren omformer udgangssignalet fra Rogowski spolen til en typisk sekundær strøm til viderebehandling</w:t>
      </w:r>
      <w:r w:rsidR="00360D51">
        <w:rPr>
          <w:rFonts w:ascii="Helvetica" w:hAnsi="Helvetica"/>
          <w:lang w:val="da-DK"/>
        </w:rPr>
        <w:t>,</w:t>
      </w:r>
      <w:r>
        <w:rPr>
          <w:rFonts w:ascii="Helvetica" w:hAnsi="Helvetica"/>
          <w:lang w:val="da-DK"/>
        </w:rPr>
        <w:t xml:space="preserve"> som forsynes af en standard strømtransformer. Signaludgangen har en fasenøjagtighed over en frekvensrækkevide fra 10 til 5000 Hz.  Harmoniske </w:t>
      </w:r>
      <w:r w:rsidR="002D200F">
        <w:rPr>
          <w:rFonts w:ascii="Helvetica" w:hAnsi="Helvetica"/>
          <w:lang w:val="da-DK"/>
        </w:rPr>
        <w:t>svingninger</w:t>
      </w:r>
      <w:r>
        <w:rPr>
          <w:rFonts w:ascii="Helvetica" w:hAnsi="Helvetica"/>
          <w:lang w:val="da-DK"/>
        </w:rPr>
        <w:t xml:space="preserve"> </w:t>
      </w:r>
      <w:r w:rsidR="002D200F">
        <w:rPr>
          <w:rFonts w:ascii="Helvetica" w:hAnsi="Helvetica"/>
          <w:lang w:val="da-DK"/>
        </w:rPr>
        <w:t xml:space="preserve">måles </w:t>
      </w:r>
      <w:r>
        <w:rPr>
          <w:rFonts w:ascii="Helvetica" w:hAnsi="Helvetica"/>
          <w:lang w:val="da-DK"/>
        </w:rPr>
        <w:t xml:space="preserve">derfor også præcist. Otte </w:t>
      </w:r>
      <w:r w:rsidR="002D200F">
        <w:rPr>
          <w:rFonts w:ascii="Helvetica" w:hAnsi="Helvetica"/>
          <w:lang w:val="da-DK"/>
        </w:rPr>
        <w:t xml:space="preserve">strømmåleområder </w:t>
      </w:r>
      <w:r>
        <w:rPr>
          <w:rFonts w:ascii="Helvetica" w:hAnsi="Helvetica"/>
          <w:lang w:val="da-DK"/>
        </w:rPr>
        <w:t>kan opsættes pr. DIP switch til universel anvendelse.</w:t>
      </w:r>
    </w:p>
    <w:p w:rsidR="00C83843" w:rsidRPr="0029605A" w:rsidRDefault="00C83843" w:rsidP="00372BED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</w:p>
    <w:p w:rsidR="00C83843" w:rsidRDefault="0029605A" w:rsidP="00372BED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  <w:r w:rsidRPr="0029605A">
        <w:rPr>
          <w:rFonts w:ascii="Helvetica" w:hAnsi="Helvetica"/>
          <w:lang w:val="da-DK"/>
        </w:rPr>
        <w:t xml:space="preserve">Den valgfrie holder sikrer, at spolen er placeret sikkert, selv på meget varme </w:t>
      </w:r>
      <w:r w:rsidR="002D200F" w:rsidRPr="0029605A">
        <w:rPr>
          <w:rFonts w:ascii="Helvetica" w:hAnsi="Helvetica"/>
          <w:lang w:val="da-DK"/>
        </w:rPr>
        <w:t>strøm</w:t>
      </w:r>
      <w:r w:rsidR="002D200F">
        <w:rPr>
          <w:rFonts w:ascii="Helvetica" w:hAnsi="Helvetica"/>
          <w:lang w:val="da-DK"/>
        </w:rPr>
        <w:t>skinner</w:t>
      </w:r>
      <w:r w:rsidRPr="0029605A">
        <w:rPr>
          <w:rFonts w:ascii="Helvetica" w:hAnsi="Helvetica"/>
          <w:lang w:val="da-DK"/>
        </w:rPr>
        <w:t xml:space="preserve">. </w:t>
      </w:r>
      <w:r>
        <w:rPr>
          <w:rFonts w:ascii="Helvetica" w:hAnsi="Helvetica"/>
          <w:lang w:val="da-DK"/>
        </w:rPr>
        <w:t>Afhængigt af dimensionerne af de strømførende ledere, fås tre sæt med forskellige længder spoler.</w:t>
      </w:r>
    </w:p>
    <w:p w:rsidR="0029605A" w:rsidRDefault="0029605A" w:rsidP="00372BED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</w:p>
    <w:p w:rsidR="0029605A" w:rsidRPr="0029605A" w:rsidRDefault="0029605A" w:rsidP="00372BED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For yderligere information kontakt Product Manager Brian Lumby, </w:t>
      </w:r>
      <w:hyperlink r:id="rId9" w:history="1">
        <w:r w:rsidRPr="005F2641">
          <w:rPr>
            <w:rStyle w:val="Hyperlink"/>
            <w:rFonts w:ascii="Helvetica" w:hAnsi="Helvetica"/>
            <w:lang w:val="da-DK"/>
          </w:rPr>
          <w:t>blumby@phoenixcontact.dk</w:t>
        </w:r>
      </w:hyperlink>
      <w:r w:rsidR="00360D51">
        <w:rPr>
          <w:rFonts w:ascii="Helvetica" w:hAnsi="Helvetica"/>
          <w:lang w:val="da-DK"/>
        </w:rPr>
        <w:t xml:space="preserve"> eller vores kundeservice på 36 77 44 11.</w:t>
      </w:r>
      <w:bookmarkStart w:id="0" w:name="_GoBack"/>
      <w:bookmarkEnd w:id="0"/>
      <w:r>
        <w:rPr>
          <w:rFonts w:ascii="Helvetica" w:hAnsi="Helvetica"/>
          <w:lang w:val="da-DK"/>
        </w:rPr>
        <w:t xml:space="preserve"> </w:t>
      </w:r>
    </w:p>
    <w:p w:rsidR="0029605A" w:rsidRDefault="0029605A" w:rsidP="00372BED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</w:p>
    <w:p w:rsidR="0029605A" w:rsidRPr="0029605A" w:rsidRDefault="0029605A" w:rsidP="0029605A">
      <w:pPr>
        <w:rPr>
          <w:rFonts w:ascii="Helvetica" w:hAnsi="Helvetica"/>
          <w:lang w:val="da-DK"/>
        </w:rPr>
      </w:pPr>
    </w:p>
    <w:p w:rsidR="0029605A" w:rsidRPr="0029605A" w:rsidRDefault="0029605A" w:rsidP="0029605A">
      <w:pPr>
        <w:rPr>
          <w:rFonts w:ascii="Helvetica" w:hAnsi="Helvetica"/>
          <w:lang w:val="da-DK"/>
        </w:rPr>
      </w:pPr>
    </w:p>
    <w:p w:rsidR="0029605A" w:rsidRPr="0029605A" w:rsidRDefault="0029605A" w:rsidP="0029605A">
      <w:pPr>
        <w:rPr>
          <w:rFonts w:ascii="Helvetica" w:hAnsi="Helvetica"/>
          <w:lang w:val="da-DK"/>
        </w:rPr>
      </w:pPr>
    </w:p>
    <w:p w:rsidR="0029605A" w:rsidRPr="0029605A" w:rsidRDefault="0029605A" w:rsidP="0029605A">
      <w:pPr>
        <w:rPr>
          <w:rFonts w:ascii="Helvetica" w:hAnsi="Helvetica"/>
          <w:lang w:val="da-DK"/>
        </w:rPr>
      </w:pPr>
    </w:p>
    <w:p w:rsidR="0029605A" w:rsidRPr="0029605A" w:rsidRDefault="0029605A" w:rsidP="0029605A">
      <w:pPr>
        <w:rPr>
          <w:rFonts w:ascii="Helvetica" w:hAnsi="Helvetica"/>
          <w:lang w:val="da-DK"/>
        </w:rPr>
      </w:pPr>
    </w:p>
    <w:p w:rsidR="0029605A" w:rsidRPr="0029605A" w:rsidRDefault="0029605A" w:rsidP="0029605A">
      <w:pPr>
        <w:rPr>
          <w:rFonts w:ascii="Helvetica" w:hAnsi="Helvetica"/>
          <w:lang w:val="da-DK"/>
        </w:rPr>
      </w:pPr>
    </w:p>
    <w:p w:rsidR="0029605A" w:rsidRPr="0029605A" w:rsidRDefault="0029605A" w:rsidP="0029605A">
      <w:pPr>
        <w:rPr>
          <w:rFonts w:ascii="Helvetica" w:hAnsi="Helvetica"/>
          <w:lang w:val="da-DK"/>
        </w:rPr>
      </w:pPr>
    </w:p>
    <w:p w:rsidR="0029605A" w:rsidRPr="0029605A" w:rsidRDefault="0029605A" w:rsidP="0029605A">
      <w:pPr>
        <w:rPr>
          <w:rFonts w:ascii="Helvetica" w:hAnsi="Helvetica"/>
          <w:lang w:val="da-DK"/>
        </w:rPr>
      </w:pPr>
    </w:p>
    <w:p w:rsidR="0029605A" w:rsidRPr="0029605A" w:rsidRDefault="0029605A" w:rsidP="0029605A">
      <w:pPr>
        <w:rPr>
          <w:rFonts w:ascii="Helvetica" w:hAnsi="Helvetica"/>
          <w:lang w:val="da-DK"/>
        </w:rPr>
      </w:pPr>
    </w:p>
    <w:p w:rsidR="0029605A" w:rsidRPr="0029605A" w:rsidRDefault="0029605A" w:rsidP="0029605A">
      <w:pPr>
        <w:rPr>
          <w:rFonts w:ascii="Helvetica" w:hAnsi="Helvetica"/>
          <w:lang w:val="da-DK"/>
        </w:rPr>
      </w:pPr>
    </w:p>
    <w:p w:rsidR="0029605A" w:rsidRPr="0029605A" w:rsidRDefault="0029605A" w:rsidP="0029605A">
      <w:pPr>
        <w:rPr>
          <w:rFonts w:ascii="Helvetica" w:hAnsi="Helvetica"/>
          <w:lang w:val="da-DK"/>
        </w:rPr>
      </w:pPr>
    </w:p>
    <w:p w:rsidR="0029605A" w:rsidRDefault="0029605A" w:rsidP="0029605A">
      <w:pPr>
        <w:rPr>
          <w:rFonts w:ascii="Helvetica" w:hAnsi="Helvetica"/>
          <w:lang w:val="da-DK"/>
        </w:rPr>
      </w:pPr>
    </w:p>
    <w:p w:rsidR="0029605A" w:rsidRDefault="0029605A" w:rsidP="0029605A">
      <w:pPr>
        <w:rPr>
          <w:rFonts w:ascii="Helvetica" w:hAnsi="Helvetica"/>
          <w:lang w:val="da-DK"/>
        </w:rPr>
      </w:pPr>
    </w:p>
    <w:p w:rsidR="0029605A" w:rsidRPr="0029605A" w:rsidRDefault="0029605A" w:rsidP="0029605A">
      <w:pPr>
        <w:tabs>
          <w:tab w:val="left" w:pos="3730"/>
        </w:tabs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ab/>
      </w:r>
    </w:p>
    <w:sectPr w:rsidR="0029605A" w:rsidRPr="0029605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CB" w:rsidRDefault="006F0DCB">
      <w:r>
        <w:separator/>
      </w:r>
    </w:p>
  </w:endnote>
  <w:endnote w:type="continuationSeparator" w:id="0">
    <w:p w:rsidR="006F0DCB" w:rsidRDefault="006F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xC Helvetica">
    <w:altName w:val="Arial"/>
    <w:panose1 w:val="020B0500040000020004"/>
    <w:charset w:val="00"/>
    <w:family w:val="swiss"/>
    <w:pitch w:val="variable"/>
    <w:sig w:usb0="A0002AEF" w:usb1="C0007FFB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0E" w:rsidRPr="00D626D1" w:rsidRDefault="00440F0E" w:rsidP="00440F0E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440F0E" w:rsidRDefault="00440F0E" w:rsidP="00440F0E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CB" w:rsidRDefault="006F0DCB">
      <w:r>
        <w:separator/>
      </w:r>
    </w:p>
  </w:footnote>
  <w:footnote w:type="continuationSeparator" w:id="0">
    <w:p w:rsidR="006F0DCB" w:rsidRDefault="006F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C83843" w:rsidRDefault="007B0651" w:rsidP="000444EE">
    <w:pPr>
      <w:rPr>
        <w:rFonts w:ascii="PxC Helvetica" w:hAnsi="PxC Helvetica" w:cs="PxC Helvetica"/>
      </w:rPr>
    </w:pPr>
    <w:proofErr w:type="spellStart"/>
    <w:r>
      <w:rPr>
        <w:rFonts w:ascii="PxC Helvetica" w:hAnsi="PxC Helvetica" w:cs="PxC Helvetica"/>
        <w:b/>
        <w:i/>
        <w:spacing w:val="80"/>
        <w:sz w:val="40"/>
      </w:rPr>
      <w:t>Pressemeddelelse</w:t>
    </w:r>
    <w:proofErr w:type="spellEnd"/>
    <w:r w:rsidR="007E44B2" w:rsidRPr="00C83843">
      <w:rPr>
        <w:rFonts w:ascii="PxC Helvetica" w:hAnsi="PxC Helvetica" w:cs="PxC Helvetica"/>
        <w:b/>
        <w:i/>
        <w:spacing w:val="80"/>
        <w:sz w:val="40"/>
      </w:rPr>
      <w:tab/>
    </w:r>
    <w:r w:rsidR="007E44B2" w:rsidRPr="00C83843">
      <w:rPr>
        <w:rFonts w:ascii="PxC Helvetica" w:hAnsi="PxC Helvetica" w:cs="PxC 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72EB"/>
    <w:rsid w:val="00290BBC"/>
    <w:rsid w:val="00292506"/>
    <w:rsid w:val="00292E1E"/>
    <w:rsid w:val="00293A83"/>
    <w:rsid w:val="00293D02"/>
    <w:rsid w:val="00294BE3"/>
    <w:rsid w:val="0029605A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00F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0D51"/>
    <w:rsid w:val="00362669"/>
    <w:rsid w:val="0036392A"/>
    <w:rsid w:val="0036479B"/>
    <w:rsid w:val="003671F8"/>
    <w:rsid w:val="00372BED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F0E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4C41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0DCB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0651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7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3CEC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1B77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2A64"/>
    <w:rsid w:val="00A0475B"/>
    <w:rsid w:val="00A0512F"/>
    <w:rsid w:val="00A054A5"/>
    <w:rsid w:val="00A055EA"/>
    <w:rsid w:val="00A05970"/>
    <w:rsid w:val="00A07EBA"/>
    <w:rsid w:val="00A104BD"/>
    <w:rsid w:val="00A11443"/>
    <w:rsid w:val="00A12AFD"/>
    <w:rsid w:val="00A15D8F"/>
    <w:rsid w:val="00A1749B"/>
    <w:rsid w:val="00A201ED"/>
    <w:rsid w:val="00A20F18"/>
    <w:rsid w:val="00A21C83"/>
    <w:rsid w:val="00A21E92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3B9F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843"/>
    <w:rsid w:val="00C83EE5"/>
    <w:rsid w:val="00C87171"/>
    <w:rsid w:val="00C9745F"/>
    <w:rsid w:val="00CA0287"/>
    <w:rsid w:val="00CA5607"/>
    <w:rsid w:val="00CB69B9"/>
    <w:rsid w:val="00CC2813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45DC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EF7BD4"/>
    <w:rsid w:val="00F0416C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44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44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2013-11-20T12:39:00Z</cp:lastPrinted>
  <dcterms:created xsi:type="dcterms:W3CDTF">2014-07-01T08:58:00Z</dcterms:created>
  <dcterms:modified xsi:type="dcterms:W3CDTF">2014-07-01T09:00:00Z</dcterms:modified>
</cp:coreProperties>
</file>