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8" w:rsidRDefault="00A838E8" w:rsidP="00826DB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38E8" w:rsidRDefault="00A838E8" w:rsidP="00826DB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38E8" w:rsidRDefault="00A838E8" w:rsidP="00826DB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593" w:rsidRDefault="00F07593" w:rsidP="00826DBC">
      <w:pPr>
        <w:autoSpaceDE w:val="0"/>
        <w:autoSpaceDN w:val="0"/>
        <w:adjustRightInd w:val="0"/>
        <w:spacing w:after="200" w:line="360" w:lineRule="auto"/>
        <w:ind w:left="3481" w:firstLine="720"/>
        <w:rPr>
          <w:rFonts w:ascii="Times New Roman" w:eastAsia="Times New Roman" w:hAnsi="Times New Roman" w:cs="Times New Roman"/>
          <w:sz w:val="25"/>
          <w:szCs w:val="25"/>
        </w:rPr>
      </w:pPr>
    </w:p>
    <w:p w:rsidR="00357D62" w:rsidRPr="00475BB9" w:rsidRDefault="00F07593" w:rsidP="00826DBC">
      <w:pPr>
        <w:autoSpaceDE w:val="0"/>
        <w:autoSpaceDN w:val="0"/>
        <w:adjustRightInd w:val="0"/>
        <w:spacing w:after="200" w:line="360" w:lineRule="auto"/>
        <w:rPr>
          <w:rFonts w:ascii="Futura Lt" w:eastAsia="Futura Lt" w:hAnsi="Futura Lt"/>
          <w:b/>
          <w:color w:val="404040"/>
          <w:spacing w:val="-1"/>
          <w:lang w:val="sv-SE"/>
        </w:rPr>
      </w:pPr>
      <w:r>
        <w:rPr>
          <w:rFonts w:ascii="Futura Lt" w:eastAsia="Futura Lt" w:hAnsi="Futura Lt"/>
          <w:b/>
          <w:noProof/>
          <w:color w:val="404040"/>
          <w:spacing w:val="-1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684CEBB4" wp14:editId="69FB475B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2495550" cy="3247390"/>
            <wp:effectExtent l="0" t="0" r="0" b="0"/>
            <wp:wrapTight wrapText="bothSides">
              <wp:wrapPolygon edited="0">
                <wp:start x="0" y="0"/>
                <wp:lineTo x="0" y="21414"/>
                <wp:lineTo x="21435" y="21414"/>
                <wp:lineTo x="2143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81" w:rsidRPr="00475BB9">
        <w:rPr>
          <w:rFonts w:ascii="Futura Lt" w:eastAsia="Futura Lt" w:hAnsi="Futura Lt"/>
          <w:b/>
          <w:color w:val="404040"/>
          <w:spacing w:val="-1"/>
          <w:lang w:val="sv-SE"/>
        </w:rPr>
        <w:t>PRESSMEDDELANDE</w:t>
      </w:r>
      <w:r w:rsidR="00357D62" w:rsidRPr="00475BB9">
        <w:rPr>
          <w:rFonts w:ascii="Futura Lt" w:eastAsia="Futura Lt" w:hAnsi="Futura Lt"/>
          <w:b/>
          <w:color w:val="404040"/>
          <w:spacing w:val="-1"/>
          <w:lang w:val="sv-SE"/>
        </w:rPr>
        <w:br/>
      </w:r>
    </w:p>
    <w:p w:rsidR="00C57C7A" w:rsidRPr="00475BB9" w:rsidRDefault="004E0C16" w:rsidP="00C57C7A">
      <w:pPr>
        <w:pStyle w:val="Brdtext"/>
        <w:spacing w:before="46" w:after="200" w:line="360" w:lineRule="auto"/>
        <w:ind w:right="114"/>
        <w:jc w:val="both"/>
        <w:rPr>
          <w:spacing w:val="-1"/>
          <w:lang w:val="sv-SE"/>
        </w:rPr>
      </w:pPr>
      <w:r>
        <w:rPr>
          <w:spacing w:val="-1"/>
          <w:lang w:val="sv-SE"/>
        </w:rPr>
        <w:t>UTSÖKT</w:t>
      </w:r>
      <w:r w:rsidR="00475BB9" w:rsidRPr="00475BB9">
        <w:rPr>
          <w:spacing w:val="-1"/>
          <w:lang w:val="sv-SE"/>
        </w:rPr>
        <w:t xml:space="preserve"> </w:t>
      </w:r>
      <w:r w:rsidR="00475BB9">
        <w:rPr>
          <w:spacing w:val="-1"/>
          <w:lang w:val="sv-SE"/>
        </w:rPr>
        <w:t>INNOVATI</w:t>
      </w:r>
      <w:r>
        <w:rPr>
          <w:spacing w:val="-1"/>
          <w:lang w:val="sv-SE"/>
        </w:rPr>
        <w:t>V DESIGN:</w:t>
      </w:r>
      <w:r w:rsidR="00C57C7A" w:rsidRPr="00475BB9">
        <w:rPr>
          <w:spacing w:val="-1"/>
          <w:lang w:val="sv-SE"/>
        </w:rPr>
        <w:t xml:space="preserve"> </w:t>
      </w:r>
      <w:r w:rsidR="00120C86" w:rsidRPr="00475BB9">
        <w:rPr>
          <w:spacing w:val="-1"/>
          <w:lang w:val="sv-SE"/>
        </w:rPr>
        <w:t>JIL SANDER</w:t>
      </w:r>
      <w:r w:rsidR="00F07593" w:rsidRPr="00475BB9">
        <w:rPr>
          <w:spacing w:val="-1"/>
          <w:lang w:val="sv-SE"/>
        </w:rPr>
        <w:t xml:space="preserve"> </w:t>
      </w:r>
      <w:r w:rsidR="00C57C7A" w:rsidRPr="00475BB9">
        <w:rPr>
          <w:spacing w:val="-1"/>
          <w:lang w:val="sv-SE"/>
        </w:rPr>
        <w:t>LANSERAR NY GLASÖGONKOLLEKTION I SAMARBETE MED RODENSTOCK INFÖR HÖSTEN/VINTERN 2015</w:t>
      </w:r>
      <w:r w:rsidR="00120C86" w:rsidRPr="00475BB9">
        <w:rPr>
          <w:spacing w:val="-1"/>
          <w:lang w:val="sv-SE"/>
        </w:rPr>
        <w:t>.</w:t>
      </w:r>
    </w:p>
    <w:p w:rsidR="00357D62" w:rsidRPr="00C57C7A" w:rsidRDefault="00C57C7A" w:rsidP="00C57C7A">
      <w:pPr>
        <w:pStyle w:val="Brdtext"/>
        <w:spacing w:before="46" w:after="200" w:line="360" w:lineRule="auto"/>
        <w:ind w:right="114"/>
        <w:jc w:val="both"/>
        <w:rPr>
          <w:spacing w:val="-1"/>
          <w:lang w:val="sv-SE"/>
        </w:rPr>
      </w:pPr>
      <w:r w:rsidRPr="00C57C7A">
        <w:rPr>
          <w:b/>
          <w:spacing w:val="-1"/>
          <w:lang w:val="sv-SE"/>
        </w:rPr>
        <w:t>Uppsala</w:t>
      </w:r>
      <w:r w:rsidR="00120C86" w:rsidRPr="00C57C7A">
        <w:rPr>
          <w:b/>
          <w:color w:val="404040"/>
          <w:spacing w:val="-1"/>
          <w:lang w:val="sv-SE"/>
        </w:rPr>
        <w:t xml:space="preserve">, </w:t>
      </w:r>
      <w:r w:rsidRPr="00C57C7A">
        <w:rPr>
          <w:b/>
          <w:color w:val="404040"/>
          <w:spacing w:val="-1"/>
          <w:lang w:val="sv-SE"/>
        </w:rPr>
        <w:t>augusti 2015</w:t>
      </w:r>
      <w:r w:rsidR="00120C86" w:rsidRPr="00C57C7A">
        <w:rPr>
          <w:b/>
          <w:color w:val="404040"/>
          <w:spacing w:val="-1"/>
          <w:lang w:val="sv-SE"/>
        </w:rPr>
        <w:t xml:space="preserve"> – </w:t>
      </w:r>
      <w:r w:rsidRPr="00C57C7A">
        <w:rPr>
          <w:color w:val="404040"/>
          <w:spacing w:val="-1"/>
          <w:lang w:val="sv-SE"/>
        </w:rPr>
        <w:t xml:space="preserve">Lyxmärket </w:t>
      </w:r>
      <w:proofErr w:type="spellStart"/>
      <w:r w:rsidRPr="00C57C7A">
        <w:rPr>
          <w:color w:val="404040"/>
          <w:spacing w:val="-1"/>
          <w:lang w:val="sv-SE"/>
        </w:rPr>
        <w:t>Jil</w:t>
      </w:r>
      <w:proofErr w:type="spellEnd"/>
      <w:r w:rsidRPr="00C57C7A">
        <w:rPr>
          <w:color w:val="404040"/>
          <w:spacing w:val="-1"/>
          <w:lang w:val="sv-SE"/>
        </w:rPr>
        <w:t xml:space="preserve"> Sander under ledning av </w:t>
      </w:r>
      <w:proofErr w:type="spellStart"/>
      <w:r w:rsidRPr="00C57C7A">
        <w:rPr>
          <w:color w:val="404040"/>
          <w:spacing w:val="-1"/>
          <w:lang w:val="sv-SE"/>
        </w:rPr>
        <w:t>Creative</w:t>
      </w:r>
      <w:proofErr w:type="spellEnd"/>
      <w:r w:rsidRPr="00C57C7A">
        <w:rPr>
          <w:color w:val="404040"/>
          <w:spacing w:val="-1"/>
          <w:lang w:val="sv-SE"/>
        </w:rPr>
        <w:t xml:space="preserve"> Director</w:t>
      </w:r>
      <w:r w:rsidR="00120C86" w:rsidRPr="00C57C7A">
        <w:rPr>
          <w:color w:val="404040"/>
          <w:spacing w:val="-1"/>
          <w:lang w:val="sv-SE"/>
        </w:rPr>
        <w:t xml:space="preserve"> Rodolfo </w:t>
      </w:r>
      <w:proofErr w:type="spellStart"/>
      <w:r w:rsidR="00120C86" w:rsidRPr="00C57C7A">
        <w:rPr>
          <w:color w:val="404040"/>
          <w:spacing w:val="-1"/>
          <w:lang w:val="sv-SE"/>
        </w:rPr>
        <w:t>Paglialunga</w:t>
      </w:r>
      <w:proofErr w:type="spellEnd"/>
      <w:r w:rsidR="00120C86" w:rsidRPr="00C57C7A">
        <w:rPr>
          <w:color w:val="404040"/>
          <w:spacing w:val="-1"/>
          <w:lang w:val="sv-SE"/>
        </w:rPr>
        <w:t xml:space="preserve">, </w:t>
      </w:r>
      <w:r w:rsidRPr="00C57C7A">
        <w:rPr>
          <w:color w:val="404040"/>
          <w:spacing w:val="-1"/>
          <w:lang w:val="sv-SE"/>
        </w:rPr>
        <w:t>lanserar nu den andra kollektionen av kor</w:t>
      </w:r>
      <w:r w:rsidR="004E0C16">
        <w:rPr>
          <w:color w:val="404040"/>
          <w:spacing w:val="-1"/>
          <w:lang w:val="sv-SE"/>
        </w:rPr>
        <w:t xml:space="preserve">rektionsbågar och solglasögon i </w:t>
      </w:r>
      <w:r w:rsidRPr="00C57C7A">
        <w:rPr>
          <w:color w:val="404040"/>
          <w:spacing w:val="-1"/>
          <w:lang w:val="sv-SE"/>
        </w:rPr>
        <w:t xml:space="preserve">samarbete med den ledande glasögontillverkaren Rodenstock. </w:t>
      </w:r>
    </w:p>
    <w:p w:rsidR="00C57C7A" w:rsidRDefault="00C57C7A" w:rsidP="00826DBC">
      <w:pPr>
        <w:pStyle w:val="Brdtext"/>
        <w:spacing w:after="200" w:line="360" w:lineRule="auto"/>
        <w:ind w:right="114"/>
        <w:jc w:val="both"/>
        <w:rPr>
          <w:color w:val="404040"/>
          <w:spacing w:val="-1"/>
          <w:lang w:val="sv-SE"/>
        </w:rPr>
      </w:pPr>
      <w:r>
        <w:rPr>
          <w:color w:val="404040"/>
          <w:spacing w:val="-1"/>
          <w:lang w:val="sv-SE"/>
        </w:rPr>
        <w:t>Kollektionen som består av både en dam och en unisexlinje karakteriseras av nya utmanande former, högkvalitativa material och tidlösa färgkombinationer:</w:t>
      </w:r>
    </w:p>
    <w:p w:rsidR="009559FE" w:rsidRDefault="009559FE" w:rsidP="00826DBC">
      <w:pPr>
        <w:widowControl/>
        <w:autoSpaceDE w:val="0"/>
        <w:autoSpaceDN w:val="0"/>
        <w:adjustRightInd w:val="0"/>
        <w:spacing w:after="200" w:line="360" w:lineRule="auto"/>
        <w:ind w:left="118"/>
        <w:rPr>
          <w:rFonts w:ascii="Futura Lt" w:hAnsi="Futura Lt" w:cs="Futura Lt"/>
          <w:color w:val="404040"/>
          <w:lang w:val="sv-SE"/>
        </w:rPr>
      </w:pPr>
      <w:r w:rsidRPr="00C57C7A">
        <w:rPr>
          <w:rFonts w:ascii="Futura Lt" w:hAnsi="Futura Lt" w:cs="Futura Lt"/>
          <w:color w:val="404040"/>
          <w:lang w:val="sv-SE"/>
        </w:rPr>
        <w:t>CORE</w:t>
      </w:r>
      <w:r w:rsidRPr="00C57C7A">
        <w:rPr>
          <w:rFonts w:ascii="Futura Lt" w:hAnsi="Futura Lt" w:cs="Futura Lt"/>
          <w:color w:val="404040"/>
          <w:lang w:val="sv-SE"/>
        </w:rPr>
        <w:br/>
      </w:r>
      <w:r w:rsidR="00C57C7A">
        <w:rPr>
          <w:rFonts w:ascii="Futura Lt" w:hAnsi="Futura Lt" w:cs="Futura Lt"/>
          <w:color w:val="404040"/>
          <w:lang w:val="sv-SE"/>
        </w:rPr>
        <w:t>Utmanande</w:t>
      </w:r>
      <w:r w:rsidR="00C57C7A" w:rsidRPr="00C57C7A">
        <w:rPr>
          <w:rFonts w:ascii="Futura Lt" w:hAnsi="Futura Lt" w:cs="Futura Lt"/>
          <w:color w:val="404040"/>
          <w:lang w:val="sv-SE"/>
        </w:rPr>
        <w:t xml:space="preserve"> </w:t>
      </w:r>
      <w:r w:rsidR="00787663">
        <w:rPr>
          <w:rFonts w:ascii="Futura Lt" w:hAnsi="Futura Lt" w:cs="Futura Lt"/>
          <w:color w:val="404040"/>
          <w:lang w:val="sv-SE"/>
        </w:rPr>
        <w:t xml:space="preserve">fronter med </w:t>
      </w:r>
      <w:r w:rsidR="00C57C7A" w:rsidRPr="00C57C7A">
        <w:rPr>
          <w:rFonts w:ascii="Futura Lt" w:hAnsi="Futura Lt" w:cs="Futura Lt"/>
          <w:color w:val="404040"/>
          <w:lang w:val="sv-SE"/>
        </w:rPr>
        <w:t xml:space="preserve">titanskalmar i kombination med spännande färger uttrycker det tydliga minimalistiska hos </w:t>
      </w:r>
      <w:proofErr w:type="spellStart"/>
      <w:r w:rsidR="00C57C7A" w:rsidRPr="00C57C7A">
        <w:rPr>
          <w:rFonts w:ascii="Futura Lt" w:hAnsi="Futura Lt" w:cs="Futura Lt"/>
          <w:color w:val="404040"/>
          <w:lang w:val="sv-SE"/>
        </w:rPr>
        <w:t>Jil</w:t>
      </w:r>
      <w:proofErr w:type="spellEnd"/>
      <w:r w:rsidR="00C57C7A" w:rsidRPr="00C57C7A">
        <w:rPr>
          <w:rFonts w:ascii="Futura Lt" w:hAnsi="Futura Lt" w:cs="Futura Lt"/>
          <w:color w:val="404040"/>
          <w:lang w:val="sv-SE"/>
        </w:rPr>
        <w:t xml:space="preserve"> Sander.</w:t>
      </w:r>
      <w:r w:rsidR="00C57C7A">
        <w:rPr>
          <w:rFonts w:ascii="Futura Lt" w:hAnsi="Futura Lt" w:cs="Futura Lt"/>
          <w:color w:val="404040"/>
          <w:lang w:val="sv-SE"/>
        </w:rPr>
        <w:t xml:space="preserve"> </w:t>
      </w:r>
      <w:r w:rsidR="00C57C7A" w:rsidRPr="00C57C7A">
        <w:rPr>
          <w:rFonts w:ascii="Futura Lt" w:hAnsi="Futura Lt" w:cs="Futura Lt"/>
          <w:color w:val="404040"/>
          <w:lang w:val="sv-SE"/>
        </w:rPr>
        <w:t xml:space="preserve"> </w:t>
      </w:r>
      <w:r w:rsidRPr="00C57C7A">
        <w:rPr>
          <w:rFonts w:ascii="Futura Lt" w:hAnsi="Futura Lt" w:cs="Futura Lt"/>
          <w:color w:val="404040"/>
          <w:lang w:val="sv-SE"/>
        </w:rPr>
        <w:br/>
      </w:r>
      <w:r w:rsidRPr="00C57C7A">
        <w:rPr>
          <w:rFonts w:ascii="Futura Lt" w:hAnsi="Futura Lt" w:cs="Futura Lt"/>
          <w:color w:val="404040"/>
          <w:lang w:val="sv-SE"/>
        </w:rPr>
        <w:br/>
      </w:r>
      <w:r w:rsidRPr="00787663">
        <w:rPr>
          <w:rFonts w:ascii="Futura Lt" w:hAnsi="Futura Lt" w:cs="Futura Lt"/>
          <w:color w:val="404040"/>
          <w:lang w:val="sv-SE"/>
        </w:rPr>
        <w:t>VOLUME</w:t>
      </w:r>
      <w:r w:rsidRPr="00787663">
        <w:rPr>
          <w:rFonts w:ascii="Futura Lt" w:hAnsi="Futura Lt" w:cs="Futura Lt"/>
          <w:color w:val="404040"/>
          <w:lang w:val="sv-SE"/>
        </w:rPr>
        <w:br/>
      </w:r>
      <w:r w:rsidR="00787663" w:rsidRPr="00787663">
        <w:rPr>
          <w:rFonts w:ascii="Futura Lt" w:hAnsi="Futura Lt" w:cs="Futura Lt"/>
          <w:color w:val="404040"/>
          <w:lang w:val="sv-SE"/>
        </w:rPr>
        <w:t xml:space="preserve">Modellerna i </w:t>
      </w:r>
      <w:proofErr w:type="spellStart"/>
      <w:r w:rsidR="00787663" w:rsidRPr="00787663">
        <w:rPr>
          <w:rFonts w:ascii="Futura Lt" w:hAnsi="Futura Lt" w:cs="Futura Lt"/>
          <w:color w:val="404040"/>
          <w:lang w:val="sv-SE"/>
        </w:rPr>
        <w:t>Volume</w:t>
      </w:r>
      <w:proofErr w:type="spellEnd"/>
      <w:r w:rsidR="00787663" w:rsidRPr="00787663">
        <w:rPr>
          <w:rFonts w:ascii="Futura Lt" w:hAnsi="Futura Lt" w:cs="Futura Lt"/>
          <w:color w:val="404040"/>
          <w:lang w:val="sv-SE"/>
        </w:rPr>
        <w:t xml:space="preserve"> är fängslande med sina härliga färger </w:t>
      </w:r>
      <w:r w:rsidR="00787663">
        <w:rPr>
          <w:rFonts w:ascii="Futura Lt" w:hAnsi="Futura Lt" w:cs="Futura Lt"/>
          <w:color w:val="404040"/>
          <w:lang w:val="sv-SE"/>
        </w:rPr>
        <w:t>i</w:t>
      </w:r>
      <w:r w:rsidR="00787663" w:rsidRPr="00787663">
        <w:rPr>
          <w:rFonts w:ascii="Futura Lt" w:hAnsi="Futura Lt" w:cs="Futura Lt"/>
          <w:color w:val="404040"/>
          <w:lang w:val="sv-SE"/>
        </w:rPr>
        <w:t xml:space="preserve"> Havanna och graderade färgtoner.</w:t>
      </w:r>
      <w:r w:rsidR="00787663">
        <w:rPr>
          <w:rFonts w:ascii="Futura Lt" w:hAnsi="Futura Lt" w:cs="Futura Lt"/>
          <w:color w:val="404040"/>
          <w:lang w:val="sv-SE"/>
        </w:rPr>
        <w:t xml:space="preserve"> </w:t>
      </w:r>
      <w:r w:rsidR="00787663" w:rsidRPr="00787663">
        <w:rPr>
          <w:rFonts w:ascii="Futura Lt" w:hAnsi="Futura Lt" w:cs="Futura Lt"/>
          <w:color w:val="404040"/>
          <w:lang w:val="sv-SE"/>
        </w:rPr>
        <w:t>Klassiska former ger den här kollektionen med acetat fronter sin egna speciella karaktär.</w:t>
      </w:r>
      <w:r w:rsidR="00787663">
        <w:rPr>
          <w:rFonts w:ascii="Futura Lt" w:hAnsi="Futura Lt" w:cs="Futura Lt"/>
          <w:color w:val="404040"/>
          <w:lang w:val="sv-SE"/>
        </w:rPr>
        <w:t xml:space="preserve"> </w:t>
      </w:r>
      <w:r w:rsidRPr="00787663">
        <w:rPr>
          <w:rFonts w:ascii="Futura Lt" w:hAnsi="Futura Lt" w:cs="Futura Lt"/>
          <w:color w:val="404040"/>
          <w:lang w:val="sv-SE"/>
        </w:rPr>
        <w:t xml:space="preserve"> </w:t>
      </w:r>
    </w:p>
    <w:p w:rsidR="00787663" w:rsidRPr="00CA05E7" w:rsidRDefault="00787663" w:rsidP="00787663">
      <w:pPr>
        <w:pStyle w:val="Rubrik1"/>
        <w:spacing w:before="194" w:line="276" w:lineRule="auto"/>
        <w:rPr>
          <w:b w:val="0"/>
          <w:bCs w:val="0"/>
          <w:lang w:val="sv-SE"/>
        </w:rPr>
      </w:pPr>
      <w:proofErr w:type="spellStart"/>
      <w:r w:rsidRPr="00CA05E7">
        <w:rPr>
          <w:color w:val="404040"/>
          <w:lang w:val="sv-SE"/>
        </w:rPr>
        <w:t>Jil</w:t>
      </w:r>
      <w:proofErr w:type="spellEnd"/>
      <w:r w:rsidRPr="00CA05E7">
        <w:rPr>
          <w:color w:val="404040"/>
          <w:spacing w:val="9"/>
          <w:lang w:val="sv-SE"/>
        </w:rPr>
        <w:t xml:space="preserve"> </w:t>
      </w:r>
      <w:r w:rsidRPr="00CA05E7">
        <w:rPr>
          <w:color w:val="404040"/>
          <w:spacing w:val="-1"/>
          <w:lang w:val="sv-SE"/>
        </w:rPr>
        <w:t>Sander</w:t>
      </w:r>
      <w:r w:rsidRPr="00CA05E7">
        <w:rPr>
          <w:color w:val="404040"/>
          <w:spacing w:val="11"/>
          <w:lang w:val="sv-SE"/>
        </w:rPr>
        <w:t xml:space="preserve"> </w:t>
      </w:r>
      <w:r w:rsidRPr="00CA05E7">
        <w:rPr>
          <w:color w:val="404040"/>
          <w:spacing w:val="-1"/>
          <w:lang w:val="sv-SE"/>
        </w:rPr>
        <w:t>kollektionen finns tillgänglig hos</w:t>
      </w:r>
      <w:r w:rsidR="00F0556A">
        <w:rPr>
          <w:color w:val="404040"/>
          <w:spacing w:val="-1"/>
          <w:lang w:val="sv-SE"/>
        </w:rPr>
        <w:t xml:space="preserve"> utvalda återförsäljare från september</w:t>
      </w:r>
      <w:bookmarkStart w:id="0" w:name="_GoBack"/>
      <w:bookmarkEnd w:id="0"/>
      <w:r w:rsidRPr="00CA05E7">
        <w:rPr>
          <w:color w:val="404040"/>
          <w:spacing w:val="-1"/>
          <w:lang w:val="sv-SE"/>
        </w:rPr>
        <w:t xml:space="preserve"> 2015.</w:t>
      </w:r>
    </w:p>
    <w:p w:rsidR="00787663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Pr="00CA05E7" w:rsidRDefault="00787663" w:rsidP="00787663">
      <w:pPr>
        <w:rPr>
          <w:rFonts w:ascii="Futura Lt" w:eastAsia="Futura Lt" w:hAnsi="Futura Lt" w:cs="Futura Lt"/>
          <w:b/>
          <w:bCs/>
          <w:sz w:val="20"/>
          <w:szCs w:val="20"/>
          <w:lang w:val="sv-SE"/>
        </w:rPr>
      </w:pPr>
    </w:p>
    <w:p w:rsidR="00787663" w:rsidRPr="00CA05E7" w:rsidRDefault="00787663" w:rsidP="00787663">
      <w:pPr>
        <w:spacing w:before="8"/>
        <w:rPr>
          <w:rFonts w:ascii="Futura Lt" w:eastAsia="Futura Lt" w:hAnsi="Futura Lt" w:cs="Futura Lt"/>
          <w:b/>
          <w:bCs/>
          <w:sz w:val="16"/>
          <w:szCs w:val="16"/>
          <w:lang w:val="sv-SE"/>
        </w:rPr>
      </w:pPr>
    </w:p>
    <w:p w:rsidR="00787663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</w:p>
    <w:p w:rsidR="00475BB9" w:rsidRDefault="00475BB9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</w:p>
    <w:p w:rsidR="00475BB9" w:rsidRDefault="00475BB9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</w:p>
    <w:p w:rsidR="00475BB9" w:rsidRDefault="00475BB9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</w:p>
    <w:p w:rsidR="00475BB9" w:rsidRDefault="00475BB9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</w:p>
    <w:p w:rsidR="00787663" w:rsidRPr="005E0E22" w:rsidRDefault="00787663" w:rsidP="00787663">
      <w:pPr>
        <w:pStyle w:val="Brdtext"/>
        <w:spacing w:line="276" w:lineRule="auto"/>
        <w:ind w:right="107"/>
        <w:jc w:val="both"/>
        <w:rPr>
          <w:lang w:val="sv-SE"/>
        </w:rPr>
      </w:pPr>
      <w:r w:rsidRPr="00CA05E7">
        <w:rPr>
          <w:color w:val="404040"/>
          <w:spacing w:val="-1"/>
          <w:lang w:val="sv-SE"/>
        </w:rPr>
        <w:t>Rodenstock</w:t>
      </w:r>
      <w:r w:rsidRPr="00CA05E7">
        <w:rPr>
          <w:color w:val="404040"/>
          <w:spacing w:val="3"/>
          <w:lang w:val="sv-SE"/>
        </w:rPr>
        <w:t xml:space="preserve"> </w:t>
      </w:r>
      <w:r w:rsidRPr="00CA05E7">
        <w:rPr>
          <w:color w:val="404040"/>
          <w:spacing w:val="-1"/>
          <w:lang w:val="sv-SE"/>
        </w:rPr>
        <w:t>är Tysklands ledande tillverkare av oftalmiska glas och glasögonbågar.</w:t>
      </w:r>
      <w:r>
        <w:rPr>
          <w:color w:val="404040"/>
          <w:spacing w:val="-1"/>
          <w:lang w:val="sv-SE"/>
        </w:rPr>
        <w:t xml:space="preserve"> </w:t>
      </w:r>
      <w:r w:rsidRPr="00CA05E7">
        <w:rPr>
          <w:color w:val="404040"/>
          <w:spacing w:val="-1"/>
          <w:lang w:val="sv-SE"/>
        </w:rPr>
        <w:t xml:space="preserve">Företaget grundades 1877 och har sitt huvudkontor i München. Rodenstock sysselsätter mer än 4 400 människor runt om </w:t>
      </w:r>
      <w:r>
        <w:rPr>
          <w:color w:val="404040"/>
          <w:spacing w:val="-1"/>
          <w:lang w:val="sv-SE"/>
        </w:rPr>
        <w:t>i</w:t>
      </w:r>
      <w:r w:rsidRPr="00CA05E7">
        <w:rPr>
          <w:color w:val="404040"/>
          <w:spacing w:val="-1"/>
          <w:lang w:val="sv-SE"/>
        </w:rPr>
        <w:t xml:space="preserve"> världen genom egna dotterbolag.</w:t>
      </w:r>
      <w:r>
        <w:rPr>
          <w:color w:val="404040"/>
          <w:spacing w:val="-1"/>
          <w:lang w:val="sv-SE"/>
        </w:rPr>
        <w:t xml:space="preserve"> Rodenstock finns representerat i mer än 85 länder genom egna dotterbolag och distributionspartners. </w:t>
      </w:r>
      <w:r w:rsidRPr="005E0E22">
        <w:rPr>
          <w:color w:val="404040"/>
          <w:spacing w:val="-1"/>
          <w:lang w:val="sv-SE"/>
        </w:rPr>
        <w:t xml:space="preserve">Rodenstock har 15 egna produktionsanläggningar i 13 länder.  </w:t>
      </w:r>
      <w:r w:rsidRPr="005E0E22">
        <w:rPr>
          <w:color w:val="404040"/>
          <w:spacing w:val="2"/>
          <w:lang w:val="sv-SE"/>
        </w:rPr>
        <w:t xml:space="preserve"> </w:t>
      </w:r>
    </w:p>
    <w:p w:rsidR="00787663" w:rsidRPr="005E0E22" w:rsidRDefault="00787663" w:rsidP="00787663">
      <w:pPr>
        <w:rPr>
          <w:rFonts w:ascii="Futura Lt" w:eastAsia="Futura Lt" w:hAnsi="Futura Lt" w:cs="Futura Lt"/>
          <w:lang w:val="sv-SE"/>
        </w:rPr>
      </w:pPr>
    </w:p>
    <w:p w:rsidR="00787663" w:rsidRPr="005E0E22" w:rsidRDefault="00787663" w:rsidP="00787663">
      <w:pPr>
        <w:rPr>
          <w:rFonts w:ascii="Futura Lt" w:eastAsia="Futura Lt" w:hAnsi="Futura Lt" w:cs="Futura Lt"/>
          <w:lang w:val="sv-SE"/>
        </w:rPr>
      </w:pPr>
    </w:p>
    <w:p w:rsidR="00787663" w:rsidRPr="005E0E22" w:rsidRDefault="00787663" w:rsidP="00787663">
      <w:pPr>
        <w:spacing w:before="8"/>
        <w:rPr>
          <w:rFonts w:ascii="Futura Lt" w:eastAsia="Futura Lt" w:hAnsi="Futura Lt" w:cs="Futura Lt"/>
          <w:sz w:val="28"/>
          <w:szCs w:val="28"/>
          <w:lang w:val="sv-SE"/>
        </w:rPr>
      </w:pPr>
    </w:p>
    <w:p w:rsidR="00787663" w:rsidRPr="005E0E22" w:rsidRDefault="00787663" w:rsidP="00787663">
      <w:pPr>
        <w:pStyle w:val="Brdtext"/>
        <w:jc w:val="both"/>
        <w:rPr>
          <w:b/>
          <w:lang w:val="sv-SE"/>
        </w:rPr>
      </w:pPr>
      <w:r w:rsidRPr="005E0E22">
        <w:rPr>
          <w:b/>
          <w:color w:val="404040"/>
          <w:lang w:val="sv-SE"/>
        </w:rPr>
        <w:t>För ytterligare information:</w:t>
      </w:r>
    </w:p>
    <w:p w:rsidR="00787663" w:rsidRPr="00CA05E7" w:rsidRDefault="00787663" w:rsidP="00787663">
      <w:pPr>
        <w:spacing w:before="8"/>
        <w:rPr>
          <w:rFonts w:ascii="Futura Lt" w:eastAsia="Futura Lt" w:hAnsi="Futura Lt" w:cs="Futura Lt"/>
          <w:sz w:val="28"/>
          <w:szCs w:val="28"/>
          <w:lang w:val="sv-SE"/>
        </w:rPr>
      </w:pP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  <w:r w:rsidRPr="00CA05E7">
        <w:rPr>
          <w:color w:val="404040"/>
          <w:spacing w:val="-1"/>
          <w:lang w:val="sv-SE"/>
        </w:rPr>
        <w:t>Rodenstock Sverige AB</w:t>
      </w:r>
    </w:p>
    <w:p w:rsidR="00787663" w:rsidRPr="005E0E22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  <w:r w:rsidRPr="005E0E22">
        <w:rPr>
          <w:color w:val="404040"/>
          <w:spacing w:val="-1"/>
        </w:rPr>
        <w:t>Johan Carlius</w:t>
      </w: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  <w:r w:rsidRPr="00CA05E7">
        <w:rPr>
          <w:color w:val="404040"/>
          <w:spacing w:val="-1"/>
        </w:rPr>
        <w:t>johan.carlius</w:t>
      </w:r>
      <w:r>
        <w:rPr>
          <w:color w:val="404040"/>
          <w:spacing w:val="-1"/>
        </w:rPr>
        <w:t>@rodenstock.se</w:t>
      </w: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  <w:r w:rsidRPr="00CA05E7">
        <w:rPr>
          <w:color w:val="404040"/>
          <w:spacing w:val="-1"/>
        </w:rPr>
        <w:t xml:space="preserve">Tel: +46 (0) 18 – </w:t>
      </w:r>
      <w:r>
        <w:rPr>
          <w:color w:val="404040"/>
          <w:spacing w:val="-1"/>
        </w:rPr>
        <w:t>188000</w:t>
      </w:r>
    </w:p>
    <w:p w:rsidR="00787663" w:rsidRPr="00CA05E7" w:rsidRDefault="00B948B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  <w:r>
        <w:rPr>
          <w:color w:val="404040"/>
          <w:spacing w:val="-1"/>
        </w:rPr>
        <w:t>www.</w:t>
      </w:r>
      <w:r w:rsidR="00787663" w:rsidRPr="00CA05E7">
        <w:rPr>
          <w:color w:val="404040"/>
          <w:spacing w:val="-1"/>
        </w:rPr>
        <w:t>rodenstock.se</w:t>
      </w: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</w:rPr>
      </w:pPr>
      <w:proofErr w:type="spellStart"/>
      <w:r w:rsidRPr="00CA05E7">
        <w:rPr>
          <w:color w:val="404040"/>
          <w:spacing w:val="-1"/>
        </w:rPr>
        <w:t>Jil</w:t>
      </w:r>
      <w:proofErr w:type="spellEnd"/>
      <w:r w:rsidRPr="00CA05E7">
        <w:rPr>
          <w:color w:val="404040"/>
          <w:spacing w:val="-1"/>
        </w:rPr>
        <w:t xml:space="preserve"> Sander Communication</w:t>
      </w:r>
    </w:p>
    <w:p w:rsidR="00787663" w:rsidRPr="00F0556A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  <w:r w:rsidRPr="00CA05E7">
        <w:rPr>
          <w:color w:val="404040"/>
          <w:spacing w:val="-1"/>
        </w:rPr>
        <w:t xml:space="preserve"> </w:t>
      </w:r>
      <w:r w:rsidRPr="00F0556A">
        <w:rPr>
          <w:color w:val="404040"/>
          <w:spacing w:val="-1"/>
          <w:lang w:val="sv-SE"/>
        </w:rPr>
        <w:t>info@jilsander.com</w:t>
      </w:r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  <w:proofErr w:type="gramStart"/>
      <w:r w:rsidRPr="00CA05E7">
        <w:rPr>
          <w:color w:val="404040"/>
          <w:spacing w:val="-1"/>
          <w:lang w:val="sv-SE"/>
        </w:rPr>
        <w:t>Tel: +39 02 8069131</w:t>
      </w:r>
      <w:proofErr w:type="gramEnd"/>
    </w:p>
    <w:p w:rsidR="00787663" w:rsidRPr="00CA05E7" w:rsidRDefault="00787663" w:rsidP="00787663">
      <w:pPr>
        <w:pStyle w:val="Brdtext"/>
        <w:spacing w:line="276" w:lineRule="auto"/>
        <w:ind w:right="107"/>
        <w:jc w:val="both"/>
        <w:rPr>
          <w:color w:val="404040"/>
          <w:spacing w:val="-1"/>
          <w:lang w:val="sv-SE"/>
        </w:rPr>
      </w:pPr>
      <w:r w:rsidRPr="00CA05E7">
        <w:rPr>
          <w:color w:val="404040"/>
          <w:spacing w:val="-1"/>
          <w:lang w:val="sv-SE"/>
        </w:rPr>
        <w:t>jilsander.com</w:t>
      </w:r>
    </w:p>
    <w:p w:rsidR="00787663" w:rsidRPr="00787663" w:rsidRDefault="00787663" w:rsidP="00826DBC">
      <w:pPr>
        <w:widowControl/>
        <w:autoSpaceDE w:val="0"/>
        <w:autoSpaceDN w:val="0"/>
        <w:adjustRightInd w:val="0"/>
        <w:spacing w:after="200" w:line="360" w:lineRule="auto"/>
        <w:ind w:left="118"/>
        <w:rPr>
          <w:rFonts w:ascii="Futura Lt" w:hAnsi="Futura Lt" w:cs="Futura Lt"/>
          <w:color w:val="404040"/>
          <w:lang w:val="sv-SE"/>
        </w:rPr>
      </w:pPr>
    </w:p>
    <w:sectPr w:rsidR="00787663" w:rsidRPr="00787663">
      <w:headerReference w:type="default" r:id="rId8"/>
      <w:pgSz w:w="11910" w:h="16840"/>
      <w:pgMar w:top="2240" w:right="1340" w:bottom="280" w:left="1300" w:header="14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7B" w:rsidRDefault="0061057B">
      <w:r>
        <w:separator/>
      </w:r>
    </w:p>
  </w:endnote>
  <w:endnote w:type="continuationSeparator" w:id="0">
    <w:p w:rsidR="0061057B" w:rsidRDefault="006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7B" w:rsidRDefault="0061057B">
      <w:r>
        <w:separator/>
      </w:r>
    </w:p>
  </w:footnote>
  <w:footnote w:type="continuationSeparator" w:id="0">
    <w:p w:rsidR="0061057B" w:rsidRDefault="0061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8" w:rsidRDefault="00016FA4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BD451C3" wp14:editId="1B51970F">
          <wp:simplePos x="0" y="0"/>
          <wp:positionH relativeFrom="page">
            <wp:posOffset>2529840</wp:posOffset>
          </wp:positionH>
          <wp:positionV relativeFrom="page">
            <wp:posOffset>890270</wp:posOffset>
          </wp:positionV>
          <wp:extent cx="2519680" cy="5422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E8"/>
    <w:rsid w:val="00016FA4"/>
    <w:rsid w:val="00077281"/>
    <w:rsid w:val="00120C86"/>
    <w:rsid w:val="00180DC3"/>
    <w:rsid w:val="001A2961"/>
    <w:rsid w:val="0024195A"/>
    <w:rsid w:val="002C022B"/>
    <w:rsid w:val="003038B2"/>
    <w:rsid w:val="00357D62"/>
    <w:rsid w:val="00475BB9"/>
    <w:rsid w:val="0048414E"/>
    <w:rsid w:val="004A40E8"/>
    <w:rsid w:val="004B091A"/>
    <w:rsid w:val="004B461D"/>
    <w:rsid w:val="004E0C16"/>
    <w:rsid w:val="00501311"/>
    <w:rsid w:val="0061057B"/>
    <w:rsid w:val="00701BD8"/>
    <w:rsid w:val="00702544"/>
    <w:rsid w:val="00787663"/>
    <w:rsid w:val="0082499A"/>
    <w:rsid w:val="00826DBC"/>
    <w:rsid w:val="00885A2C"/>
    <w:rsid w:val="008C0D0B"/>
    <w:rsid w:val="009559FE"/>
    <w:rsid w:val="00981799"/>
    <w:rsid w:val="009F7289"/>
    <w:rsid w:val="00A838E8"/>
    <w:rsid w:val="00B23D5F"/>
    <w:rsid w:val="00B948B3"/>
    <w:rsid w:val="00C57C7A"/>
    <w:rsid w:val="00DE1B82"/>
    <w:rsid w:val="00E318D6"/>
    <w:rsid w:val="00F0556A"/>
    <w:rsid w:val="00F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78"/>
      <w:outlineLvl w:val="0"/>
    </w:pPr>
    <w:rPr>
      <w:rFonts w:ascii="Futura Lt" w:eastAsia="Futura Lt" w:hAnsi="Futura Lt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rFonts w:ascii="Futura Lt" w:eastAsia="Futura Lt" w:hAnsi="Futura Lt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4B461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5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78"/>
      <w:outlineLvl w:val="0"/>
    </w:pPr>
    <w:rPr>
      <w:rFonts w:ascii="Futura Lt" w:eastAsia="Futura Lt" w:hAnsi="Futura Lt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rFonts w:ascii="Futura Lt" w:eastAsia="Futura Lt" w:hAnsi="Futura Lt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4B461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5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Rodenstock GmbH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Julia</dc:creator>
  <cp:lastModifiedBy>Carlius, Johan</cp:lastModifiedBy>
  <cp:revision>7</cp:revision>
  <cp:lastPrinted>2015-08-21T12:30:00Z</cp:lastPrinted>
  <dcterms:created xsi:type="dcterms:W3CDTF">2015-08-21T12:28:00Z</dcterms:created>
  <dcterms:modified xsi:type="dcterms:W3CDTF">2015-08-25T08:54:00Z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2015-02-24T00:00:00Z</vt:filetime>
  </property>
</Properties>
</file>