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96B719" w14:textId="77777777" w:rsidR="00A70F11" w:rsidRDefault="00A70F11" w:rsidP="00A70F11">
      <w:pPr>
        <w:rPr>
          <w:sz w:val="18"/>
          <w:szCs w:val="18"/>
        </w:rPr>
      </w:pPr>
    </w:p>
    <w:p w14:paraId="22FAFE32" w14:textId="77777777" w:rsidR="00C32A75" w:rsidRDefault="00C32A75" w:rsidP="00A70F11">
      <w:pPr>
        <w:rPr>
          <w:rFonts w:asciiTheme="minorHAnsi" w:hAnsiTheme="minorHAnsi"/>
          <w:sz w:val="24"/>
          <w:szCs w:val="24"/>
        </w:rPr>
      </w:pPr>
    </w:p>
    <w:p w14:paraId="11F67BEA" w14:textId="77777777" w:rsidR="00D04164" w:rsidRPr="003648F6" w:rsidRDefault="00D04164" w:rsidP="00D04164">
      <w:pPr>
        <w:rPr>
          <w:rFonts w:asciiTheme="minorHAnsi" w:hAnsiTheme="minorHAnsi" w:cs="Arial"/>
          <w:sz w:val="22"/>
          <w:szCs w:val="22"/>
          <w:lang w:val="en-GB"/>
        </w:rPr>
      </w:pPr>
    </w:p>
    <w:p w14:paraId="37FC78E1" w14:textId="77777777" w:rsidR="00D04164" w:rsidRPr="003648F6" w:rsidRDefault="00C63DB3" w:rsidP="00D04164">
      <w:pPr>
        <w:rPr>
          <w:rFonts w:asciiTheme="minorHAnsi" w:hAnsiTheme="minorHAnsi" w:cs="Arial"/>
          <w:sz w:val="22"/>
          <w:szCs w:val="22"/>
          <w:lang w:val="en-GB"/>
        </w:rPr>
      </w:pPr>
      <w:r w:rsidRPr="003648F6">
        <w:rPr>
          <w:rFonts w:asciiTheme="minorHAnsi" w:hAnsiTheme="minorHAnsi" w:cs="Arial"/>
          <w:sz w:val="22"/>
          <w:szCs w:val="22"/>
          <w:lang w:val="en-GB"/>
        </w:rPr>
        <w:t>Press release</w:t>
      </w:r>
    </w:p>
    <w:p w14:paraId="6BB62468" w14:textId="35433A50" w:rsidR="00D04164" w:rsidRPr="003648F6" w:rsidRDefault="00136115" w:rsidP="00D04164">
      <w:pPr>
        <w:rPr>
          <w:rFonts w:asciiTheme="minorHAnsi" w:hAnsiTheme="minorHAnsi" w:cs="Arial"/>
          <w:sz w:val="22"/>
          <w:szCs w:val="22"/>
          <w:lang w:val="en-GB"/>
        </w:rPr>
      </w:pPr>
      <w:r w:rsidRPr="003648F6">
        <w:rPr>
          <w:rFonts w:asciiTheme="minorHAnsi" w:hAnsiTheme="minorHAnsi" w:cs="Arial"/>
          <w:sz w:val="22"/>
          <w:szCs w:val="22"/>
          <w:lang w:val="en-GB"/>
        </w:rPr>
        <w:t>Lund</w:t>
      </w:r>
      <w:r w:rsidR="00C63DB3" w:rsidRPr="003648F6">
        <w:rPr>
          <w:rFonts w:asciiTheme="minorHAnsi" w:hAnsiTheme="minorHAnsi" w:cs="Arial"/>
          <w:sz w:val="22"/>
          <w:szCs w:val="22"/>
          <w:lang w:val="en-GB"/>
        </w:rPr>
        <w:t xml:space="preserve"> </w:t>
      </w:r>
      <w:r w:rsidR="003648F6">
        <w:rPr>
          <w:rFonts w:asciiTheme="minorHAnsi" w:hAnsiTheme="minorHAnsi" w:cs="Arial"/>
          <w:sz w:val="22"/>
          <w:szCs w:val="22"/>
          <w:lang w:val="en-GB"/>
        </w:rPr>
        <w:t>14</w:t>
      </w:r>
      <w:r w:rsidR="00767083" w:rsidRPr="003648F6">
        <w:rPr>
          <w:rFonts w:asciiTheme="minorHAnsi" w:hAnsiTheme="minorHAnsi" w:cs="Arial"/>
          <w:sz w:val="22"/>
          <w:szCs w:val="22"/>
          <w:lang w:val="en-GB"/>
        </w:rPr>
        <w:t xml:space="preserve"> </w:t>
      </w:r>
      <w:r w:rsidR="00C63DB3" w:rsidRPr="003648F6">
        <w:rPr>
          <w:rFonts w:asciiTheme="minorHAnsi" w:hAnsiTheme="minorHAnsi" w:cs="Arial"/>
          <w:sz w:val="22"/>
          <w:szCs w:val="22"/>
          <w:lang w:val="en-GB"/>
        </w:rPr>
        <w:t>August</w:t>
      </w:r>
      <w:r w:rsidR="00D04164" w:rsidRPr="003648F6">
        <w:rPr>
          <w:rFonts w:asciiTheme="minorHAnsi" w:hAnsiTheme="minorHAnsi" w:cs="Arial"/>
          <w:sz w:val="22"/>
          <w:szCs w:val="22"/>
          <w:lang w:val="en-GB"/>
        </w:rPr>
        <w:t xml:space="preserve"> 2013</w:t>
      </w:r>
    </w:p>
    <w:p w14:paraId="459F8D5C" w14:textId="77777777" w:rsidR="00D04164" w:rsidRPr="003648F6" w:rsidRDefault="00D04164" w:rsidP="00D04164">
      <w:pPr>
        <w:rPr>
          <w:rFonts w:asciiTheme="minorHAnsi" w:hAnsiTheme="minorHAnsi"/>
          <w:sz w:val="18"/>
          <w:szCs w:val="18"/>
          <w:lang w:val="en-GB"/>
        </w:rPr>
      </w:pPr>
    </w:p>
    <w:p w14:paraId="14FEEBB3" w14:textId="77777777" w:rsidR="00D04164" w:rsidRPr="003648F6" w:rsidRDefault="00D04164" w:rsidP="00D04164">
      <w:pPr>
        <w:tabs>
          <w:tab w:val="left" w:pos="2342"/>
        </w:tabs>
        <w:rPr>
          <w:rFonts w:asciiTheme="minorHAnsi" w:hAnsiTheme="minorHAnsi"/>
          <w:sz w:val="18"/>
          <w:szCs w:val="18"/>
          <w:lang w:val="en-GB"/>
        </w:rPr>
      </w:pPr>
      <w:r w:rsidRPr="003648F6">
        <w:rPr>
          <w:rFonts w:asciiTheme="minorHAnsi" w:hAnsiTheme="minorHAnsi"/>
          <w:sz w:val="18"/>
          <w:szCs w:val="18"/>
          <w:lang w:val="en-GB"/>
        </w:rPr>
        <w:tab/>
      </w:r>
    </w:p>
    <w:p w14:paraId="12A4ED60" w14:textId="77777777" w:rsidR="00A63113" w:rsidRPr="003648F6" w:rsidRDefault="008B52A3" w:rsidP="00D04164">
      <w:pPr>
        <w:rPr>
          <w:rFonts w:asciiTheme="minorHAnsi" w:eastAsia="Calibri" w:hAnsiTheme="minorHAnsi" w:cs="Arial"/>
          <w:b/>
          <w:sz w:val="28"/>
          <w:szCs w:val="28"/>
          <w:lang w:val="en-GB"/>
        </w:rPr>
      </w:pPr>
      <w:r w:rsidRPr="003648F6">
        <w:rPr>
          <w:rFonts w:asciiTheme="minorHAnsi" w:hAnsiTheme="minorHAnsi" w:cs="Arial"/>
          <w:b/>
          <w:sz w:val="28"/>
          <w:szCs w:val="28"/>
          <w:lang w:val="en-GB"/>
        </w:rPr>
        <w:t xml:space="preserve">Broad launch for </w:t>
      </w:r>
      <w:r w:rsidR="00A63113" w:rsidRPr="003648F6">
        <w:rPr>
          <w:rFonts w:asciiTheme="minorHAnsi" w:hAnsiTheme="minorHAnsi" w:cs="Arial"/>
          <w:b/>
          <w:sz w:val="28"/>
          <w:szCs w:val="28"/>
          <w:lang w:val="en-GB"/>
        </w:rPr>
        <w:t>ColdZyme® M</w:t>
      </w:r>
      <w:r w:rsidRPr="003648F6">
        <w:rPr>
          <w:rFonts w:asciiTheme="minorHAnsi" w:hAnsiTheme="minorHAnsi" w:cs="Arial"/>
          <w:b/>
          <w:sz w:val="28"/>
          <w:szCs w:val="28"/>
          <w:lang w:val="en-GB"/>
        </w:rPr>
        <w:t xml:space="preserve">outh Spray, soon </w:t>
      </w:r>
      <w:r w:rsidR="000E09F8" w:rsidRPr="003648F6">
        <w:rPr>
          <w:rFonts w:asciiTheme="minorHAnsi" w:hAnsiTheme="minorHAnsi" w:cs="Arial"/>
          <w:b/>
          <w:sz w:val="28"/>
          <w:szCs w:val="28"/>
          <w:lang w:val="en-GB"/>
        </w:rPr>
        <w:t>o</w:t>
      </w:r>
      <w:r w:rsidR="008A7699" w:rsidRPr="003648F6">
        <w:rPr>
          <w:rFonts w:asciiTheme="minorHAnsi" w:hAnsiTheme="minorHAnsi" w:cs="Arial"/>
          <w:b/>
          <w:sz w:val="28"/>
          <w:szCs w:val="28"/>
          <w:lang w:val="en-GB"/>
        </w:rPr>
        <w:t>n</w:t>
      </w:r>
      <w:r w:rsidR="00A63113" w:rsidRPr="003648F6">
        <w:rPr>
          <w:rFonts w:asciiTheme="minorHAnsi" w:hAnsiTheme="minorHAnsi" w:cs="Arial"/>
          <w:b/>
          <w:sz w:val="28"/>
          <w:szCs w:val="28"/>
          <w:lang w:val="en-GB"/>
        </w:rPr>
        <w:t xml:space="preserve"> Apoteket </w:t>
      </w:r>
      <w:r w:rsidR="00B9773E" w:rsidRPr="003648F6">
        <w:rPr>
          <w:rFonts w:asciiTheme="minorHAnsi" w:hAnsiTheme="minorHAnsi" w:cs="Arial"/>
          <w:b/>
          <w:sz w:val="28"/>
          <w:szCs w:val="28"/>
          <w:lang w:val="en-GB"/>
        </w:rPr>
        <w:t>AB</w:t>
      </w:r>
      <w:r w:rsidR="008A7699" w:rsidRPr="003648F6">
        <w:rPr>
          <w:rFonts w:asciiTheme="minorHAnsi" w:hAnsiTheme="minorHAnsi" w:cs="Arial"/>
          <w:b/>
          <w:sz w:val="28"/>
          <w:szCs w:val="28"/>
          <w:lang w:val="en-GB"/>
        </w:rPr>
        <w:t>’s shelves</w:t>
      </w:r>
      <w:r w:rsidR="00A63113" w:rsidRPr="003648F6" w:rsidDel="00A63113">
        <w:rPr>
          <w:rFonts w:asciiTheme="minorHAnsi" w:eastAsia="Calibri" w:hAnsiTheme="minorHAnsi" w:cs="Arial"/>
          <w:b/>
          <w:sz w:val="28"/>
          <w:szCs w:val="28"/>
          <w:lang w:val="en-GB"/>
        </w:rPr>
        <w:t xml:space="preserve"> </w:t>
      </w:r>
    </w:p>
    <w:p w14:paraId="5C3329F4" w14:textId="77777777" w:rsidR="00D04164" w:rsidRPr="003648F6" w:rsidRDefault="00D04164" w:rsidP="00D04164">
      <w:pPr>
        <w:rPr>
          <w:rFonts w:asciiTheme="minorHAnsi" w:eastAsia="Calibri" w:hAnsiTheme="minorHAnsi" w:cs="Calibri"/>
          <w:sz w:val="24"/>
          <w:szCs w:val="24"/>
          <w:lang w:val="en-GB"/>
        </w:rPr>
      </w:pPr>
    </w:p>
    <w:p w14:paraId="31DD6AAE" w14:textId="0D97390A" w:rsidR="00767083" w:rsidRPr="003648F6" w:rsidRDefault="008B52A3" w:rsidP="00D04164">
      <w:pPr>
        <w:widowControl w:val="0"/>
        <w:autoSpaceDE w:val="0"/>
        <w:autoSpaceDN w:val="0"/>
        <w:adjustRightInd w:val="0"/>
        <w:rPr>
          <w:rFonts w:asciiTheme="minorHAnsi" w:eastAsia="Calibri" w:hAnsiTheme="minorHAnsi" w:cs="Arial"/>
          <w:b/>
          <w:sz w:val="22"/>
          <w:szCs w:val="22"/>
          <w:lang w:val="en-GB"/>
        </w:rPr>
      </w:pPr>
      <w:r w:rsidRPr="003648F6">
        <w:rPr>
          <w:rFonts w:asciiTheme="minorHAnsi" w:eastAsia="Calibri" w:hAnsiTheme="minorHAnsi" w:cs="Arial"/>
          <w:b/>
          <w:sz w:val="22"/>
          <w:szCs w:val="22"/>
          <w:lang w:val="en-GB"/>
        </w:rPr>
        <w:t>The biotech company</w:t>
      </w:r>
      <w:r w:rsidR="00AD75F9" w:rsidRPr="003648F6">
        <w:rPr>
          <w:rFonts w:asciiTheme="minorHAnsi" w:eastAsia="Calibri" w:hAnsiTheme="minorHAnsi" w:cs="Arial"/>
          <w:b/>
          <w:sz w:val="22"/>
          <w:szCs w:val="22"/>
          <w:lang w:val="en-GB"/>
        </w:rPr>
        <w:t xml:space="preserve"> </w:t>
      </w:r>
      <w:r w:rsidR="00D04164" w:rsidRPr="003648F6">
        <w:rPr>
          <w:rFonts w:asciiTheme="minorHAnsi" w:eastAsia="Calibri" w:hAnsiTheme="minorHAnsi" w:cs="Arial"/>
          <w:b/>
          <w:sz w:val="22"/>
          <w:szCs w:val="22"/>
          <w:lang w:val="en-GB"/>
        </w:rPr>
        <w:t xml:space="preserve">Enzymatica </w:t>
      </w:r>
      <w:r w:rsidRPr="003648F6">
        <w:rPr>
          <w:rFonts w:asciiTheme="minorHAnsi" w:eastAsia="Calibri" w:hAnsiTheme="minorHAnsi" w:cs="Arial"/>
          <w:b/>
          <w:sz w:val="22"/>
          <w:szCs w:val="22"/>
          <w:lang w:val="en-GB"/>
        </w:rPr>
        <w:t xml:space="preserve">has signed an agreement with </w:t>
      </w:r>
      <w:r w:rsidR="005C1D49" w:rsidRPr="003648F6">
        <w:rPr>
          <w:rFonts w:asciiTheme="minorHAnsi" w:eastAsia="Calibri" w:hAnsiTheme="minorHAnsi" w:cs="Arial"/>
          <w:b/>
          <w:sz w:val="22"/>
          <w:szCs w:val="22"/>
          <w:lang w:val="en-GB"/>
        </w:rPr>
        <w:t xml:space="preserve">Apoteket AB, </w:t>
      </w:r>
      <w:r w:rsidRPr="003648F6">
        <w:rPr>
          <w:rFonts w:asciiTheme="minorHAnsi" w:eastAsia="Calibri" w:hAnsiTheme="minorHAnsi" w:cs="Arial"/>
          <w:b/>
          <w:sz w:val="22"/>
          <w:szCs w:val="22"/>
          <w:lang w:val="en-GB"/>
        </w:rPr>
        <w:t xml:space="preserve">Sweden’s largest pharmacy chain. From early September, </w:t>
      </w:r>
      <w:proofErr w:type="spellStart"/>
      <w:r w:rsidR="00D04164" w:rsidRPr="003648F6">
        <w:rPr>
          <w:rFonts w:asciiTheme="minorHAnsi" w:eastAsia="Calibri" w:hAnsiTheme="minorHAnsi" w:cs="Arial"/>
          <w:b/>
          <w:sz w:val="22"/>
          <w:szCs w:val="22"/>
          <w:lang w:val="en-GB"/>
        </w:rPr>
        <w:t>Enzymatica</w:t>
      </w:r>
      <w:r w:rsidRPr="003648F6">
        <w:rPr>
          <w:rFonts w:asciiTheme="minorHAnsi" w:eastAsia="Calibri" w:hAnsiTheme="minorHAnsi" w:cs="Arial"/>
          <w:b/>
          <w:sz w:val="22"/>
          <w:szCs w:val="22"/>
          <w:lang w:val="en-GB"/>
        </w:rPr>
        <w:t>’s</w:t>
      </w:r>
      <w:proofErr w:type="spellEnd"/>
      <w:r w:rsidRPr="003648F6">
        <w:rPr>
          <w:rFonts w:asciiTheme="minorHAnsi" w:eastAsia="Calibri" w:hAnsiTheme="minorHAnsi" w:cs="Arial"/>
          <w:b/>
          <w:sz w:val="22"/>
          <w:szCs w:val="22"/>
          <w:lang w:val="en-GB"/>
        </w:rPr>
        <w:t xml:space="preserve"> </w:t>
      </w:r>
      <w:r w:rsidR="008A7699" w:rsidRPr="003648F6">
        <w:rPr>
          <w:rFonts w:asciiTheme="minorHAnsi" w:eastAsia="Calibri" w:hAnsiTheme="minorHAnsi" w:cs="Arial"/>
          <w:b/>
          <w:sz w:val="22"/>
          <w:szCs w:val="22"/>
          <w:lang w:val="en-GB"/>
        </w:rPr>
        <w:t>cold treatment</w:t>
      </w:r>
      <w:r w:rsidRPr="003648F6">
        <w:rPr>
          <w:rFonts w:asciiTheme="minorHAnsi" w:eastAsia="Calibri" w:hAnsiTheme="minorHAnsi" w:cs="Arial"/>
          <w:b/>
          <w:sz w:val="22"/>
          <w:szCs w:val="22"/>
          <w:lang w:val="en-GB"/>
        </w:rPr>
        <w:t xml:space="preserve"> product</w:t>
      </w:r>
      <w:r w:rsidR="00D04164" w:rsidRPr="003648F6">
        <w:rPr>
          <w:rFonts w:asciiTheme="minorHAnsi" w:eastAsia="Calibri" w:hAnsiTheme="minorHAnsi" w:cs="Arial"/>
          <w:b/>
          <w:sz w:val="22"/>
          <w:szCs w:val="22"/>
          <w:lang w:val="en-GB"/>
        </w:rPr>
        <w:t xml:space="preserve">, </w:t>
      </w:r>
      <w:r w:rsidR="00D04164" w:rsidRPr="003648F6">
        <w:rPr>
          <w:rFonts w:asciiTheme="minorHAnsi" w:hAnsiTheme="minorHAnsi" w:cs="Arial"/>
          <w:b/>
          <w:sz w:val="22"/>
          <w:szCs w:val="22"/>
          <w:lang w:val="en-GB"/>
        </w:rPr>
        <w:t xml:space="preserve">ColdZyme® </w:t>
      </w:r>
      <w:r w:rsidRPr="003648F6">
        <w:rPr>
          <w:rFonts w:asciiTheme="minorHAnsi" w:hAnsiTheme="minorHAnsi" w:cs="Arial"/>
          <w:b/>
          <w:sz w:val="22"/>
          <w:szCs w:val="22"/>
          <w:lang w:val="en-GB"/>
        </w:rPr>
        <w:t xml:space="preserve">Mouth Spray, will be </w:t>
      </w:r>
      <w:r w:rsidR="0066349F" w:rsidRPr="003648F6">
        <w:rPr>
          <w:rFonts w:asciiTheme="minorHAnsi" w:hAnsiTheme="minorHAnsi" w:cs="Arial"/>
          <w:b/>
          <w:sz w:val="22"/>
          <w:szCs w:val="22"/>
          <w:lang w:val="en-GB"/>
        </w:rPr>
        <w:t>on sale at</w:t>
      </w:r>
      <w:r w:rsidRPr="003648F6">
        <w:rPr>
          <w:rFonts w:asciiTheme="minorHAnsi" w:hAnsiTheme="minorHAnsi" w:cs="Arial"/>
          <w:b/>
          <w:sz w:val="22"/>
          <w:szCs w:val="22"/>
          <w:lang w:val="en-GB"/>
        </w:rPr>
        <w:t xml:space="preserve"> Apotek</w:t>
      </w:r>
      <w:r w:rsidR="0025094E">
        <w:rPr>
          <w:rFonts w:asciiTheme="minorHAnsi" w:hAnsiTheme="minorHAnsi" w:cs="Arial"/>
          <w:b/>
          <w:sz w:val="22"/>
          <w:szCs w:val="22"/>
          <w:lang w:val="en-GB"/>
        </w:rPr>
        <w:t>e</w:t>
      </w:r>
      <w:r w:rsidRPr="003648F6">
        <w:rPr>
          <w:rFonts w:asciiTheme="minorHAnsi" w:hAnsiTheme="minorHAnsi" w:cs="Arial"/>
          <w:b/>
          <w:sz w:val="22"/>
          <w:szCs w:val="22"/>
          <w:lang w:val="en-GB"/>
        </w:rPr>
        <w:t>t AB.</w:t>
      </w:r>
      <w:r w:rsidR="00382A69" w:rsidRPr="003648F6">
        <w:rPr>
          <w:rFonts w:asciiTheme="minorHAnsi" w:eastAsia="Calibri" w:hAnsiTheme="minorHAnsi" w:cs="Arial"/>
          <w:b/>
          <w:sz w:val="22"/>
          <w:szCs w:val="22"/>
          <w:lang w:val="en-GB"/>
        </w:rPr>
        <w:t xml:space="preserve"> </w:t>
      </w:r>
    </w:p>
    <w:p w14:paraId="1652646A" w14:textId="77777777" w:rsidR="00F346BC" w:rsidRPr="003648F6" w:rsidRDefault="00F346BC" w:rsidP="00D04164">
      <w:pPr>
        <w:widowControl w:val="0"/>
        <w:autoSpaceDE w:val="0"/>
        <w:autoSpaceDN w:val="0"/>
        <w:adjustRightInd w:val="0"/>
        <w:rPr>
          <w:rFonts w:asciiTheme="minorHAnsi" w:eastAsia="Calibri" w:hAnsiTheme="minorHAnsi" w:cs="Arial"/>
          <w:b/>
          <w:sz w:val="22"/>
          <w:szCs w:val="22"/>
          <w:lang w:val="en-GB"/>
        </w:rPr>
      </w:pPr>
    </w:p>
    <w:p w14:paraId="71E2E9C2" w14:textId="766F3BCF" w:rsidR="00F346BC" w:rsidRPr="003648F6" w:rsidRDefault="00F346BC" w:rsidP="00D04164">
      <w:pPr>
        <w:widowControl w:val="0"/>
        <w:autoSpaceDE w:val="0"/>
        <w:autoSpaceDN w:val="0"/>
        <w:adjustRightInd w:val="0"/>
        <w:rPr>
          <w:rFonts w:asciiTheme="minorHAnsi" w:eastAsia="Calibri" w:hAnsiTheme="minorHAnsi" w:cs="Arial"/>
          <w:sz w:val="22"/>
          <w:szCs w:val="22"/>
          <w:lang w:val="en-GB"/>
        </w:rPr>
      </w:pPr>
      <w:r w:rsidRPr="003648F6">
        <w:rPr>
          <w:rFonts w:asciiTheme="minorHAnsi" w:eastAsia="Calibri" w:hAnsiTheme="minorHAnsi" w:cs="Arial"/>
          <w:sz w:val="22"/>
          <w:szCs w:val="22"/>
          <w:lang w:val="en-GB"/>
        </w:rPr>
        <w:t xml:space="preserve">As of early September, </w:t>
      </w:r>
      <w:proofErr w:type="spellStart"/>
      <w:r w:rsidRPr="003648F6">
        <w:rPr>
          <w:rFonts w:asciiTheme="minorHAnsi" w:eastAsia="Calibri" w:hAnsiTheme="minorHAnsi" w:cs="Arial"/>
          <w:sz w:val="22"/>
          <w:szCs w:val="22"/>
          <w:lang w:val="en-GB"/>
        </w:rPr>
        <w:t>Enzymatica’s</w:t>
      </w:r>
      <w:proofErr w:type="spellEnd"/>
      <w:r w:rsidRPr="003648F6">
        <w:rPr>
          <w:rFonts w:asciiTheme="minorHAnsi" w:eastAsia="Calibri" w:hAnsiTheme="minorHAnsi" w:cs="Arial"/>
          <w:sz w:val="22"/>
          <w:szCs w:val="22"/>
          <w:lang w:val="en-GB"/>
        </w:rPr>
        <w:t xml:space="preserve"> registered medical </w:t>
      </w:r>
      <w:r w:rsidR="0025094E">
        <w:rPr>
          <w:rFonts w:asciiTheme="minorHAnsi" w:eastAsia="Calibri" w:hAnsiTheme="minorHAnsi" w:cs="Arial"/>
          <w:sz w:val="22"/>
          <w:szCs w:val="22"/>
          <w:lang w:val="en-GB"/>
        </w:rPr>
        <w:t xml:space="preserve">device </w:t>
      </w:r>
      <w:r w:rsidRPr="003648F6">
        <w:rPr>
          <w:rFonts w:asciiTheme="minorHAnsi" w:eastAsia="Calibri" w:hAnsiTheme="minorHAnsi" w:cs="Arial"/>
          <w:sz w:val="22"/>
          <w:szCs w:val="22"/>
          <w:lang w:val="en-GB"/>
        </w:rPr>
        <w:t>product</w:t>
      </w:r>
      <w:r w:rsidR="0025094E">
        <w:rPr>
          <w:rFonts w:asciiTheme="minorHAnsi" w:eastAsia="Calibri" w:hAnsiTheme="minorHAnsi" w:cs="Arial"/>
          <w:sz w:val="22"/>
          <w:szCs w:val="22"/>
          <w:lang w:val="en-GB"/>
        </w:rPr>
        <w:t xml:space="preserve"> against the common cold</w:t>
      </w:r>
      <w:r w:rsidRPr="003648F6">
        <w:rPr>
          <w:rFonts w:asciiTheme="minorHAnsi" w:eastAsia="Calibri" w:hAnsiTheme="minorHAnsi" w:cs="Arial"/>
          <w:sz w:val="22"/>
          <w:szCs w:val="22"/>
          <w:lang w:val="en-GB"/>
        </w:rPr>
        <w:t xml:space="preserve">, ColdZyme® </w:t>
      </w:r>
      <w:r w:rsidR="0025094E">
        <w:rPr>
          <w:rFonts w:asciiTheme="minorHAnsi" w:eastAsia="Calibri" w:hAnsiTheme="minorHAnsi" w:cs="Arial"/>
          <w:sz w:val="22"/>
          <w:szCs w:val="22"/>
          <w:lang w:val="en-GB"/>
        </w:rPr>
        <w:t>Mouth Spray</w:t>
      </w:r>
      <w:r w:rsidRPr="003648F6">
        <w:rPr>
          <w:rFonts w:asciiTheme="minorHAnsi" w:eastAsia="Calibri" w:hAnsiTheme="minorHAnsi" w:cs="Arial"/>
          <w:sz w:val="22"/>
          <w:szCs w:val="22"/>
          <w:lang w:val="en-GB"/>
        </w:rPr>
        <w:t xml:space="preserve">, will form part of the regular range stocked by Apoteket AB and will be available from outlets throughout Sweden. The launch coincides with the beginning of the usual cold season, i.e. the end of the summer holidays and the start of the school year. </w:t>
      </w:r>
    </w:p>
    <w:p w14:paraId="292E9A9C" w14:textId="77777777" w:rsidR="001901EC" w:rsidRPr="003648F6" w:rsidRDefault="001901EC" w:rsidP="001901EC">
      <w:pPr>
        <w:widowControl w:val="0"/>
        <w:autoSpaceDE w:val="0"/>
        <w:autoSpaceDN w:val="0"/>
        <w:adjustRightInd w:val="0"/>
        <w:rPr>
          <w:rFonts w:asciiTheme="minorHAnsi" w:eastAsia="Calibri" w:hAnsiTheme="minorHAnsi" w:cs="Arial"/>
          <w:sz w:val="22"/>
          <w:szCs w:val="22"/>
          <w:lang w:val="en-GB"/>
        </w:rPr>
      </w:pPr>
    </w:p>
    <w:p w14:paraId="773A9CC8" w14:textId="29BF66EC" w:rsidR="001901EC" w:rsidRPr="003648F6" w:rsidRDefault="00D631C8" w:rsidP="00767083">
      <w:pPr>
        <w:pStyle w:val="Liststycke"/>
        <w:widowControl w:val="0"/>
        <w:numPr>
          <w:ilvl w:val="0"/>
          <w:numId w:val="8"/>
        </w:numPr>
        <w:autoSpaceDE w:val="0"/>
        <w:autoSpaceDN w:val="0"/>
        <w:adjustRightInd w:val="0"/>
        <w:rPr>
          <w:rFonts w:asciiTheme="minorHAnsi" w:eastAsia="Calibri" w:hAnsiTheme="minorHAnsi" w:cs="Arial"/>
          <w:sz w:val="22"/>
          <w:szCs w:val="22"/>
          <w:lang w:val="en-GB"/>
        </w:rPr>
      </w:pPr>
      <w:r w:rsidRPr="003648F6">
        <w:rPr>
          <w:rFonts w:asciiTheme="minorHAnsi" w:eastAsia="Calibri" w:hAnsiTheme="minorHAnsi"/>
          <w:sz w:val="22"/>
          <w:szCs w:val="22"/>
          <w:lang w:val="en-GB"/>
        </w:rPr>
        <w:t xml:space="preserve">We are </w:t>
      </w:r>
      <w:r w:rsidR="008A7699" w:rsidRPr="003648F6">
        <w:rPr>
          <w:rFonts w:asciiTheme="minorHAnsi" w:eastAsia="Calibri" w:hAnsiTheme="minorHAnsi"/>
          <w:sz w:val="22"/>
          <w:szCs w:val="22"/>
          <w:lang w:val="en-GB"/>
        </w:rPr>
        <w:t>ver</w:t>
      </w:r>
      <w:r w:rsidRPr="003648F6">
        <w:rPr>
          <w:rFonts w:asciiTheme="minorHAnsi" w:eastAsia="Calibri" w:hAnsiTheme="minorHAnsi"/>
          <w:sz w:val="22"/>
          <w:szCs w:val="22"/>
          <w:lang w:val="en-GB"/>
        </w:rPr>
        <w:t xml:space="preserve">y excited that </w:t>
      </w:r>
      <w:r w:rsidR="00FF2978" w:rsidRPr="003648F6">
        <w:rPr>
          <w:rFonts w:asciiTheme="minorHAnsi" w:eastAsia="Calibri" w:hAnsiTheme="minorHAnsi"/>
          <w:sz w:val="22"/>
          <w:szCs w:val="22"/>
          <w:lang w:val="en-GB"/>
        </w:rPr>
        <w:t xml:space="preserve">ColdZyme® </w:t>
      </w:r>
      <w:r w:rsidRPr="003648F6">
        <w:rPr>
          <w:rFonts w:asciiTheme="minorHAnsi" w:eastAsia="Calibri" w:hAnsiTheme="minorHAnsi"/>
          <w:sz w:val="22"/>
          <w:szCs w:val="22"/>
          <w:lang w:val="en-GB"/>
        </w:rPr>
        <w:t xml:space="preserve">Mouth Spray has generated such a </w:t>
      </w:r>
      <w:r w:rsidR="008A7699" w:rsidRPr="003648F6">
        <w:rPr>
          <w:rFonts w:asciiTheme="minorHAnsi" w:eastAsia="Calibri" w:hAnsiTheme="minorHAnsi"/>
          <w:sz w:val="22"/>
          <w:szCs w:val="22"/>
          <w:lang w:val="en-GB"/>
        </w:rPr>
        <w:t>fantastic amount</w:t>
      </w:r>
      <w:r w:rsidRPr="003648F6">
        <w:rPr>
          <w:rFonts w:asciiTheme="minorHAnsi" w:eastAsia="Calibri" w:hAnsiTheme="minorHAnsi"/>
          <w:sz w:val="22"/>
          <w:szCs w:val="22"/>
          <w:lang w:val="en-GB"/>
        </w:rPr>
        <w:t xml:space="preserve"> of interest. Over the past year, we have successfully introduced</w:t>
      </w:r>
      <w:r w:rsidR="00CE2DDB" w:rsidRPr="003648F6">
        <w:rPr>
          <w:rFonts w:asciiTheme="minorHAnsi" w:eastAsia="Calibri" w:hAnsiTheme="minorHAnsi"/>
          <w:sz w:val="22"/>
          <w:szCs w:val="22"/>
          <w:lang w:val="en-GB"/>
        </w:rPr>
        <w:t xml:space="preserve"> </w:t>
      </w:r>
      <w:r w:rsidR="00FF2978" w:rsidRPr="003648F6">
        <w:rPr>
          <w:rFonts w:asciiTheme="minorHAnsi" w:eastAsia="Calibri" w:hAnsiTheme="minorHAnsi"/>
          <w:sz w:val="22"/>
          <w:szCs w:val="22"/>
          <w:lang w:val="en-GB"/>
        </w:rPr>
        <w:t xml:space="preserve">ColdZyme® </w:t>
      </w:r>
      <w:r w:rsidRPr="003648F6">
        <w:rPr>
          <w:rFonts w:asciiTheme="minorHAnsi" w:eastAsia="Calibri" w:hAnsiTheme="minorHAnsi"/>
          <w:sz w:val="22"/>
          <w:szCs w:val="22"/>
          <w:lang w:val="en-GB"/>
        </w:rPr>
        <w:t>Mouth Spray on the pharmacy market. Th</w:t>
      </w:r>
      <w:r w:rsidR="008A7699" w:rsidRPr="003648F6">
        <w:rPr>
          <w:rFonts w:asciiTheme="minorHAnsi" w:eastAsia="Calibri" w:hAnsiTheme="minorHAnsi"/>
          <w:sz w:val="22"/>
          <w:szCs w:val="22"/>
          <w:lang w:val="en-GB"/>
        </w:rPr>
        <w:t xml:space="preserve">is </w:t>
      </w:r>
      <w:r w:rsidRPr="003648F6">
        <w:rPr>
          <w:rFonts w:asciiTheme="minorHAnsi" w:eastAsia="Calibri" w:hAnsiTheme="minorHAnsi"/>
          <w:sz w:val="22"/>
          <w:szCs w:val="22"/>
          <w:lang w:val="en-GB"/>
        </w:rPr>
        <w:t>agreement is obviously a major leap forward for us commercially, since Apoteket AB is the l</w:t>
      </w:r>
      <w:r w:rsidR="00EF1549" w:rsidRPr="003648F6">
        <w:rPr>
          <w:rFonts w:asciiTheme="minorHAnsi" w:eastAsia="Calibri" w:hAnsiTheme="minorHAnsi"/>
          <w:sz w:val="22"/>
          <w:szCs w:val="22"/>
          <w:lang w:val="en-GB"/>
        </w:rPr>
        <w:t xml:space="preserve">argest pharmacy chain </w:t>
      </w:r>
      <w:r w:rsidR="008A7699" w:rsidRPr="003648F6">
        <w:rPr>
          <w:rFonts w:asciiTheme="minorHAnsi" w:eastAsia="Calibri" w:hAnsiTheme="minorHAnsi"/>
          <w:sz w:val="22"/>
          <w:szCs w:val="22"/>
          <w:lang w:val="en-GB"/>
        </w:rPr>
        <w:t xml:space="preserve">in Sweden, </w:t>
      </w:r>
      <w:r w:rsidR="00EF1549" w:rsidRPr="003648F6">
        <w:rPr>
          <w:rFonts w:asciiTheme="minorHAnsi" w:eastAsia="Calibri" w:hAnsiTheme="minorHAnsi"/>
          <w:sz w:val="22"/>
          <w:szCs w:val="22"/>
          <w:lang w:val="en-GB"/>
        </w:rPr>
        <w:t>and has been part of our launch</w:t>
      </w:r>
      <w:r w:rsidR="008A7699" w:rsidRPr="003648F6">
        <w:rPr>
          <w:rFonts w:asciiTheme="minorHAnsi" w:eastAsia="Calibri" w:hAnsiTheme="minorHAnsi"/>
          <w:sz w:val="22"/>
          <w:szCs w:val="22"/>
          <w:lang w:val="en-GB"/>
        </w:rPr>
        <w:t xml:space="preserve"> plan</w:t>
      </w:r>
      <w:r w:rsidR="00EF1549" w:rsidRPr="003648F6">
        <w:rPr>
          <w:rFonts w:asciiTheme="minorHAnsi" w:eastAsia="Calibri" w:hAnsiTheme="minorHAnsi"/>
          <w:sz w:val="22"/>
          <w:szCs w:val="22"/>
          <w:lang w:val="en-GB"/>
        </w:rPr>
        <w:t>”, says</w:t>
      </w:r>
      <w:r w:rsidR="00FF2978" w:rsidRPr="003648F6">
        <w:rPr>
          <w:rFonts w:asciiTheme="minorHAnsi" w:eastAsia="Calibri" w:hAnsiTheme="minorHAnsi"/>
          <w:sz w:val="22"/>
          <w:szCs w:val="22"/>
          <w:lang w:val="en-GB"/>
        </w:rPr>
        <w:t xml:space="preserve"> Michael Edelborg Christensen, </w:t>
      </w:r>
      <w:r w:rsidR="00EF1549" w:rsidRPr="003648F6">
        <w:rPr>
          <w:rFonts w:asciiTheme="minorHAnsi" w:eastAsia="Calibri" w:hAnsiTheme="minorHAnsi"/>
          <w:sz w:val="22"/>
          <w:szCs w:val="22"/>
          <w:lang w:val="en-GB"/>
        </w:rPr>
        <w:t xml:space="preserve">CEO of </w:t>
      </w:r>
      <w:r w:rsidR="00FF2978" w:rsidRPr="003648F6">
        <w:rPr>
          <w:rFonts w:asciiTheme="minorHAnsi" w:eastAsia="Calibri" w:hAnsiTheme="minorHAnsi" w:cs="Calibri"/>
          <w:sz w:val="22"/>
          <w:szCs w:val="22"/>
          <w:lang w:val="en-GB"/>
        </w:rPr>
        <w:t>Enzymatica.</w:t>
      </w:r>
    </w:p>
    <w:p w14:paraId="1E9D9D5E" w14:textId="77777777" w:rsidR="00FF2978" w:rsidRPr="003648F6" w:rsidRDefault="00FF2978" w:rsidP="007D145E">
      <w:pPr>
        <w:widowControl w:val="0"/>
        <w:autoSpaceDE w:val="0"/>
        <w:autoSpaceDN w:val="0"/>
        <w:adjustRightInd w:val="0"/>
        <w:rPr>
          <w:rFonts w:asciiTheme="minorHAnsi" w:eastAsia="Calibri" w:hAnsiTheme="minorHAnsi" w:cs="Arial"/>
          <w:sz w:val="22"/>
          <w:szCs w:val="22"/>
          <w:lang w:val="en-GB"/>
        </w:rPr>
      </w:pPr>
    </w:p>
    <w:p w14:paraId="1FAAEA9B" w14:textId="24565934" w:rsidR="007D145E" w:rsidRPr="003648F6" w:rsidRDefault="007D145E" w:rsidP="007D145E">
      <w:pPr>
        <w:widowControl w:val="0"/>
        <w:autoSpaceDE w:val="0"/>
        <w:autoSpaceDN w:val="0"/>
        <w:adjustRightInd w:val="0"/>
        <w:rPr>
          <w:rFonts w:asciiTheme="minorHAnsi" w:eastAsia="Calibri" w:hAnsiTheme="minorHAnsi" w:cs="Arial"/>
          <w:sz w:val="22"/>
          <w:szCs w:val="22"/>
          <w:lang w:val="en-GB"/>
        </w:rPr>
      </w:pPr>
      <w:r w:rsidRPr="003648F6">
        <w:rPr>
          <w:rFonts w:asciiTheme="minorHAnsi" w:eastAsia="Calibri" w:hAnsiTheme="minorHAnsi" w:cs="Arial"/>
          <w:sz w:val="22"/>
          <w:szCs w:val="22"/>
          <w:lang w:val="en-GB"/>
        </w:rPr>
        <w:t xml:space="preserve">Enzymatica </w:t>
      </w:r>
      <w:r w:rsidR="00FD288B" w:rsidRPr="003648F6">
        <w:rPr>
          <w:rFonts w:asciiTheme="minorHAnsi" w:eastAsia="Calibri" w:hAnsiTheme="minorHAnsi" w:cs="Arial"/>
          <w:sz w:val="22"/>
          <w:szCs w:val="22"/>
          <w:lang w:val="en-GB"/>
        </w:rPr>
        <w:t>has already signed contracts with the pharmacy chains</w:t>
      </w:r>
      <w:r w:rsidRPr="003648F6">
        <w:rPr>
          <w:rFonts w:asciiTheme="minorHAnsi" w:eastAsia="Calibri" w:hAnsiTheme="minorHAnsi" w:cs="Arial"/>
          <w:sz w:val="22"/>
          <w:szCs w:val="22"/>
          <w:lang w:val="en-GB"/>
        </w:rPr>
        <w:t xml:space="preserve"> </w:t>
      </w:r>
      <w:r w:rsidR="0025094E">
        <w:rPr>
          <w:rFonts w:asciiTheme="minorHAnsi" w:eastAsia="Calibri" w:hAnsiTheme="minorHAnsi" w:cs="Arial"/>
          <w:sz w:val="22"/>
          <w:szCs w:val="22"/>
          <w:lang w:val="en-GB"/>
        </w:rPr>
        <w:t xml:space="preserve">Apotek </w:t>
      </w:r>
      <w:proofErr w:type="spellStart"/>
      <w:r w:rsidRPr="003648F6">
        <w:rPr>
          <w:rFonts w:asciiTheme="minorHAnsi" w:eastAsia="Calibri" w:hAnsiTheme="minorHAnsi" w:cs="Arial"/>
          <w:sz w:val="22"/>
          <w:szCs w:val="22"/>
          <w:lang w:val="en-GB"/>
        </w:rPr>
        <w:t>Hjärtat</w:t>
      </w:r>
      <w:proofErr w:type="spellEnd"/>
      <w:r w:rsidRPr="003648F6">
        <w:rPr>
          <w:rFonts w:asciiTheme="minorHAnsi" w:eastAsia="Calibri" w:hAnsiTheme="minorHAnsi" w:cs="Arial"/>
          <w:sz w:val="22"/>
          <w:szCs w:val="22"/>
          <w:lang w:val="en-GB"/>
        </w:rPr>
        <w:t xml:space="preserve"> </w:t>
      </w:r>
      <w:r w:rsidR="00FD288B" w:rsidRPr="003648F6">
        <w:rPr>
          <w:rFonts w:asciiTheme="minorHAnsi" w:eastAsia="Calibri" w:hAnsiTheme="minorHAnsi" w:cs="Arial"/>
          <w:sz w:val="22"/>
          <w:szCs w:val="22"/>
          <w:lang w:val="en-GB"/>
        </w:rPr>
        <w:t>and</w:t>
      </w:r>
      <w:r w:rsidRPr="003648F6">
        <w:rPr>
          <w:rFonts w:asciiTheme="minorHAnsi" w:eastAsia="Calibri" w:hAnsiTheme="minorHAnsi" w:cs="Arial"/>
          <w:sz w:val="22"/>
          <w:szCs w:val="22"/>
          <w:lang w:val="en-GB"/>
        </w:rPr>
        <w:t xml:space="preserve"> </w:t>
      </w:r>
      <w:proofErr w:type="spellStart"/>
      <w:r w:rsidRPr="003648F6">
        <w:rPr>
          <w:rFonts w:asciiTheme="minorHAnsi" w:eastAsia="Calibri" w:hAnsiTheme="minorHAnsi" w:cs="Arial"/>
          <w:sz w:val="22"/>
          <w:szCs w:val="22"/>
          <w:lang w:val="en-GB"/>
        </w:rPr>
        <w:t>Kronans</w:t>
      </w:r>
      <w:proofErr w:type="spellEnd"/>
      <w:r w:rsidRPr="003648F6">
        <w:rPr>
          <w:rFonts w:asciiTheme="minorHAnsi" w:eastAsia="Calibri" w:hAnsiTheme="minorHAnsi" w:cs="Arial"/>
          <w:sz w:val="22"/>
          <w:szCs w:val="22"/>
          <w:lang w:val="en-GB"/>
        </w:rPr>
        <w:t xml:space="preserve"> </w:t>
      </w:r>
      <w:proofErr w:type="spellStart"/>
      <w:r w:rsidRPr="003648F6">
        <w:rPr>
          <w:rFonts w:asciiTheme="minorHAnsi" w:eastAsia="Calibri" w:hAnsiTheme="minorHAnsi" w:cs="Arial"/>
          <w:sz w:val="22"/>
          <w:szCs w:val="22"/>
          <w:lang w:val="en-GB"/>
        </w:rPr>
        <w:t>Droghandel</w:t>
      </w:r>
      <w:proofErr w:type="spellEnd"/>
      <w:r w:rsidRPr="003648F6">
        <w:rPr>
          <w:rFonts w:asciiTheme="minorHAnsi" w:eastAsia="Calibri" w:hAnsiTheme="minorHAnsi" w:cs="Arial"/>
          <w:sz w:val="22"/>
          <w:szCs w:val="22"/>
          <w:lang w:val="en-GB"/>
        </w:rPr>
        <w:t xml:space="preserve">. </w:t>
      </w:r>
      <w:r w:rsidR="00FD288B" w:rsidRPr="003648F6">
        <w:rPr>
          <w:rFonts w:asciiTheme="minorHAnsi" w:eastAsia="Calibri" w:hAnsiTheme="minorHAnsi" w:cs="Arial"/>
          <w:sz w:val="22"/>
          <w:szCs w:val="22"/>
          <w:lang w:val="en-GB"/>
        </w:rPr>
        <w:t xml:space="preserve">The agreement with </w:t>
      </w:r>
      <w:r w:rsidRPr="003648F6">
        <w:rPr>
          <w:rFonts w:asciiTheme="minorHAnsi" w:eastAsia="Calibri" w:hAnsiTheme="minorHAnsi" w:cs="Arial"/>
          <w:sz w:val="22"/>
          <w:szCs w:val="22"/>
          <w:lang w:val="en-GB"/>
        </w:rPr>
        <w:t xml:space="preserve">Apoteket AB </w:t>
      </w:r>
      <w:r w:rsidR="00FD288B" w:rsidRPr="003648F6">
        <w:rPr>
          <w:rFonts w:asciiTheme="minorHAnsi" w:eastAsia="Calibri" w:hAnsiTheme="minorHAnsi" w:cs="Arial"/>
          <w:sz w:val="22"/>
          <w:szCs w:val="22"/>
          <w:lang w:val="en-GB"/>
        </w:rPr>
        <w:t xml:space="preserve">means that </w:t>
      </w:r>
      <w:r w:rsidRPr="003648F6">
        <w:rPr>
          <w:rFonts w:asciiTheme="minorHAnsi" w:eastAsia="Calibri" w:hAnsiTheme="minorHAnsi" w:cs="Arial"/>
          <w:sz w:val="22"/>
          <w:szCs w:val="22"/>
          <w:lang w:val="en-GB"/>
        </w:rPr>
        <w:t xml:space="preserve">ColdZyme® </w:t>
      </w:r>
      <w:r w:rsidR="00FD288B" w:rsidRPr="003648F6">
        <w:rPr>
          <w:rFonts w:asciiTheme="minorHAnsi" w:eastAsia="Calibri" w:hAnsiTheme="minorHAnsi" w:cs="Arial"/>
          <w:sz w:val="22"/>
          <w:szCs w:val="22"/>
          <w:lang w:val="en-GB"/>
        </w:rPr>
        <w:t xml:space="preserve">Mouth Spray will be available from </w:t>
      </w:r>
      <w:r w:rsidR="00F579A3" w:rsidRPr="003648F6">
        <w:rPr>
          <w:rFonts w:asciiTheme="minorHAnsi" w:eastAsia="Calibri" w:hAnsiTheme="minorHAnsi" w:cs="Arial"/>
          <w:sz w:val="22"/>
          <w:szCs w:val="22"/>
          <w:lang w:val="en-GB"/>
        </w:rPr>
        <w:t>the majority of</w:t>
      </w:r>
      <w:r w:rsidR="00F346BC" w:rsidRPr="003648F6">
        <w:rPr>
          <w:rFonts w:asciiTheme="minorHAnsi" w:eastAsia="Calibri" w:hAnsiTheme="minorHAnsi" w:cs="Arial"/>
          <w:sz w:val="22"/>
          <w:szCs w:val="22"/>
          <w:lang w:val="en-GB"/>
        </w:rPr>
        <w:t xml:space="preserve"> Sweden’s 1,280</w:t>
      </w:r>
      <w:r w:rsidR="00F579A3" w:rsidRPr="003648F6">
        <w:rPr>
          <w:rFonts w:asciiTheme="minorHAnsi" w:eastAsia="Calibri" w:hAnsiTheme="minorHAnsi" w:cs="Arial"/>
          <w:sz w:val="22"/>
          <w:szCs w:val="22"/>
          <w:lang w:val="en-GB"/>
        </w:rPr>
        <w:t xml:space="preserve"> </w:t>
      </w:r>
      <w:r w:rsidR="00FD288B" w:rsidRPr="003648F6">
        <w:rPr>
          <w:rFonts w:asciiTheme="minorHAnsi" w:eastAsia="Calibri" w:hAnsiTheme="minorHAnsi" w:cs="Arial"/>
          <w:sz w:val="22"/>
          <w:szCs w:val="22"/>
          <w:lang w:val="en-GB"/>
        </w:rPr>
        <w:t>pharmacie</w:t>
      </w:r>
      <w:r w:rsidR="00F346BC" w:rsidRPr="003648F6">
        <w:rPr>
          <w:rFonts w:asciiTheme="minorHAnsi" w:eastAsia="Calibri" w:hAnsiTheme="minorHAnsi" w:cs="Arial"/>
          <w:sz w:val="22"/>
          <w:szCs w:val="22"/>
          <w:lang w:val="en-GB"/>
        </w:rPr>
        <w:t xml:space="preserve">s. </w:t>
      </w:r>
    </w:p>
    <w:p w14:paraId="7AF6EC69" w14:textId="77777777" w:rsidR="00D04164" w:rsidRPr="003648F6" w:rsidRDefault="00D04164" w:rsidP="00D04164">
      <w:pPr>
        <w:widowControl w:val="0"/>
        <w:autoSpaceDE w:val="0"/>
        <w:autoSpaceDN w:val="0"/>
        <w:adjustRightInd w:val="0"/>
        <w:rPr>
          <w:rFonts w:asciiTheme="minorHAnsi" w:eastAsia="Calibri" w:hAnsiTheme="minorHAnsi" w:cs="Calibri"/>
          <w:sz w:val="22"/>
          <w:szCs w:val="22"/>
          <w:lang w:val="en-GB"/>
        </w:rPr>
      </w:pPr>
    </w:p>
    <w:p w14:paraId="6DD86982" w14:textId="6AB6BD1C" w:rsidR="00395A99" w:rsidRPr="003648F6" w:rsidRDefault="00395A99" w:rsidP="00395A99">
      <w:pPr>
        <w:widowControl w:val="0"/>
        <w:autoSpaceDE w:val="0"/>
        <w:autoSpaceDN w:val="0"/>
        <w:adjustRightInd w:val="0"/>
        <w:rPr>
          <w:rFonts w:asciiTheme="minorHAnsi" w:eastAsia="Calibri" w:hAnsiTheme="minorHAnsi" w:cs="Arial"/>
          <w:sz w:val="22"/>
          <w:szCs w:val="22"/>
          <w:lang w:val="en-GB"/>
        </w:rPr>
      </w:pPr>
      <w:r w:rsidRPr="003648F6">
        <w:rPr>
          <w:rFonts w:asciiTheme="minorHAnsi" w:hAnsiTheme="minorHAnsi" w:cstheme="majorHAnsi"/>
          <w:sz w:val="22"/>
          <w:szCs w:val="22"/>
          <w:lang w:val="en-GB"/>
        </w:rPr>
        <w:t xml:space="preserve">ColdZyme® </w:t>
      </w:r>
      <w:r w:rsidR="00EA2DE1" w:rsidRPr="003648F6">
        <w:rPr>
          <w:rFonts w:asciiTheme="minorHAnsi" w:hAnsiTheme="minorHAnsi" w:cstheme="majorHAnsi"/>
          <w:sz w:val="22"/>
          <w:szCs w:val="22"/>
          <w:lang w:val="en-GB"/>
        </w:rPr>
        <w:t xml:space="preserve">Mouth Spray was registered as a class 1 </w:t>
      </w:r>
      <w:r w:rsidR="00CA5CEE" w:rsidRPr="003648F6">
        <w:rPr>
          <w:rFonts w:asciiTheme="minorHAnsi" w:hAnsiTheme="minorHAnsi" w:cstheme="majorHAnsi"/>
          <w:sz w:val="22"/>
          <w:szCs w:val="22"/>
          <w:lang w:val="en-GB"/>
        </w:rPr>
        <w:t>medic</w:t>
      </w:r>
      <w:r w:rsidR="00F579A3" w:rsidRPr="003648F6">
        <w:rPr>
          <w:rFonts w:asciiTheme="minorHAnsi" w:hAnsiTheme="minorHAnsi" w:cstheme="majorHAnsi"/>
          <w:sz w:val="22"/>
          <w:szCs w:val="22"/>
          <w:lang w:val="en-GB"/>
        </w:rPr>
        <w:t>al</w:t>
      </w:r>
      <w:r w:rsidR="00EA2DE1" w:rsidRPr="003648F6">
        <w:rPr>
          <w:rFonts w:asciiTheme="minorHAnsi" w:hAnsiTheme="minorHAnsi" w:cstheme="majorHAnsi"/>
          <w:sz w:val="22"/>
          <w:szCs w:val="22"/>
          <w:lang w:val="en-GB"/>
        </w:rPr>
        <w:t xml:space="preserve"> product in August 2012. The </w:t>
      </w:r>
      <w:r w:rsidR="00F579A3" w:rsidRPr="003648F6">
        <w:rPr>
          <w:rFonts w:asciiTheme="minorHAnsi" w:hAnsiTheme="minorHAnsi" w:cstheme="majorHAnsi"/>
          <w:sz w:val="22"/>
          <w:szCs w:val="22"/>
          <w:lang w:val="en-GB"/>
        </w:rPr>
        <w:t xml:space="preserve">product is </w:t>
      </w:r>
      <w:r w:rsidR="00EA2DE1" w:rsidRPr="003648F6">
        <w:rPr>
          <w:rFonts w:asciiTheme="minorHAnsi" w:hAnsiTheme="minorHAnsi" w:cstheme="majorHAnsi"/>
          <w:sz w:val="22"/>
          <w:szCs w:val="22"/>
          <w:lang w:val="en-GB"/>
        </w:rPr>
        <w:t xml:space="preserve">intended </w:t>
      </w:r>
      <w:r w:rsidR="00F579A3" w:rsidRPr="003648F6">
        <w:rPr>
          <w:rFonts w:asciiTheme="minorHAnsi" w:hAnsiTheme="minorHAnsi" w:cstheme="majorHAnsi"/>
          <w:sz w:val="22"/>
          <w:szCs w:val="22"/>
          <w:lang w:val="en-GB"/>
        </w:rPr>
        <w:t xml:space="preserve">for </w:t>
      </w:r>
      <w:r w:rsidR="00EA2DE1" w:rsidRPr="003648F6">
        <w:rPr>
          <w:rFonts w:asciiTheme="minorHAnsi" w:hAnsiTheme="minorHAnsi" w:cstheme="majorHAnsi"/>
          <w:sz w:val="22"/>
          <w:szCs w:val="22"/>
          <w:lang w:val="en-GB"/>
        </w:rPr>
        <w:t xml:space="preserve">use as a cold preventative, but if the spray is used during the early stages of a cold, it can also </w:t>
      </w:r>
      <w:r w:rsidR="00F579A3" w:rsidRPr="003648F6">
        <w:rPr>
          <w:rFonts w:asciiTheme="minorHAnsi" w:hAnsiTheme="minorHAnsi" w:cstheme="majorHAnsi"/>
          <w:sz w:val="22"/>
          <w:szCs w:val="22"/>
          <w:lang w:val="en-GB"/>
        </w:rPr>
        <w:t>shorten the duration</w:t>
      </w:r>
      <w:r w:rsidR="00EA2DE1" w:rsidRPr="003648F6">
        <w:rPr>
          <w:rFonts w:asciiTheme="minorHAnsi" w:hAnsiTheme="minorHAnsi" w:cstheme="majorHAnsi"/>
          <w:sz w:val="22"/>
          <w:szCs w:val="22"/>
          <w:lang w:val="en-GB"/>
        </w:rPr>
        <w:t xml:space="preserve"> of the illness. </w:t>
      </w:r>
      <w:r w:rsidR="00DD5AFD" w:rsidRPr="003648F6">
        <w:rPr>
          <w:rFonts w:asciiTheme="minorHAnsi" w:hAnsiTheme="minorHAnsi" w:cstheme="majorHAnsi"/>
          <w:sz w:val="22"/>
          <w:szCs w:val="22"/>
          <w:lang w:val="en-GB"/>
        </w:rPr>
        <w:t xml:space="preserve">One of the components of the </w:t>
      </w:r>
      <w:r w:rsidR="002B4E25" w:rsidRPr="003648F6">
        <w:rPr>
          <w:rFonts w:asciiTheme="minorHAnsi" w:hAnsiTheme="minorHAnsi" w:cstheme="majorHAnsi"/>
          <w:sz w:val="22"/>
          <w:szCs w:val="22"/>
          <w:lang w:val="en-GB"/>
        </w:rPr>
        <w:t>mouth spray</w:t>
      </w:r>
      <w:r w:rsidR="00DD5AFD" w:rsidRPr="003648F6">
        <w:rPr>
          <w:rFonts w:asciiTheme="minorHAnsi" w:hAnsiTheme="minorHAnsi" w:cstheme="majorHAnsi"/>
          <w:sz w:val="22"/>
          <w:szCs w:val="22"/>
          <w:lang w:val="en-GB"/>
        </w:rPr>
        <w:t xml:space="preserve"> is</w:t>
      </w:r>
      <w:r w:rsidR="00DB1029" w:rsidRPr="003648F6">
        <w:rPr>
          <w:rFonts w:asciiTheme="minorHAnsi" w:hAnsiTheme="minorHAnsi" w:cstheme="majorHAnsi"/>
          <w:sz w:val="22"/>
          <w:szCs w:val="22"/>
          <w:lang w:val="en-GB"/>
        </w:rPr>
        <w:t xml:space="preserve"> an enzyme from deep </w:t>
      </w:r>
      <w:r w:rsidR="002B4E25" w:rsidRPr="003648F6">
        <w:rPr>
          <w:rFonts w:asciiTheme="minorHAnsi" w:hAnsiTheme="minorHAnsi" w:cstheme="majorHAnsi"/>
          <w:sz w:val="22"/>
          <w:szCs w:val="22"/>
          <w:lang w:val="en-GB"/>
        </w:rPr>
        <w:t xml:space="preserve">sea cod which has excellent proven therapeutic properties. In Sweden, ColdZyme has been </w:t>
      </w:r>
      <w:r w:rsidR="00DD5AFD" w:rsidRPr="003648F6">
        <w:rPr>
          <w:rFonts w:asciiTheme="minorHAnsi" w:hAnsiTheme="minorHAnsi" w:cstheme="majorHAnsi"/>
          <w:sz w:val="22"/>
          <w:szCs w:val="22"/>
          <w:lang w:val="en-GB"/>
        </w:rPr>
        <w:t>on sale</w:t>
      </w:r>
      <w:r w:rsidR="002B4E25" w:rsidRPr="003648F6">
        <w:rPr>
          <w:rFonts w:asciiTheme="minorHAnsi" w:hAnsiTheme="minorHAnsi" w:cstheme="majorHAnsi"/>
          <w:sz w:val="22"/>
          <w:szCs w:val="22"/>
          <w:lang w:val="en-GB"/>
        </w:rPr>
        <w:t xml:space="preserve"> </w:t>
      </w:r>
      <w:r w:rsidR="004871E2" w:rsidRPr="003648F6">
        <w:rPr>
          <w:rFonts w:asciiTheme="minorHAnsi" w:hAnsiTheme="minorHAnsi" w:cstheme="majorHAnsi"/>
          <w:sz w:val="22"/>
          <w:szCs w:val="22"/>
          <w:lang w:val="en-GB"/>
        </w:rPr>
        <w:t xml:space="preserve">at </w:t>
      </w:r>
      <w:proofErr w:type="spellStart"/>
      <w:r w:rsidR="002B4E25" w:rsidRPr="003648F6">
        <w:rPr>
          <w:rFonts w:asciiTheme="minorHAnsi" w:hAnsiTheme="minorHAnsi" w:cstheme="majorHAnsi"/>
          <w:sz w:val="22"/>
          <w:szCs w:val="22"/>
          <w:lang w:val="en-GB"/>
        </w:rPr>
        <w:t>Kronans</w:t>
      </w:r>
      <w:proofErr w:type="spellEnd"/>
      <w:r w:rsidR="002B4E25" w:rsidRPr="003648F6">
        <w:rPr>
          <w:rFonts w:asciiTheme="minorHAnsi" w:hAnsiTheme="minorHAnsi" w:cstheme="majorHAnsi"/>
          <w:sz w:val="22"/>
          <w:szCs w:val="22"/>
          <w:lang w:val="en-GB"/>
        </w:rPr>
        <w:t xml:space="preserve"> </w:t>
      </w:r>
      <w:proofErr w:type="spellStart"/>
      <w:r w:rsidR="002B4E25" w:rsidRPr="003648F6">
        <w:rPr>
          <w:rFonts w:asciiTheme="minorHAnsi" w:hAnsiTheme="minorHAnsi" w:cstheme="majorHAnsi"/>
          <w:sz w:val="22"/>
          <w:szCs w:val="22"/>
          <w:lang w:val="en-GB"/>
        </w:rPr>
        <w:t>Droghandel</w:t>
      </w:r>
      <w:proofErr w:type="spellEnd"/>
      <w:r w:rsidR="002B4E25" w:rsidRPr="003648F6">
        <w:rPr>
          <w:rFonts w:asciiTheme="minorHAnsi" w:hAnsiTheme="minorHAnsi" w:cstheme="majorHAnsi"/>
          <w:sz w:val="22"/>
          <w:szCs w:val="22"/>
          <w:lang w:val="en-GB"/>
        </w:rPr>
        <w:t xml:space="preserve"> and Apotek </w:t>
      </w:r>
      <w:proofErr w:type="spellStart"/>
      <w:r w:rsidR="002B4E25" w:rsidRPr="003648F6">
        <w:rPr>
          <w:rFonts w:asciiTheme="minorHAnsi" w:hAnsiTheme="minorHAnsi" w:cstheme="majorHAnsi"/>
          <w:sz w:val="22"/>
          <w:szCs w:val="22"/>
          <w:lang w:val="en-GB"/>
        </w:rPr>
        <w:t>Hjärtat</w:t>
      </w:r>
      <w:proofErr w:type="spellEnd"/>
      <w:r w:rsidR="002B4E25" w:rsidRPr="003648F6">
        <w:rPr>
          <w:rFonts w:asciiTheme="minorHAnsi" w:hAnsiTheme="minorHAnsi" w:cstheme="majorHAnsi"/>
          <w:sz w:val="22"/>
          <w:szCs w:val="22"/>
          <w:lang w:val="en-GB"/>
        </w:rPr>
        <w:t xml:space="preserve"> since the first quarter of 2013. Before th</w:t>
      </w:r>
      <w:r w:rsidR="00DD5AFD" w:rsidRPr="003648F6">
        <w:rPr>
          <w:rFonts w:asciiTheme="minorHAnsi" w:hAnsiTheme="minorHAnsi" w:cstheme="majorHAnsi"/>
          <w:sz w:val="22"/>
          <w:szCs w:val="22"/>
          <w:lang w:val="en-GB"/>
        </w:rPr>
        <w:t>en</w:t>
      </w:r>
      <w:r w:rsidR="002B4E25" w:rsidRPr="003648F6">
        <w:rPr>
          <w:rFonts w:asciiTheme="minorHAnsi" w:hAnsiTheme="minorHAnsi" w:cstheme="majorHAnsi"/>
          <w:sz w:val="22"/>
          <w:szCs w:val="22"/>
          <w:lang w:val="en-GB"/>
        </w:rPr>
        <w:t xml:space="preserve">, it was available from specialist health </w:t>
      </w:r>
      <w:r w:rsidR="00DD5AFD" w:rsidRPr="003648F6">
        <w:rPr>
          <w:rFonts w:asciiTheme="minorHAnsi" w:hAnsiTheme="minorHAnsi" w:cstheme="majorHAnsi"/>
          <w:sz w:val="22"/>
          <w:szCs w:val="22"/>
          <w:lang w:val="en-GB"/>
        </w:rPr>
        <w:t xml:space="preserve">product </w:t>
      </w:r>
      <w:r w:rsidR="002B4E25" w:rsidRPr="003648F6">
        <w:rPr>
          <w:rFonts w:asciiTheme="minorHAnsi" w:hAnsiTheme="minorHAnsi" w:cstheme="majorHAnsi"/>
          <w:sz w:val="22"/>
          <w:szCs w:val="22"/>
          <w:lang w:val="en-GB"/>
        </w:rPr>
        <w:t>outlets.</w:t>
      </w:r>
    </w:p>
    <w:p w14:paraId="225499B0" w14:textId="77777777" w:rsidR="00395A99" w:rsidRPr="003648F6" w:rsidRDefault="00395A99" w:rsidP="00D04164">
      <w:pPr>
        <w:widowControl w:val="0"/>
        <w:autoSpaceDE w:val="0"/>
        <w:autoSpaceDN w:val="0"/>
        <w:adjustRightInd w:val="0"/>
        <w:rPr>
          <w:rFonts w:asciiTheme="minorHAnsi" w:eastAsia="Calibri" w:hAnsiTheme="minorHAnsi" w:cs="Calibri"/>
          <w:sz w:val="22"/>
          <w:szCs w:val="22"/>
          <w:lang w:val="en-GB"/>
        </w:rPr>
      </w:pPr>
    </w:p>
    <w:p w14:paraId="2298B959" w14:textId="77777777" w:rsidR="00395A99" w:rsidRPr="003648F6" w:rsidRDefault="00395A99" w:rsidP="00D04164">
      <w:pPr>
        <w:widowControl w:val="0"/>
        <w:autoSpaceDE w:val="0"/>
        <w:autoSpaceDN w:val="0"/>
        <w:adjustRightInd w:val="0"/>
        <w:rPr>
          <w:rFonts w:asciiTheme="minorHAnsi" w:eastAsia="Calibri" w:hAnsiTheme="minorHAnsi" w:cs="Calibri"/>
          <w:color w:val="1D1D1D"/>
          <w:sz w:val="22"/>
          <w:szCs w:val="22"/>
          <w:lang w:val="en-GB"/>
        </w:rPr>
      </w:pPr>
    </w:p>
    <w:p w14:paraId="580B5EF3" w14:textId="77777777" w:rsidR="00D04164" w:rsidRPr="003648F6" w:rsidRDefault="002B4E25"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r w:rsidRPr="003648F6">
        <w:rPr>
          <w:rFonts w:asciiTheme="minorHAnsi" w:eastAsia="Calibri" w:hAnsiTheme="minorHAnsi" w:cs="Calibri"/>
          <w:b/>
          <w:bCs/>
          <w:color w:val="000000"/>
          <w:sz w:val="22"/>
          <w:szCs w:val="22"/>
          <w:lang w:val="en-GB"/>
        </w:rPr>
        <w:t>For more information, please contact</w:t>
      </w:r>
      <w:r w:rsidR="00D04164" w:rsidRPr="003648F6">
        <w:rPr>
          <w:rFonts w:asciiTheme="minorHAnsi" w:eastAsia="Calibri" w:hAnsiTheme="minorHAnsi" w:cs="Calibri"/>
          <w:b/>
          <w:bCs/>
          <w:color w:val="000000"/>
          <w:sz w:val="22"/>
          <w:szCs w:val="22"/>
          <w:lang w:val="en-GB"/>
        </w:rPr>
        <w:t>:</w:t>
      </w:r>
    </w:p>
    <w:p w14:paraId="47468564" w14:textId="77777777" w:rsidR="00D04164" w:rsidRPr="003648F6" w:rsidRDefault="00D041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color w:val="1D1D1D"/>
          <w:sz w:val="22"/>
          <w:szCs w:val="22"/>
          <w:lang w:val="en-GB"/>
        </w:rPr>
      </w:pPr>
      <w:r w:rsidRPr="003648F6">
        <w:rPr>
          <w:rFonts w:asciiTheme="minorHAnsi" w:eastAsia="Calibri" w:hAnsiTheme="minorHAnsi" w:cs="Calibri"/>
          <w:color w:val="1D1D1D"/>
          <w:sz w:val="22"/>
          <w:szCs w:val="22"/>
          <w:lang w:val="en-GB"/>
        </w:rPr>
        <w:t xml:space="preserve">Michael Edelborg Christensen, </w:t>
      </w:r>
      <w:r w:rsidR="002B4E25" w:rsidRPr="003648F6">
        <w:rPr>
          <w:rFonts w:asciiTheme="minorHAnsi" w:eastAsia="Calibri" w:hAnsiTheme="minorHAnsi" w:cs="Calibri"/>
          <w:color w:val="1D1D1D"/>
          <w:sz w:val="22"/>
          <w:szCs w:val="22"/>
          <w:lang w:val="en-GB"/>
        </w:rPr>
        <w:t>CEO</w:t>
      </w:r>
      <w:r w:rsidR="000C5830" w:rsidRPr="003648F6">
        <w:rPr>
          <w:rFonts w:asciiTheme="minorHAnsi" w:eastAsia="Calibri" w:hAnsiTheme="minorHAnsi" w:cs="Calibri"/>
          <w:color w:val="1D1D1D"/>
          <w:sz w:val="22"/>
          <w:szCs w:val="22"/>
          <w:lang w:val="en-GB"/>
        </w:rPr>
        <w:t>,</w:t>
      </w:r>
      <w:r w:rsidRPr="003648F6">
        <w:rPr>
          <w:rFonts w:asciiTheme="minorHAnsi" w:eastAsia="Calibri" w:hAnsiTheme="minorHAnsi" w:cs="Calibri"/>
          <w:color w:val="1D1D1D"/>
          <w:sz w:val="22"/>
          <w:szCs w:val="22"/>
          <w:lang w:val="en-GB"/>
        </w:rPr>
        <w:t xml:space="preserve"> Enzymatica AB (publ),</w:t>
      </w:r>
      <w:r w:rsidR="00894EFC" w:rsidRPr="003648F6">
        <w:rPr>
          <w:rFonts w:asciiTheme="minorHAnsi" w:eastAsia="Calibri" w:hAnsiTheme="minorHAnsi" w:cs="Calibri"/>
          <w:color w:val="1D1D1D"/>
          <w:sz w:val="22"/>
          <w:szCs w:val="22"/>
          <w:lang w:val="en-GB"/>
        </w:rPr>
        <w:t xml:space="preserve"> +46 (</w:t>
      </w:r>
      <w:r w:rsidRPr="003648F6">
        <w:rPr>
          <w:rFonts w:asciiTheme="minorHAnsi" w:eastAsia="Calibri" w:hAnsiTheme="minorHAnsi" w:cs="Calibri"/>
          <w:color w:val="1D1D1D"/>
          <w:sz w:val="22"/>
          <w:szCs w:val="22"/>
          <w:lang w:val="en-GB"/>
        </w:rPr>
        <w:t>0</w:t>
      </w:r>
      <w:r w:rsidR="00894EFC" w:rsidRPr="003648F6">
        <w:rPr>
          <w:rFonts w:asciiTheme="minorHAnsi" w:eastAsia="Calibri" w:hAnsiTheme="minorHAnsi" w:cs="Calibri"/>
          <w:color w:val="1D1D1D"/>
          <w:sz w:val="22"/>
          <w:szCs w:val="22"/>
          <w:lang w:val="en-GB"/>
        </w:rPr>
        <w:t>)</w:t>
      </w:r>
      <w:r w:rsidRPr="003648F6">
        <w:rPr>
          <w:rFonts w:asciiTheme="minorHAnsi" w:eastAsia="Calibri" w:hAnsiTheme="minorHAnsi" w:cs="Calibri"/>
          <w:color w:val="1D1D1D"/>
          <w:sz w:val="22"/>
          <w:szCs w:val="22"/>
          <w:lang w:val="en-GB"/>
        </w:rPr>
        <w:t>768-14 41 66,</w:t>
      </w:r>
    </w:p>
    <w:p w14:paraId="7778237E" w14:textId="77777777" w:rsidR="00D04164" w:rsidRPr="003648F6" w:rsidRDefault="00B47585" w:rsidP="00D04164">
      <w:pPr>
        <w:rPr>
          <w:rStyle w:val="Hyperlnk"/>
          <w:rFonts w:asciiTheme="minorHAnsi" w:eastAsia="Calibri" w:hAnsiTheme="minorHAnsi" w:cs="Calibri"/>
          <w:sz w:val="22"/>
          <w:szCs w:val="22"/>
          <w:lang w:val="en-GB"/>
        </w:rPr>
      </w:pPr>
      <w:hyperlink r:id="rId9" w:history="1">
        <w:r w:rsidR="00D04164" w:rsidRPr="003648F6">
          <w:rPr>
            <w:rStyle w:val="Hyperlnk"/>
            <w:rFonts w:asciiTheme="minorHAnsi" w:eastAsia="Calibri" w:hAnsiTheme="minorHAnsi" w:cs="Calibri"/>
            <w:sz w:val="22"/>
            <w:szCs w:val="22"/>
            <w:lang w:val="en-GB"/>
          </w:rPr>
          <w:t>michael.christensen@enzymatica.se</w:t>
        </w:r>
      </w:hyperlink>
    </w:p>
    <w:p w14:paraId="56F694A1" w14:textId="77777777" w:rsidR="00D04164" w:rsidRPr="003648F6" w:rsidRDefault="00D04164" w:rsidP="00D04164">
      <w:pPr>
        <w:rPr>
          <w:rStyle w:val="Hyperlnk"/>
          <w:rFonts w:asciiTheme="minorHAnsi" w:eastAsia="Calibri" w:hAnsiTheme="minorHAnsi" w:cs="Calibri"/>
          <w:sz w:val="22"/>
          <w:szCs w:val="22"/>
          <w:lang w:val="en-GB"/>
        </w:rPr>
      </w:pPr>
    </w:p>
    <w:p w14:paraId="4CB0C811" w14:textId="77777777" w:rsidR="00395A99" w:rsidRPr="003648F6" w:rsidRDefault="00395A99" w:rsidP="00D04164">
      <w:pPr>
        <w:rPr>
          <w:rFonts w:asciiTheme="minorHAnsi" w:hAnsiTheme="minorHAnsi" w:cstheme="majorHAnsi"/>
          <w:sz w:val="22"/>
          <w:szCs w:val="22"/>
          <w:lang w:val="en-GB"/>
        </w:rPr>
      </w:pPr>
    </w:p>
    <w:p w14:paraId="34F81D60" w14:textId="276B67F5" w:rsidR="00D04164" w:rsidRPr="003648F6" w:rsidRDefault="00DB1029" w:rsidP="00D04164">
      <w:pPr>
        <w:rPr>
          <w:rFonts w:asciiTheme="minorHAnsi" w:eastAsia="Calibri" w:hAnsiTheme="minorHAnsi" w:cs="Calibri"/>
          <w:b/>
          <w:color w:val="1D1D1D"/>
          <w:sz w:val="22"/>
          <w:szCs w:val="22"/>
          <w:lang w:val="en-GB"/>
        </w:rPr>
      </w:pPr>
      <w:r w:rsidRPr="003648F6">
        <w:rPr>
          <w:rFonts w:asciiTheme="minorHAnsi" w:eastAsia="Calibri" w:hAnsiTheme="minorHAnsi" w:cs="Calibri"/>
          <w:b/>
          <w:color w:val="1D1D1D"/>
          <w:sz w:val="22"/>
          <w:szCs w:val="22"/>
          <w:lang w:val="en-GB"/>
        </w:rPr>
        <w:t xml:space="preserve">About </w:t>
      </w:r>
      <w:r w:rsidR="00D04164" w:rsidRPr="003648F6">
        <w:rPr>
          <w:rFonts w:asciiTheme="minorHAnsi" w:eastAsia="Calibri" w:hAnsiTheme="minorHAnsi" w:cs="Calibri"/>
          <w:b/>
          <w:color w:val="1D1D1D"/>
          <w:sz w:val="22"/>
          <w:szCs w:val="22"/>
          <w:lang w:val="en-GB"/>
        </w:rPr>
        <w:t>Enzymatica AB (publ)</w:t>
      </w:r>
    </w:p>
    <w:p w14:paraId="01840C63" w14:textId="2E7D4002" w:rsidR="00DB1029" w:rsidRPr="003648F6" w:rsidRDefault="00DB1029" w:rsidP="00DB1029">
      <w:pPr>
        <w:rPr>
          <w:rFonts w:asciiTheme="minorHAnsi" w:eastAsia="Calibri" w:hAnsiTheme="minorHAnsi" w:cs="Calibri"/>
          <w:sz w:val="22"/>
          <w:szCs w:val="22"/>
          <w:lang w:val="en-GB"/>
        </w:rPr>
      </w:pPr>
      <w:r w:rsidRPr="003648F6">
        <w:rPr>
          <w:rFonts w:asciiTheme="minorHAnsi" w:eastAsia="Calibri" w:hAnsiTheme="minorHAnsi" w:cs="Calibri"/>
          <w:sz w:val="22"/>
          <w:szCs w:val="22"/>
          <w:lang w:val="en-GB"/>
        </w:rPr>
        <w:t xml:space="preserve">Enzymatica AB (publ) is a publicly traded biotechnology company focusing on research, development and registration of medical </w:t>
      </w:r>
      <w:r w:rsidR="0025094E">
        <w:rPr>
          <w:rFonts w:asciiTheme="minorHAnsi" w:eastAsia="Calibri" w:hAnsiTheme="minorHAnsi" w:cs="Calibri"/>
          <w:sz w:val="22"/>
          <w:szCs w:val="22"/>
          <w:lang w:val="en-GB"/>
        </w:rPr>
        <w:t xml:space="preserve">device </w:t>
      </w:r>
      <w:r w:rsidRPr="003648F6">
        <w:rPr>
          <w:rFonts w:asciiTheme="minorHAnsi" w:eastAsia="Calibri" w:hAnsiTheme="minorHAnsi" w:cs="Calibri"/>
          <w:sz w:val="22"/>
          <w:szCs w:val="22"/>
          <w:lang w:val="en-GB"/>
        </w:rPr>
        <w:t xml:space="preserve">products based on patented enzyme technology. Enzymatica utilizes a cold-adapted trypsin derived from deep-sea cod. This marine enzyme has a unique property that makes it super-active at about 37° C, making it superior in breaking down illness-related proteins, counteracting viral and bacterial infections and promoting healing processes. Enzymatica has two registered medical </w:t>
      </w:r>
      <w:r w:rsidR="0025094E">
        <w:rPr>
          <w:rFonts w:asciiTheme="minorHAnsi" w:eastAsia="Calibri" w:hAnsiTheme="minorHAnsi" w:cs="Calibri"/>
          <w:sz w:val="22"/>
          <w:szCs w:val="22"/>
          <w:lang w:val="en-GB"/>
        </w:rPr>
        <w:t xml:space="preserve">device </w:t>
      </w:r>
      <w:r w:rsidRPr="003648F6">
        <w:rPr>
          <w:rFonts w:asciiTheme="minorHAnsi" w:eastAsia="Calibri" w:hAnsiTheme="minorHAnsi" w:cs="Calibri"/>
          <w:sz w:val="22"/>
          <w:szCs w:val="22"/>
          <w:lang w:val="en-GB"/>
        </w:rPr>
        <w:t xml:space="preserve">products, </w:t>
      </w:r>
      <w:proofErr w:type="spellStart"/>
      <w:r w:rsidRPr="003648F6">
        <w:rPr>
          <w:rFonts w:asciiTheme="minorHAnsi" w:eastAsia="Calibri" w:hAnsiTheme="minorHAnsi" w:cs="Calibri"/>
          <w:sz w:val="22"/>
          <w:szCs w:val="22"/>
          <w:lang w:val="en-GB"/>
        </w:rPr>
        <w:t>PeriZyme</w:t>
      </w:r>
      <w:proofErr w:type="spellEnd"/>
      <w:r w:rsidRPr="003648F6">
        <w:rPr>
          <w:rFonts w:asciiTheme="minorHAnsi" w:eastAsia="Calibri" w:hAnsiTheme="minorHAnsi" w:cs="Calibri"/>
          <w:sz w:val="22"/>
          <w:szCs w:val="22"/>
          <w:lang w:val="en-GB"/>
        </w:rPr>
        <w:t xml:space="preserve"> chewing gum CE, against oral cavity diseases and ColdZyme Mouth Spray CE against </w:t>
      </w:r>
      <w:r w:rsidR="0025094E">
        <w:rPr>
          <w:rFonts w:asciiTheme="minorHAnsi" w:eastAsia="Calibri" w:hAnsiTheme="minorHAnsi" w:cs="Calibri"/>
          <w:sz w:val="22"/>
          <w:szCs w:val="22"/>
          <w:lang w:val="en-GB"/>
        </w:rPr>
        <w:t xml:space="preserve">the </w:t>
      </w:r>
      <w:r w:rsidRPr="003648F6">
        <w:rPr>
          <w:rFonts w:asciiTheme="minorHAnsi" w:eastAsia="Calibri" w:hAnsiTheme="minorHAnsi" w:cs="Calibri"/>
          <w:sz w:val="22"/>
          <w:szCs w:val="22"/>
          <w:lang w:val="en-GB"/>
        </w:rPr>
        <w:t>common cold, the latter recently launched in pharmacies throughout the country.</w:t>
      </w:r>
    </w:p>
    <w:p w14:paraId="664F4D99" w14:textId="77777777" w:rsidR="00D04164" w:rsidRPr="003648F6" w:rsidRDefault="00D04164" w:rsidP="00D04164">
      <w:pPr>
        <w:rPr>
          <w:rFonts w:asciiTheme="minorHAnsi" w:eastAsia="Calibri" w:hAnsiTheme="minorHAnsi" w:cs="Calibri"/>
          <w:color w:val="1D1D1D"/>
          <w:sz w:val="22"/>
          <w:szCs w:val="22"/>
          <w:lang w:val="en-GB"/>
        </w:rPr>
      </w:pPr>
    </w:p>
    <w:p w14:paraId="0B60DB40" w14:textId="77777777" w:rsidR="007A32B4" w:rsidRPr="003648F6" w:rsidRDefault="007A32B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p>
    <w:p w14:paraId="1DC7D29C" w14:textId="77777777" w:rsidR="00CD3664" w:rsidRPr="003648F6" w:rsidRDefault="00CD36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p>
    <w:p w14:paraId="15E77288" w14:textId="77777777" w:rsidR="00CD3664" w:rsidRPr="003648F6" w:rsidRDefault="00CD3664"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p>
    <w:p w14:paraId="6B21864C" w14:textId="2ABE5D81" w:rsidR="00D04164" w:rsidRPr="003648F6" w:rsidRDefault="003648F6" w:rsidP="00D041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eastAsia="Calibri" w:hAnsiTheme="minorHAnsi" w:cs="Calibri"/>
          <w:b/>
          <w:bCs/>
          <w:color w:val="000000"/>
          <w:sz w:val="22"/>
          <w:szCs w:val="22"/>
          <w:lang w:val="en-GB"/>
        </w:rPr>
      </w:pPr>
      <w:r w:rsidRPr="003648F6">
        <w:rPr>
          <w:rFonts w:asciiTheme="minorHAnsi" w:eastAsia="Calibri" w:hAnsiTheme="minorHAnsi" w:cs="Calibri"/>
          <w:b/>
          <w:bCs/>
          <w:color w:val="000000"/>
          <w:sz w:val="22"/>
          <w:szCs w:val="22"/>
          <w:lang w:val="en-GB"/>
        </w:rPr>
        <w:t xml:space="preserve">About </w:t>
      </w:r>
      <w:r w:rsidR="00D04164" w:rsidRPr="003648F6">
        <w:rPr>
          <w:rFonts w:asciiTheme="minorHAnsi" w:eastAsia="Calibri" w:hAnsiTheme="minorHAnsi" w:cs="Calibri"/>
          <w:b/>
          <w:bCs/>
          <w:color w:val="000000"/>
          <w:sz w:val="22"/>
          <w:szCs w:val="22"/>
          <w:lang w:val="en-GB"/>
        </w:rPr>
        <w:t xml:space="preserve">Enzymatica </w:t>
      </w:r>
      <w:r w:rsidRPr="003648F6">
        <w:rPr>
          <w:rFonts w:asciiTheme="minorHAnsi" w:eastAsia="Calibri" w:hAnsiTheme="minorHAnsi" w:cs="Calibri"/>
          <w:b/>
          <w:bCs/>
          <w:color w:val="000000"/>
          <w:sz w:val="22"/>
          <w:szCs w:val="22"/>
          <w:lang w:val="en-GB"/>
        </w:rPr>
        <w:t>online</w:t>
      </w:r>
    </w:p>
    <w:bookmarkStart w:id="0" w:name="_GoBack"/>
    <w:bookmarkEnd w:id="0"/>
    <w:p w14:paraId="681523A0" w14:textId="77777777" w:rsidR="00B47585" w:rsidRPr="00B47585" w:rsidRDefault="00B47585" w:rsidP="00B47585">
      <w:pPr>
        <w:rPr>
          <w:rFonts w:asciiTheme="minorHAnsi" w:hAnsiTheme="minorHAnsi" w:cs="Arial"/>
          <w:bCs/>
          <w:lang w:val="en-US"/>
        </w:rPr>
      </w:pPr>
      <w:r w:rsidRPr="00B47585">
        <w:rPr>
          <w:rFonts w:asciiTheme="minorHAnsi" w:hAnsiTheme="minorHAnsi" w:cs="Arial"/>
        </w:rPr>
        <w:fldChar w:fldCharType="begin"/>
      </w:r>
      <w:r w:rsidRPr="00B47585">
        <w:rPr>
          <w:rFonts w:asciiTheme="minorHAnsi" w:hAnsiTheme="minorHAnsi" w:cs="Arial"/>
          <w:lang w:val="en-US"/>
        </w:rPr>
        <w:instrText xml:space="preserve"> HYPERLINK "http://www.mynewsdesk.com/se/pressroom/enzymatica-ab" </w:instrText>
      </w:r>
      <w:r w:rsidRPr="00B47585">
        <w:rPr>
          <w:rFonts w:asciiTheme="minorHAnsi" w:hAnsiTheme="minorHAnsi" w:cs="Arial"/>
        </w:rPr>
        <w:fldChar w:fldCharType="separate"/>
      </w:r>
      <w:proofErr w:type="spellStart"/>
      <w:r w:rsidRPr="00B47585">
        <w:rPr>
          <w:rStyle w:val="Hyperlnk"/>
          <w:rFonts w:asciiTheme="minorHAnsi" w:hAnsiTheme="minorHAnsi" w:cs="Arial"/>
          <w:bCs/>
          <w:lang w:val="en-US"/>
        </w:rPr>
        <w:t>Enzymatica’s</w:t>
      </w:r>
      <w:proofErr w:type="spellEnd"/>
      <w:r w:rsidRPr="00B47585">
        <w:rPr>
          <w:rStyle w:val="Hyperlnk"/>
          <w:rFonts w:asciiTheme="minorHAnsi" w:hAnsiTheme="minorHAnsi" w:cs="Arial"/>
          <w:bCs/>
          <w:lang w:val="en-US"/>
        </w:rPr>
        <w:t xml:space="preserve"> press </w:t>
      </w:r>
      <w:proofErr w:type="gramStart"/>
      <w:r w:rsidRPr="00B47585">
        <w:rPr>
          <w:rStyle w:val="Hyperlnk"/>
          <w:rFonts w:asciiTheme="minorHAnsi" w:hAnsiTheme="minorHAnsi" w:cs="Arial"/>
          <w:bCs/>
          <w:lang w:val="en-US"/>
        </w:rPr>
        <w:t>room  »</w:t>
      </w:r>
      <w:proofErr w:type="gramEnd"/>
      <w:r w:rsidRPr="00B47585">
        <w:rPr>
          <w:rFonts w:asciiTheme="minorHAnsi" w:hAnsiTheme="minorHAnsi" w:cs="Arial"/>
          <w:lang w:val="en-US"/>
        </w:rPr>
        <w:fldChar w:fldCharType="end"/>
      </w:r>
    </w:p>
    <w:p w14:paraId="0E04A9B0" w14:textId="77777777" w:rsidR="00B47585" w:rsidRPr="00B47585" w:rsidRDefault="00B47585" w:rsidP="00B47585">
      <w:pPr>
        <w:rPr>
          <w:rFonts w:asciiTheme="minorHAnsi" w:hAnsiTheme="minorHAnsi" w:cs="Arial"/>
          <w:bCs/>
          <w:lang w:val="en-US"/>
        </w:rPr>
      </w:pPr>
      <w:hyperlink r:id="rId10" w:history="1">
        <w:proofErr w:type="spellStart"/>
        <w:r w:rsidRPr="00B47585">
          <w:rPr>
            <w:rStyle w:val="Hyperlnk"/>
            <w:rFonts w:asciiTheme="minorHAnsi" w:hAnsiTheme="minorHAnsi" w:cs="Arial"/>
            <w:bCs/>
            <w:lang w:val="en-US"/>
          </w:rPr>
          <w:t>Enzymatica’s</w:t>
        </w:r>
        <w:proofErr w:type="spellEnd"/>
        <w:r w:rsidRPr="00B47585">
          <w:rPr>
            <w:rStyle w:val="Hyperlnk"/>
            <w:rFonts w:asciiTheme="minorHAnsi" w:hAnsiTheme="minorHAnsi" w:cs="Arial"/>
            <w:bCs/>
            <w:lang w:val="en-US"/>
          </w:rPr>
          <w:t xml:space="preserve"> website »</w:t>
        </w:r>
      </w:hyperlink>
    </w:p>
    <w:p w14:paraId="63EE8260" w14:textId="77777777" w:rsidR="00B47585" w:rsidRPr="00B47585" w:rsidRDefault="00B47585" w:rsidP="00B47585">
      <w:pPr>
        <w:rPr>
          <w:rFonts w:asciiTheme="minorHAnsi" w:hAnsiTheme="minorHAnsi" w:cs="Arial"/>
          <w:bCs/>
          <w:lang w:val="en-US"/>
        </w:rPr>
      </w:pPr>
      <w:hyperlink r:id="rId11" w:history="1">
        <w:r w:rsidRPr="00B47585">
          <w:rPr>
            <w:rStyle w:val="Hyperlnk"/>
            <w:rFonts w:asciiTheme="minorHAnsi" w:hAnsiTheme="minorHAnsi" w:cs="Arial"/>
            <w:bCs/>
            <w:lang w:val="en-US"/>
          </w:rPr>
          <w:t>Enzymatica on LinkedIn »</w:t>
        </w:r>
      </w:hyperlink>
    </w:p>
    <w:p w14:paraId="500C9AFB" w14:textId="77777777" w:rsidR="00B47585" w:rsidRPr="00B47585" w:rsidRDefault="00B47585" w:rsidP="00B47585">
      <w:pPr>
        <w:rPr>
          <w:rFonts w:asciiTheme="minorHAnsi" w:hAnsiTheme="minorHAnsi" w:cs="Arial"/>
          <w:bCs/>
          <w:lang w:val="en-US"/>
        </w:rPr>
      </w:pPr>
      <w:hyperlink r:id="rId12" w:history="1">
        <w:r w:rsidRPr="00B47585">
          <w:rPr>
            <w:rStyle w:val="Hyperlnk"/>
            <w:rFonts w:asciiTheme="minorHAnsi" w:hAnsiTheme="minorHAnsi" w:cs="Arial"/>
            <w:bCs/>
            <w:lang w:val="en-US"/>
          </w:rPr>
          <w:t>Enzymatica on Twitter »</w:t>
        </w:r>
      </w:hyperlink>
    </w:p>
    <w:p w14:paraId="0EA25D90" w14:textId="77777777" w:rsidR="00B47585" w:rsidRPr="00B47585" w:rsidRDefault="00B47585" w:rsidP="00B47585">
      <w:pPr>
        <w:rPr>
          <w:rFonts w:asciiTheme="minorHAnsi" w:hAnsiTheme="minorHAnsi" w:cs="Arial"/>
          <w:bCs/>
          <w:lang w:val="en-US"/>
        </w:rPr>
      </w:pPr>
      <w:hyperlink r:id="rId13" w:history="1">
        <w:r w:rsidRPr="00B47585">
          <w:rPr>
            <w:rStyle w:val="Hyperlnk"/>
            <w:rFonts w:asciiTheme="minorHAnsi" w:hAnsiTheme="minorHAnsi" w:cs="Arial"/>
            <w:bCs/>
            <w:lang w:val="en-US"/>
          </w:rPr>
          <w:t>For Investors »</w:t>
        </w:r>
      </w:hyperlink>
    </w:p>
    <w:p w14:paraId="4FFFBF81" w14:textId="7C240EA3" w:rsidR="00B47585" w:rsidRPr="00B47585" w:rsidRDefault="00B47585" w:rsidP="00B47585">
      <w:pPr>
        <w:rPr>
          <w:rFonts w:asciiTheme="minorHAnsi" w:eastAsia="Calibri" w:hAnsiTheme="minorHAnsi" w:cstheme="minorHAnsi"/>
          <w:color w:val="0000FF"/>
          <w:sz w:val="18"/>
          <w:szCs w:val="18"/>
          <w:lang w:val="en-US"/>
        </w:rPr>
      </w:pPr>
      <w:hyperlink r:id="rId14" w:history="1">
        <w:r w:rsidRPr="00B47585">
          <w:rPr>
            <w:rStyle w:val="Hyperlnk"/>
            <w:rFonts w:asciiTheme="minorHAnsi" w:eastAsia="Calibri" w:hAnsiTheme="minorHAnsi" w:cstheme="minorHAnsi"/>
            <w:sz w:val="18"/>
            <w:szCs w:val="18"/>
            <w:lang w:val="en-US"/>
          </w:rPr>
          <w:t>For Investors »</w:t>
        </w:r>
      </w:hyperlink>
      <w:r w:rsidRPr="00B47585">
        <w:rPr>
          <w:rFonts w:asciiTheme="minorHAnsi" w:eastAsia="Calibri" w:hAnsiTheme="minorHAnsi" w:cstheme="minorHAnsi"/>
          <w:color w:val="0000FF"/>
          <w:sz w:val="18"/>
          <w:szCs w:val="18"/>
          <w:lang w:val="en-US"/>
        </w:rPr>
        <w:t xml:space="preserve"> </w:t>
      </w:r>
    </w:p>
    <w:p w14:paraId="05EC10A4" w14:textId="77777777" w:rsidR="00B47585" w:rsidRPr="00B47585" w:rsidRDefault="00B47585" w:rsidP="00B47585">
      <w:pPr>
        <w:rPr>
          <w:rFonts w:asciiTheme="minorHAnsi" w:hAnsiTheme="minorHAnsi" w:cs="Arial"/>
          <w:bCs/>
          <w:lang w:val="en-US"/>
        </w:rPr>
      </w:pPr>
      <w:hyperlink r:id="rId15" w:history="1">
        <w:r w:rsidRPr="00B47585">
          <w:rPr>
            <w:rStyle w:val="Hyperlnk"/>
            <w:rFonts w:asciiTheme="minorHAnsi" w:hAnsiTheme="minorHAnsi" w:cs="Arial"/>
            <w:bCs/>
            <w:lang w:val="en-US"/>
          </w:rPr>
          <w:t>ColdZyme website »</w:t>
        </w:r>
      </w:hyperlink>
    </w:p>
    <w:p w14:paraId="4C472750" w14:textId="77777777" w:rsidR="00B47585" w:rsidRPr="00B47585" w:rsidRDefault="00B47585" w:rsidP="00B47585">
      <w:pPr>
        <w:rPr>
          <w:rFonts w:asciiTheme="minorHAnsi" w:hAnsiTheme="minorHAnsi" w:cs="Arial"/>
          <w:bCs/>
          <w:lang w:val="en-US"/>
        </w:rPr>
      </w:pPr>
      <w:hyperlink r:id="rId16" w:history="1">
        <w:r w:rsidRPr="00B47585">
          <w:rPr>
            <w:rStyle w:val="Hyperlnk"/>
            <w:rFonts w:asciiTheme="minorHAnsi" w:hAnsiTheme="minorHAnsi" w:cs="Arial"/>
            <w:bCs/>
            <w:lang w:val="en-US"/>
          </w:rPr>
          <w:t>ColdZyme on Facebook »</w:t>
        </w:r>
      </w:hyperlink>
    </w:p>
    <w:p w14:paraId="7A241738" w14:textId="77777777" w:rsidR="00B47585" w:rsidRPr="00B47585" w:rsidRDefault="00B47585" w:rsidP="00D04164">
      <w:pPr>
        <w:rPr>
          <w:rFonts w:asciiTheme="minorHAnsi" w:hAnsiTheme="minorHAnsi" w:cs="Arial"/>
          <w:lang w:val="en-US"/>
        </w:rPr>
      </w:pPr>
    </w:p>
    <w:p w14:paraId="45C7670D" w14:textId="77777777" w:rsidR="00D04164" w:rsidRPr="00B47585" w:rsidRDefault="00D04164" w:rsidP="00D04164">
      <w:pPr>
        <w:rPr>
          <w:rFonts w:asciiTheme="minorHAnsi" w:hAnsiTheme="minorHAnsi" w:cs="Arial"/>
          <w:sz w:val="22"/>
          <w:szCs w:val="22"/>
          <w:lang w:val="en-US"/>
        </w:rPr>
      </w:pPr>
    </w:p>
    <w:p w14:paraId="0DC94ABF" w14:textId="77777777" w:rsidR="00427E17" w:rsidRPr="00B47585" w:rsidRDefault="00427E17" w:rsidP="00D732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Arial"/>
          <w:sz w:val="18"/>
          <w:szCs w:val="18"/>
          <w:lang w:val="en-US"/>
        </w:rPr>
      </w:pPr>
    </w:p>
    <w:sectPr w:rsidR="00427E17" w:rsidRPr="00B47585" w:rsidSect="00D41289">
      <w:headerReference w:type="default" r:id="rId17"/>
      <w:footerReference w:type="default" r:id="rId18"/>
      <w:pgSz w:w="11906" w:h="16838" w:code="9"/>
      <w:pgMar w:top="1134" w:right="1418" w:bottom="1418" w:left="1418" w:header="737" w:footer="34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DB7743" w14:textId="77777777" w:rsidR="00103F09" w:rsidRDefault="00103F09">
      <w:r>
        <w:separator/>
      </w:r>
    </w:p>
  </w:endnote>
  <w:endnote w:type="continuationSeparator" w:id="0">
    <w:p w14:paraId="01E4EFE8" w14:textId="77777777" w:rsidR="00103F09" w:rsidRDefault="0010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LT Std">
    <w:altName w:val="Cambri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73A7A" w14:textId="77777777" w:rsidR="005A617E" w:rsidRPr="008474CF" w:rsidRDefault="005A617E">
    <w:pPr>
      <w:rPr>
        <w:rFonts w:ascii="Calibri" w:hAnsi="Calibri"/>
        <w:sz w:val="18"/>
        <w:szCs w:val="18"/>
      </w:rPr>
    </w:pPr>
  </w:p>
  <w:tbl>
    <w:tblPr>
      <w:tblW w:w="0" w:type="auto"/>
      <w:tblBorders>
        <w:top w:val="single" w:sz="4" w:space="0" w:color="auto"/>
      </w:tblBorders>
      <w:tblCellMar>
        <w:left w:w="70" w:type="dxa"/>
        <w:right w:w="70" w:type="dxa"/>
      </w:tblCellMar>
      <w:tblLook w:val="0000" w:firstRow="0" w:lastRow="0" w:firstColumn="0" w:lastColumn="0" w:noHBand="0" w:noVBand="0"/>
    </w:tblPr>
    <w:tblGrid>
      <w:gridCol w:w="9210"/>
    </w:tblGrid>
    <w:tr w:rsidR="005A617E" w:rsidRPr="0025094E" w14:paraId="65E3EFE3" w14:textId="77777777">
      <w:tc>
        <w:tcPr>
          <w:tcW w:w="9210" w:type="dxa"/>
          <w:tcBorders>
            <w:top w:val="single" w:sz="4" w:space="0" w:color="auto"/>
          </w:tcBorders>
        </w:tcPr>
        <w:p w14:paraId="144B48D8" w14:textId="77777777" w:rsidR="005A617E" w:rsidRPr="000E09F8" w:rsidRDefault="005A617E" w:rsidP="00D41289">
          <w:pPr>
            <w:pStyle w:val="Sidfot"/>
            <w:spacing w:before="60"/>
            <w:jc w:val="center"/>
            <w:rPr>
              <w:rFonts w:ascii="HelveticaNeueLT Std" w:hAnsi="HelveticaNeueLT Std" w:cs="Arial"/>
              <w:sz w:val="16"/>
              <w:szCs w:val="16"/>
              <w:lang w:val="en-US"/>
            </w:rPr>
          </w:pPr>
          <w:r w:rsidRPr="00EB1088">
            <w:rPr>
              <w:rFonts w:ascii="HelveticaNeueLT Std" w:hAnsi="HelveticaNeueLT Std" w:cs="Arial"/>
              <w:sz w:val="16"/>
              <w:szCs w:val="16"/>
              <w:lang w:val="en-US"/>
            </w:rPr>
            <w:t xml:space="preserve">Enzymatica AB (publ.), </w:t>
          </w:r>
          <w:r w:rsidRPr="00246ED9">
            <w:rPr>
              <w:rFonts w:ascii="HelveticaNeueLT Std" w:hAnsi="HelveticaNeueLT Std" w:cs="Arial"/>
              <w:sz w:val="16"/>
              <w:szCs w:val="16"/>
              <w:lang w:val="en-US"/>
            </w:rPr>
            <w:t>Ideon Science Park, 223 70 Lund</w:t>
          </w:r>
        </w:p>
        <w:p w14:paraId="273636E0" w14:textId="77777777" w:rsidR="005A617E" w:rsidRPr="00246ED9" w:rsidRDefault="005A617E" w:rsidP="00666BD2">
          <w:pPr>
            <w:pStyle w:val="Sidfot"/>
            <w:spacing w:before="60"/>
            <w:jc w:val="center"/>
            <w:rPr>
              <w:rFonts w:ascii="HelveticaNeueLT Std" w:hAnsi="HelveticaNeueLT Std" w:cs="Arial"/>
              <w:sz w:val="16"/>
              <w:szCs w:val="16"/>
              <w:lang w:val="en-US"/>
            </w:rPr>
          </w:pPr>
          <w:r w:rsidRPr="000E09F8">
            <w:rPr>
              <w:rFonts w:ascii="HelveticaNeueLT Std" w:hAnsi="HelveticaNeueLT Std" w:cs="Arial"/>
              <w:sz w:val="16"/>
              <w:szCs w:val="16"/>
              <w:lang w:val="en-US"/>
            </w:rPr>
            <w:t>Phone: +46 46 286 31 00, www.enzymatica.se, www.coldzyme.se</w:t>
          </w:r>
        </w:p>
      </w:tc>
    </w:tr>
  </w:tbl>
  <w:p w14:paraId="7476C05D" w14:textId="77777777" w:rsidR="005A617E" w:rsidRPr="00246ED9" w:rsidRDefault="005A617E" w:rsidP="00A70F11">
    <w:pPr>
      <w:pStyle w:val="Sidfot"/>
      <w:rPr>
        <w:rFonts w:ascii="HelveticaNeueLT Std" w:hAnsi="HelveticaNeueLT Std"/>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453FE0" w14:textId="77777777" w:rsidR="00103F09" w:rsidRDefault="00103F09">
      <w:r>
        <w:separator/>
      </w:r>
    </w:p>
  </w:footnote>
  <w:footnote w:type="continuationSeparator" w:id="0">
    <w:p w14:paraId="26840566" w14:textId="77777777" w:rsidR="00103F09" w:rsidRDefault="00103F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D2FD9" w14:textId="77777777" w:rsidR="005A617E" w:rsidRDefault="005A617E" w:rsidP="00246ED9">
    <w:pPr>
      <w:pStyle w:val="Sidhuvud"/>
      <w:tabs>
        <w:tab w:val="clear" w:pos="4536"/>
        <w:tab w:val="center" w:pos="4253"/>
      </w:tabs>
      <w:spacing w:before="120"/>
      <w:ind w:left="6520"/>
      <w:jc w:val="center"/>
    </w:pPr>
    <w:r>
      <w:rPr>
        <w:noProof/>
      </w:rPr>
      <w:drawing>
        <wp:inline distT="0" distB="0" distL="0" distR="0" wp14:anchorId="393B7AC0" wp14:editId="39E0F470">
          <wp:extent cx="1514475" cy="266700"/>
          <wp:effectExtent l="19050" t="0" r="9525" b="0"/>
          <wp:docPr id="2" name="Bildobjekt 1" descr="PastedGraphic-2.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dGraphic-2.tiff"/>
                  <pic:cNvPicPr/>
                </pic:nvPicPr>
                <pic:blipFill>
                  <a:blip r:embed="rId1"/>
                  <a:stretch>
                    <a:fillRect/>
                  </a:stretch>
                </pic:blipFill>
                <pic:spPr>
                  <a:xfrm>
                    <a:off x="0" y="0"/>
                    <a:ext cx="1514475" cy="266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7C2"/>
    <w:multiLevelType w:val="hybridMultilevel"/>
    <w:tmpl w:val="E820D008"/>
    <w:lvl w:ilvl="0" w:tplc="BBC653F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B6D0B03"/>
    <w:multiLevelType w:val="hybridMultilevel"/>
    <w:tmpl w:val="BC56E87E"/>
    <w:lvl w:ilvl="0" w:tplc="5D62F9E0">
      <w:start w:val="2013"/>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8FC28B0"/>
    <w:multiLevelType w:val="hybridMultilevel"/>
    <w:tmpl w:val="56D838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570525F"/>
    <w:multiLevelType w:val="hybridMultilevel"/>
    <w:tmpl w:val="9C249A4A"/>
    <w:lvl w:ilvl="0" w:tplc="B872930C">
      <w:numFmt w:val="bullet"/>
      <w:lvlText w:val="-"/>
      <w:lvlJc w:val="left"/>
      <w:pPr>
        <w:ind w:left="405" w:hanging="360"/>
      </w:pPr>
      <w:rPr>
        <w:rFonts w:ascii="Arial" w:eastAsia="Times New Roman" w:hAnsi="Arial" w:cs="Calibri" w:hint="default"/>
      </w:rPr>
    </w:lvl>
    <w:lvl w:ilvl="1" w:tplc="041D0003" w:tentative="1">
      <w:start w:val="1"/>
      <w:numFmt w:val="bullet"/>
      <w:lvlText w:val="o"/>
      <w:lvlJc w:val="left"/>
      <w:pPr>
        <w:ind w:left="1125" w:hanging="360"/>
      </w:pPr>
      <w:rPr>
        <w:rFonts w:ascii="Courier New" w:hAnsi="Courier New" w:cs="Symbol"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Symbol"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Symbol" w:hint="default"/>
      </w:rPr>
    </w:lvl>
    <w:lvl w:ilvl="8" w:tplc="041D0005" w:tentative="1">
      <w:start w:val="1"/>
      <w:numFmt w:val="bullet"/>
      <w:lvlText w:val=""/>
      <w:lvlJc w:val="left"/>
      <w:pPr>
        <w:ind w:left="6165" w:hanging="360"/>
      </w:pPr>
      <w:rPr>
        <w:rFonts w:ascii="Wingdings" w:hAnsi="Wingdings" w:hint="default"/>
      </w:rPr>
    </w:lvl>
  </w:abstractNum>
  <w:abstractNum w:abstractNumId="4">
    <w:nsid w:val="4D7B20CB"/>
    <w:multiLevelType w:val="hybridMultilevel"/>
    <w:tmpl w:val="E850DA0A"/>
    <w:lvl w:ilvl="0" w:tplc="140C4D88">
      <w:numFmt w:val="bullet"/>
      <w:lvlText w:val="-"/>
      <w:lvlJc w:val="left"/>
      <w:pPr>
        <w:ind w:left="720" w:hanging="360"/>
      </w:pPr>
      <w:rPr>
        <w:rFonts w:ascii="Calibri" w:eastAsia="Times New Roman"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88073F3"/>
    <w:multiLevelType w:val="hybridMultilevel"/>
    <w:tmpl w:val="7DDA7106"/>
    <w:lvl w:ilvl="0" w:tplc="5A96BB5E">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2B44C8A"/>
    <w:multiLevelType w:val="hybridMultilevel"/>
    <w:tmpl w:val="3B521680"/>
    <w:lvl w:ilvl="0" w:tplc="9C76FB96">
      <w:numFmt w:val="bullet"/>
      <w:lvlText w:val="-"/>
      <w:lvlJc w:val="left"/>
      <w:pPr>
        <w:ind w:left="720" w:hanging="360"/>
      </w:pPr>
      <w:rPr>
        <w:rFonts w:ascii="Calibri" w:eastAsia="Calibri" w:hAnsi="Calibri"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E58"/>
    <w:rsid w:val="00000436"/>
    <w:rsid w:val="00017C28"/>
    <w:rsid w:val="00020C0B"/>
    <w:rsid w:val="00025F6E"/>
    <w:rsid w:val="00033E9F"/>
    <w:rsid w:val="00043EA6"/>
    <w:rsid w:val="00044E27"/>
    <w:rsid w:val="0007080E"/>
    <w:rsid w:val="00073752"/>
    <w:rsid w:val="000975C8"/>
    <w:rsid w:val="000A1F9E"/>
    <w:rsid w:val="000A3C89"/>
    <w:rsid w:val="000A546D"/>
    <w:rsid w:val="000A6567"/>
    <w:rsid w:val="000A6F2C"/>
    <w:rsid w:val="000B6C3A"/>
    <w:rsid w:val="000C2362"/>
    <w:rsid w:val="000C5830"/>
    <w:rsid w:val="000D3502"/>
    <w:rsid w:val="000E09F8"/>
    <w:rsid w:val="000E760B"/>
    <w:rsid w:val="000F21F4"/>
    <w:rsid w:val="000F4FD1"/>
    <w:rsid w:val="00103F09"/>
    <w:rsid w:val="00110A5F"/>
    <w:rsid w:val="00111359"/>
    <w:rsid w:val="00136115"/>
    <w:rsid w:val="001411AC"/>
    <w:rsid w:val="00144099"/>
    <w:rsid w:val="00151185"/>
    <w:rsid w:val="00153794"/>
    <w:rsid w:val="00162C66"/>
    <w:rsid w:val="001839A9"/>
    <w:rsid w:val="001901EC"/>
    <w:rsid w:val="00194EE7"/>
    <w:rsid w:val="00197866"/>
    <w:rsid w:val="001A220E"/>
    <w:rsid w:val="001A4875"/>
    <w:rsid w:val="001B094E"/>
    <w:rsid w:val="001B2D5E"/>
    <w:rsid w:val="001B55D6"/>
    <w:rsid w:val="001B5A63"/>
    <w:rsid w:val="001C776F"/>
    <w:rsid w:val="001E5DA9"/>
    <w:rsid w:val="001E640A"/>
    <w:rsid w:val="001F6D82"/>
    <w:rsid w:val="00212F73"/>
    <w:rsid w:val="00214176"/>
    <w:rsid w:val="00222B7E"/>
    <w:rsid w:val="002260D7"/>
    <w:rsid w:val="00233186"/>
    <w:rsid w:val="002419D0"/>
    <w:rsid w:val="00243BC0"/>
    <w:rsid w:val="00246ED9"/>
    <w:rsid w:val="002504F5"/>
    <w:rsid w:val="0025094E"/>
    <w:rsid w:val="002647A3"/>
    <w:rsid w:val="002659F5"/>
    <w:rsid w:val="002717C9"/>
    <w:rsid w:val="00274B7B"/>
    <w:rsid w:val="0028218A"/>
    <w:rsid w:val="00282AA1"/>
    <w:rsid w:val="00286FE0"/>
    <w:rsid w:val="002907E0"/>
    <w:rsid w:val="00290FE1"/>
    <w:rsid w:val="00293C74"/>
    <w:rsid w:val="00294F45"/>
    <w:rsid w:val="002A0FD9"/>
    <w:rsid w:val="002A2659"/>
    <w:rsid w:val="002B4E25"/>
    <w:rsid w:val="002B7915"/>
    <w:rsid w:val="002D0E43"/>
    <w:rsid w:val="002D5961"/>
    <w:rsid w:val="002F55DE"/>
    <w:rsid w:val="00307D42"/>
    <w:rsid w:val="00321D26"/>
    <w:rsid w:val="00322910"/>
    <w:rsid w:val="00350C82"/>
    <w:rsid w:val="0035175A"/>
    <w:rsid w:val="0035455F"/>
    <w:rsid w:val="00361E02"/>
    <w:rsid w:val="003648F6"/>
    <w:rsid w:val="00367D7C"/>
    <w:rsid w:val="0037358B"/>
    <w:rsid w:val="00373D45"/>
    <w:rsid w:val="00376118"/>
    <w:rsid w:val="00382A69"/>
    <w:rsid w:val="003948B6"/>
    <w:rsid w:val="00395A99"/>
    <w:rsid w:val="00397C4A"/>
    <w:rsid w:val="003A5071"/>
    <w:rsid w:val="003B0FA0"/>
    <w:rsid w:val="003B3853"/>
    <w:rsid w:val="003B440D"/>
    <w:rsid w:val="003C14A4"/>
    <w:rsid w:val="003C3A78"/>
    <w:rsid w:val="003D325D"/>
    <w:rsid w:val="003D56F3"/>
    <w:rsid w:val="003E0F8E"/>
    <w:rsid w:val="003E43FE"/>
    <w:rsid w:val="003E478E"/>
    <w:rsid w:val="003E5A78"/>
    <w:rsid w:val="003F3695"/>
    <w:rsid w:val="003F6EE1"/>
    <w:rsid w:val="0040512C"/>
    <w:rsid w:val="00411F33"/>
    <w:rsid w:val="004120D8"/>
    <w:rsid w:val="00415347"/>
    <w:rsid w:val="00424584"/>
    <w:rsid w:val="00426E94"/>
    <w:rsid w:val="00427E17"/>
    <w:rsid w:val="00430462"/>
    <w:rsid w:val="0043283E"/>
    <w:rsid w:val="004328EA"/>
    <w:rsid w:val="00433DA4"/>
    <w:rsid w:val="00444EB7"/>
    <w:rsid w:val="004452DA"/>
    <w:rsid w:val="004776A4"/>
    <w:rsid w:val="004839BE"/>
    <w:rsid w:val="004860D0"/>
    <w:rsid w:val="004871E2"/>
    <w:rsid w:val="00493900"/>
    <w:rsid w:val="004B2A6E"/>
    <w:rsid w:val="004B5E80"/>
    <w:rsid w:val="004C0B25"/>
    <w:rsid w:val="004C25CA"/>
    <w:rsid w:val="004C3C73"/>
    <w:rsid w:val="004F3CFD"/>
    <w:rsid w:val="0050027A"/>
    <w:rsid w:val="00513388"/>
    <w:rsid w:val="0051463B"/>
    <w:rsid w:val="005158EC"/>
    <w:rsid w:val="005254FC"/>
    <w:rsid w:val="005408C8"/>
    <w:rsid w:val="00541154"/>
    <w:rsid w:val="00541278"/>
    <w:rsid w:val="00541CBD"/>
    <w:rsid w:val="005447A7"/>
    <w:rsid w:val="00555D35"/>
    <w:rsid w:val="00560D77"/>
    <w:rsid w:val="00565242"/>
    <w:rsid w:val="00565397"/>
    <w:rsid w:val="0057429B"/>
    <w:rsid w:val="00574BDA"/>
    <w:rsid w:val="00587A2F"/>
    <w:rsid w:val="00594187"/>
    <w:rsid w:val="005A1218"/>
    <w:rsid w:val="005A35D0"/>
    <w:rsid w:val="005A617E"/>
    <w:rsid w:val="005B3A1B"/>
    <w:rsid w:val="005C134B"/>
    <w:rsid w:val="005C1D49"/>
    <w:rsid w:val="005E67DA"/>
    <w:rsid w:val="005F37B5"/>
    <w:rsid w:val="005F7ED1"/>
    <w:rsid w:val="00603764"/>
    <w:rsid w:val="00607677"/>
    <w:rsid w:val="00607BC9"/>
    <w:rsid w:val="00615BE2"/>
    <w:rsid w:val="006161A4"/>
    <w:rsid w:val="006240F8"/>
    <w:rsid w:val="00626000"/>
    <w:rsid w:val="00646C15"/>
    <w:rsid w:val="006539B6"/>
    <w:rsid w:val="0066255E"/>
    <w:rsid w:val="0066349F"/>
    <w:rsid w:val="006650BA"/>
    <w:rsid w:val="00666BD2"/>
    <w:rsid w:val="00673D7C"/>
    <w:rsid w:val="0067479F"/>
    <w:rsid w:val="0067668F"/>
    <w:rsid w:val="006766E6"/>
    <w:rsid w:val="006820AF"/>
    <w:rsid w:val="00685BCA"/>
    <w:rsid w:val="00695FA2"/>
    <w:rsid w:val="006A03A0"/>
    <w:rsid w:val="006A0FAE"/>
    <w:rsid w:val="006C1AEA"/>
    <w:rsid w:val="006C2261"/>
    <w:rsid w:val="006C2403"/>
    <w:rsid w:val="006C4122"/>
    <w:rsid w:val="006D0755"/>
    <w:rsid w:val="006D224C"/>
    <w:rsid w:val="006D635E"/>
    <w:rsid w:val="006D759B"/>
    <w:rsid w:val="006E3085"/>
    <w:rsid w:val="006F3A00"/>
    <w:rsid w:val="00703859"/>
    <w:rsid w:val="007041A2"/>
    <w:rsid w:val="0070674B"/>
    <w:rsid w:val="00711657"/>
    <w:rsid w:val="007216A4"/>
    <w:rsid w:val="00723E14"/>
    <w:rsid w:val="007256C6"/>
    <w:rsid w:val="00732125"/>
    <w:rsid w:val="00735A13"/>
    <w:rsid w:val="00737D05"/>
    <w:rsid w:val="0074702C"/>
    <w:rsid w:val="00751C10"/>
    <w:rsid w:val="00766895"/>
    <w:rsid w:val="00767083"/>
    <w:rsid w:val="00770A5F"/>
    <w:rsid w:val="0078406D"/>
    <w:rsid w:val="0079069D"/>
    <w:rsid w:val="00792548"/>
    <w:rsid w:val="007A32B4"/>
    <w:rsid w:val="007C2E14"/>
    <w:rsid w:val="007C7F7D"/>
    <w:rsid w:val="007D145E"/>
    <w:rsid w:val="007D32E2"/>
    <w:rsid w:val="007D3610"/>
    <w:rsid w:val="007E4D97"/>
    <w:rsid w:val="007E7FD8"/>
    <w:rsid w:val="007F6886"/>
    <w:rsid w:val="007F7AF6"/>
    <w:rsid w:val="00816581"/>
    <w:rsid w:val="008241A6"/>
    <w:rsid w:val="00827C42"/>
    <w:rsid w:val="00827E9B"/>
    <w:rsid w:val="008317DA"/>
    <w:rsid w:val="00837FEC"/>
    <w:rsid w:val="00843CD8"/>
    <w:rsid w:val="00844D88"/>
    <w:rsid w:val="00845B6F"/>
    <w:rsid w:val="0084665E"/>
    <w:rsid w:val="008474CF"/>
    <w:rsid w:val="00847E58"/>
    <w:rsid w:val="008509E4"/>
    <w:rsid w:val="00850B21"/>
    <w:rsid w:val="00860C2D"/>
    <w:rsid w:val="00871019"/>
    <w:rsid w:val="00875FF1"/>
    <w:rsid w:val="00877813"/>
    <w:rsid w:val="00882F48"/>
    <w:rsid w:val="00883080"/>
    <w:rsid w:val="00886BB6"/>
    <w:rsid w:val="008879FD"/>
    <w:rsid w:val="00894EFC"/>
    <w:rsid w:val="008A7699"/>
    <w:rsid w:val="008B23B7"/>
    <w:rsid w:val="008B33F3"/>
    <w:rsid w:val="008B52A3"/>
    <w:rsid w:val="008E7B1A"/>
    <w:rsid w:val="00910604"/>
    <w:rsid w:val="00914412"/>
    <w:rsid w:val="0091529F"/>
    <w:rsid w:val="00920194"/>
    <w:rsid w:val="00936E38"/>
    <w:rsid w:val="00940754"/>
    <w:rsid w:val="00941B9D"/>
    <w:rsid w:val="00942FFD"/>
    <w:rsid w:val="0095388E"/>
    <w:rsid w:val="00963B94"/>
    <w:rsid w:val="009705F3"/>
    <w:rsid w:val="009762F0"/>
    <w:rsid w:val="009933D8"/>
    <w:rsid w:val="00997C98"/>
    <w:rsid w:val="009A253C"/>
    <w:rsid w:val="009A28BE"/>
    <w:rsid w:val="009B046E"/>
    <w:rsid w:val="009E1AC8"/>
    <w:rsid w:val="009E28FB"/>
    <w:rsid w:val="009E55AF"/>
    <w:rsid w:val="009F2720"/>
    <w:rsid w:val="00A0379B"/>
    <w:rsid w:val="00A17582"/>
    <w:rsid w:val="00A3272F"/>
    <w:rsid w:val="00A43A8B"/>
    <w:rsid w:val="00A45440"/>
    <w:rsid w:val="00A554E6"/>
    <w:rsid w:val="00A63113"/>
    <w:rsid w:val="00A66E7D"/>
    <w:rsid w:val="00A70F11"/>
    <w:rsid w:val="00A71719"/>
    <w:rsid w:val="00A77C5A"/>
    <w:rsid w:val="00A8109C"/>
    <w:rsid w:val="00A81F63"/>
    <w:rsid w:val="00A85655"/>
    <w:rsid w:val="00A85CD0"/>
    <w:rsid w:val="00A86D15"/>
    <w:rsid w:val="00A90819"/>
    <w:rsid w:val="00A93397"/>
    <w:rsid w:val="00A93B31"/>
    <w:rsid w:val="00A95DC3"/>
    <w:rsid w:val="00AA7816"/>
    <w:rsid w:val="00AB0B51"/>
    <w:rsid w:val="00AB2564"/>
    <w:rsid w:val="00AB2A3B"/>
    <w:rsid w:val="00AB37BF"/>
    <w:rsid w:val="00AC1F82"/>
    <w:rsid w:val="00AC4413"/>
    <w:rsid w:val="00AD5031"/>
    <w:rsid w:val="00AD75F9"/>
    <w:rsid w:val="00AE698A"/>
    <w:rsid w:val="00AF3850"/>
    <w:rsid w:val="00AF3972"/>
    <w:rsid w:val="00AF3BE1"/>
    <w:rsid w:val="00AF3EE4"/>
    <w:rsid w:val="00AF7771"/>
    <w:rsid w:val="00B00CB6"/>
    <w:rsid w:val="00B01232"/>
    <w:rsid w:val="00B167E8"/>
    <w:rsid w:val="00B23463"/>
    <w:rsid w:val="00B266ED"/>
    <w:rsid w:val="00B430E8"/>
    <w:rsid w:val="00B4413B"/>
    <w:rsid w:val="00B472DA"/>
    <w:rsid w:val="00B47585"/>
    <w:rsid w:val="00B47CE6"/>
    <w:rsid w:val="00B52719"/>
    <w:rsid w:val="00B536C1"/>
    <w:rsid w:val="00B55CDB"/>
    <w:rsid w:val="00B5694F"/>
    <w:rsid w:val="00B56B64"/>
    <w:rsid w:val="00B63A7C"/>
    <w:rsid w:val="00B84090"/>
    <w:rsid w:val="00B87B82"/>
    <w:rsid w:val="00B87EE0"/>
    <w:rsid w:val="00B92EF3"/>
    <w:rsid w:val="00B9773E"/>
    <w:rsid w:val="00BA29AA"/>
    <w:rsid w:val="00BA750D"/>
    <w:rsid w:val="00BC01E7"/>
    <w:rsid w:val="00BC0EE5"/>
    <w:rsid w:val="00BC5588"/>
    <w:rsid w:val="00BC765D"/>
    <w:rsid w:val="00BC7EF8"/>
    <w:rsid w:val="00BD648B"/>
    <w:rsid w:val="00BE3B6E"/>
    <w:rsid w:val="00BE3CFA"/>
    <w:rsid w:val="00BE5CAE"/>
    <w:rsid w:val="00C0015D"/>
    <w:rsid w:val="00C02549"/>
    <w:rsid w:val="00C079BC"/>
    <w:rsid w:val="00C14BE0"/>
    <w:rsid w:val="00C14DE8"/>
    <w:rsid w:val="00C15732"/>
    <w:rsid w:val="00C2163C"/>
    <w:rsid w:val="00C250E7"/>
    <w:rsid w:val="00C32A75"/>
    <w:rsid w:val="00C378C5"/>
    <w:rsid w:val="00C5467C"/>
    <w:rsid w:val="00C638BE"/>
    <w:rsid w:val="00C63DB3"/>
    <w:rsid w:val="00C719F2"/>
    <w:rsid w:val="00C90F52"/>
    <w:rsid w:val="00C924DF"/>
    <w:rsid w:val="00CA01AB"/>
    <w:rsid w:val="00CA110A"/>
    <w:rsid w:val="00CA5CEE"/>
    <w:rsid w:val="00CC504B"/>
    <w:rsid w:val="00CC6BB4"/>
    <w:rsid w:val="00CD3664"/>
    <w:rsid w:val="00CE139D"/>
    <w:rsid w:val="00CE2DDB"/>
    <w:rsid w:val="00CE2E8F"/>
    <w:rsid w:val="00CE44E9"/>
    <w:rsid w:val="00CF38B9"/>
    <w:rsid w:val="00CF5350"/>
    <w:rsid w:val="00CF7991"/>
    <w:rsid w:val="00D04164"/>
    <w:rsid w:val="00D041F3"/>
    <w:rsid w:val="00D042A7"/>
    <w:rsid w:val="00D120D0"/>
    <w:rsid w:val="00D133AD"/>
    <w:rsid w:val="00D20808"/>
    <w:rsid w:val="00D259ED"/>
    <w:rsid w:val="00D41289"/>
    <w:rsid w:val="00D43378"/>
    <w:rsid w:val="00D52873"/>
    <w:rsid w:val="00D531FC"/>
    <w:rsid w:val="00D5661C"/>
    <w:rsid w:val="00D631C8"/>
    <w:rsid w:val="00D64A00"/>
    <w:rsid w:val="00D73298"/>
    <w:rsid w:val="00D81079"/>
    <w:rsid w:val="00D83761"/>
    <w:rsid w:val="00D8388B"/>
    <w:rsid w:val="00D87608"/>
    <w:rsid w:val="00D92B84"/>
    <w:rsid w:val="00DA4F7C"/>
    <w:rsid w:val="00DA5770"/>
    <w:rsid w:val="00DA7D89"/>
    <w:rsid w:val="00DB1029"/>
    <w:rsid w:val="00DC3B16"/>
    <w:rsid w:val="00DD5AFD"/>
    <w:rsid w:val="00DE6958"/>
    <w:rsid w:val="00E13A6A"/>
    <w:rsid w:val="00E16AE2"/>
    <w:rsid w:val="00E23DAD"/>
    <w:rsid w:val="00E25FBE"/>
    <w:rsid w:val="00E35755"/>
    <w:rsid w:val="00E36B37"/>
    <w:rsid w:val="00E53113"/>
    <w:rsid w:val="00E6516A"/>
    <w:rsid w:val="00E66CC7"/>
    <w:rsid w:val="00E73F74"/>
    <w:rsid w:val="00E746A6"/>
    <w:rsid w:val="00E7774D"/>
    <w:rsid w:val="00E84122"/>
    <w:rsid w:val="00E84B6B"/>
    <w:rsid w:val="00E92542"/>
    <w:rsid w:val="00E952BA"/>
    <w:rsid w:val="00EA2DE1"/>
    <w:rsid w:val="00EA57AE"/>
    <w:rsid w:val="00EA5B42"/>
    <w:rsid w:val="00EB1088"/>
    <w:rsid w:val="00ED0484"/>
    <w:rsid w:val="00ED0AB2"/>
    <w:rsid w:val="00ED4C11"/>
    <w:rsid w:val="00EE1A0C"/>
    <w:rsid w:val="00EE772F"/>
    <w:rsid w:val="00EF1549"/>
    <w:rsid w:val="00EF586F"/>
    <w:rsid w:val="00F024A4"/>
    <w:rsid w:val="00F02A69"/>
    <w:rsid w:val="00F0364C"/>
    <w:rsid w:val="00F11A5B"/>
    <w:rsid w:val="00F14288"/>
    <w:rsid w:val="00F16084"/>
    <w:rsid w:val="00F208D0"/>
    <w:rsid w:val="00F22106"/>
    <w:rsid w:val="00F32C94"/>
    <w:rsid w:val="00F33E50"/>
    <w:rsid w:val="00F346BC"/>
    <w:rsid w:val="00F4103D"/>
    <w:rsid w:val="00F52D0A"/>
    <w:rsid w:val="00F579A3"/>
    <w:rsid w:val="00F609D5"/>
    <w:rsid w:val="00F62128"/>
    <w:rsid w:val="00F66C0A"/>
    <w:rsid w:val="00F820D1"/>
    <w:rsid w:val="00F83DD2"/>
    <w:rsid w:val="00F90F96"/>
    <w:rsid w:val="00F929C7"/>
    <w:rsid w:val="00FA206B"/>
    <w:rsid w:val="00FA6166"/>
    <w:rsid w:val="00FB0FD5"/>
    <w:rsid w:val="00FB1032"/>
    <w:rsid w:val="00FD288B"/>
    <w:rsid w:val="00FD703F"/>
    <w:rsid w:val="00FE3010"/>
    <w:rsid w:val="00FE6BCC"/>
    <w:rsid w:val="00FF0413"/>
    <w:rsid w:val="00FF297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AEB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D04164"/>
    <w:pPr>
      <w:spacing w:before="100" w:beforeAutospacing="1" w:after="100" w:afterAutospacing="1"/>
    </w:pPr>
    <w:rPr>
      <w:rFonts w:ascii="Times" w:eastAsia="Calibri"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8"/>
    <w:rPr>
      <w:rFonts w:ascii="Times New Roman" w:eastAsia="Times New Roman" w:hAnsi="Times New Roman"/>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rsid w:val="00847E58"/>
    <w:pPr>
      <w:tabs>
        <w:tab w:val="center" w:pos="4536"/>
        <w:tab w:val="right" w:pos="9072"/>
      </w:tabs>
    </w:pPr>
  </w:style>
  <w:style w:type="character" w:customStyle="1" w:styleId="SidhuvudChar">
    <w:name w:val="Sidhuvud Char"/>
    <w:link w:val="Sidhuvud"/>
    <w:uiPriority w:val="99"/>
    <w:rsid w:val="00847E58"/>
    <w:rPr>
      <w:rFonts w:ascii="Times New Roman" w:eastAsia="Times New Roman" w:hAnsi="Times New Roman" w:cs="Times New Roman"/>
      <w:sz w:val="20"/>
      <w:szCs w:val="20"/>
      <w:lang w:eastAsia="sv-SE"/>
    </w:rPr>
  </w:style>
  <w:style w:type="paragraph" w:styleId="Sidfot">
    <w:name w:val="footer"/>
    <w:basedOn w:val="Normal"/>
    <w:link w:val="SidfotChar"/>
    <w:uiPriority w:val="99"/>
    <w:rsid w:val="00847E58"/>
    <w:pPr>
      <w:tabs>
        <w:tab w:val="center" w:pos="4536"/>
        <w:tab w:val="right" w:pos="9072"/>
      </w:tabs>
    </w:pPr>
  </w:style>
  <w:style w:type="character" w:customStyle="1" w:styleId="SidfotChar">
    <w:name w:val="Sidfot Char"/>
    <w:link w:val="Sidfot"/>
    <w:uiPriority w:val="99"/>
    <w:rsid w:val="00847E58"/>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142D08"/>
    <w:rPr>
      <w:rFonts w:ascii="Tahoma" w:hAnsi="Tahoma" w:cs="Tahoma"/>
      <w:sz w:val="16"/>
      <w:szCs w:val="16"/>
    </w:rPr>
  </w:style>
  <w:style w:type="character" w:customStyle="1" w:styleId="BallongtextChar">
    <w:name w:val="Ballongtext Char"/>
    <w:link w:val="Ballongtext"/>
    <w:uiPriority w:val="99"/>
    <w:semiHidden/>
    <w:rsid w:val="00142D08"/>
    <w:rPr>
      <w:rFonts w:ascii="Tahoma" w:eastAsia="Times New Roman" w:hAnsi="Tahoma" w:cs="Tahoma"/>
      <w:sz w:val="16"/>
      <w:szCs w:val="16"/>
    </w:rPr>
  </w:style>
  <w:style w:type="character" w:styleId="Kommentarsreferens">
    <w:name w:val="annotation reference"/>
    <w:uiPriority w:val="99"/>
    <w:semiHidden/>
    <w:unhideWhenUsed/>
    <w:rsid w:val="004B369F"/>
    <w:rPr>
      <w:sz w:val="16"/>
      <w:szCs w:val="16"/>
    </w:rPr>
  </w:style>
  <w:style w:type="paragraph" w:styleId="Kommentarer">
    <w:name w:val="annotation text"/>
    <w:basedOn w:val="Normal"/>
    <w:link w:val="KommentarerChar"/>
    <w:uiPriority w:val="99"/>
    <w:semiHidden/>
    <w:unhideWhenUsed/>
    <w:rsid w:val="004B369F"/>
  </w:style>
  <w:style w:type="character" w:customStyle="1" w:styleId="KommentarerChar">
    <w:name w:val="Kommentarer Char"/>
    <w:link w:val="Kommentarer"/>
    <w:uiPriority w:val="99"/>
    <w:semiHidden/>
    <w:rsid w:val="004B369F"/>
    <w:rPr>
      <w:rFonts w:ascii="Times New Roman" w:eastAsia="Times New Roman" w:hAnsi="Times New Roman"/>
    </w:rPr>
  </w:style>
  <w:style w:type="paragraph" w:styleId="Kommentarsmne">
    <w:name w:val="annotation subject"/>
    <w:basedOn w:val="Kommentarer"/>
    <w:next w:val="Kommentarer"/>
    <w:link w:val="KommentarsmneChar"/>
    <w:uiPriority w:val="99"/>
    <w:semiHidden/>
    <w:unhideWhenUsed/>
    <w:rsid w:val="004B369F"/>
    <w:rPr>
      <w:b/>
      <w:bCs/>
    </w:rPr>
  </w:style>
  <w:style w:type="character" w:customStyle="1" w:styleId="KommentarsmneChar">
    <w:name w:val="Kommentarsämne Char"/>
    <w:link w:val="Kommentarsmne"/>
    <w:uiPriority w:val="99"/>
    <w:semiHidden/>
    <w:rsid w:val="004B369F"/>
    <w:rPr>
      <w:rFonts w:ascii="Times New Roman" w:eastAsia="Times New Roman" w:hAnsi="Times New Roman"/>
      <w:b/>
      <w:bCs/>
    </w:rPr>
  </w:style>
  <w:style w:type="character" w:styleId="Hyperlnk">
    <w:name w:val="Hyperlink"/>
    <w:uiPriority w:val="99"/>
    <w:unhideWhenUsed/>
    <w:rsid w:val="003B2ABA"/>
    <w:rPr>
      <w:color w:val="0000FF"/>
      <w:u w:val="single"/>
    </w:rPr>
  </w:style>
  <w:style w:type="paragraph" w:styleId="Liststycke">
    <w:name w:val="List Paragraph"/>
    <w:basedOn w:val="Normal"/>
    <w:uiPriority w:val="34"/>
    <w:qFormat/>
    <w:rsid w:val="00BC0EE5"/>
    <w:pPr>
      <w:ind w:left="720"/>
      <w:contextualSpacing/>
    </w:pPr>
  </w:style>
  <w:style w:type="paragraph" w:styleId="Brdtext">
    <w:name w:val="Body Text"/>
    <w:basedOn w:val="Normal"/>
    <w:link w:val="BrdtextChar"/>
    <w:uiPriority w:val="99"/>
    <w:semiHidden/>
    <w:unhideWhenUsed/>
    <w:rsid w:val="00033E9F"/>
    <w:pPr>
      <w:spacing w:after="120"/>
    </w:pPr>
  </w:style>
  <w:style w:type="character" w:customStyle="1" w:styleId="BrdtextChar">
    <w:name w:val="Brödtext Char"/>
    <w:basedOn w:val="Standardstycketeckensnitt"/>
    <w:link w:val="Brdtext"/>
    <w:uiPriority w:val="99"/>
    <w:semiHidden/>
    <w:rsid w:val="00033E9F"/>
    <w:rPr>
      <w:rFonts w:ascii="Times New Roman" w:eastAsia="Times New Roman" w:hAnsi="Times New Roman"/>
    </w:rPr>
  </w:style>
  <w:style w:type="paragraph" w:styleId="Dokumentversikt">
    <w:name w:val="Document Map"/>
    <w:basedOn w:val="Normal"/>
    <w:link w:val="DokumentversiktChar"/>
    <w:uiPriority w:val="99"/>
    <w:semiHidden/>
    <w:unhideWhenUsed/>
    <w:rsid w:val="00E7774D"/>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7774D"/>
    <w:rPr>
      <w:rFonts w:ascii="Tahoma" w:eastAsia="Times New Roman" w:hAnsi="Tahoma" w:cs="Tahoma"/>
      <w:sz w:val="16"/>
      <w:szCs w:val="16"/>
    </w:rPr>
  </w:style>
  <w:style w:type="paragraph" w:styleId="Normalwebb">
    <w:name w:val="Normal (Web)"/>
    <w:basedOn w:val="Normal"/>
    <w:uiPriority w:val="99"/>
    <w:semiHidden/>
    <w:unhideWhenUsed/>
    <w:rsid w:val="00D04164"/>
    <w:pPr>
      <w:spacing w:before="100" w:beforeAutospacing="1" w:after="100" w:afterAutospacing="1"/>
    </w:pPr>
    <w:rPr>
      <w:rFonts w:ascii="Times" w:eastAsia="Calibri"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6121">
      <w:bodyDiv w:val="1"/>
      <w:marLeft w:val="0"/>
      <w:marRight w:val="0"/>
      <w:marTop w:val="0"/>
      <w:marBottom w:val="0"/>
      <w:divBdr>
        <w:top w:val="none" w:sz="0" w:space="0" w:color="auto"/>
        <w:left w:val="none" w:sz="0" w:space="0" w:color="auto"/>
        <w:bottom w:val="none" w:sz="0" w:space="0" w:color="auto"/>
        <w:right w:val="none" w:sz="0" w:space="0" w:color="auto"/>
      </w:divBdr>
    </w:div>
    <w:div w:id="32196283">
      <w:bodyDiv w:val="1"/>
      <w:marLeft w:val="0"/>
      <w:marRight w:val="0"/>
      <w:marTop w:val="0"/>
      <w:marBottom w:val="0"/>
      <w:divBdr>
        <w:top w:val="none" w:sz="0" w:space="0" w:color="auto"/>
        <w:left w:val="none" w:sz="0" w:space="0" w:color="auto"/>
        <w:bottom w:val="none" w:sz="0" w:space="0" w:color="auto"/>
        <w:right w:val="none" w:sz="0" w:space="0" w:color="auto"/>
      </w:divBdr>
    </w:div>
    <w:div w:id="145325148">
      <w:bodyDiv w:val="1"/>
      <w:marLeft w:val="0"/>
      <w:marRight w:val="0"/>
      <w:marTop w:val="0"/>
      <w:marBottom w:val="0"/>
      <w:divBdr>
        <w:top w:val="none" w:sz="0" w:space="0" w:color="auto"/>
        <w:left w:val="none" w:sz="0" w:space="0" w:color="auto"/>
        <w:bottom w:val="none" w:sz="0" w:space="0" w:color="auto"/>
        <w:right w:val="none" w:sz="0" w:space="0" w:color="auto"/>
      </w:divBdr>
    </w:div>
    <w:div w:id="312292996">
      <w:bodyDiv w:val="1"/>
      <w:marLeft w:val="0"/>
      <w:marRight w:val="0"/>
      <w:marTop w:val="0"/>
      <w:marBottom w:val="0"/>
      <w:divBdr>
        <w:top w:val="none" w:sz="0" w:space="0" w:color="auto"/>
        <w:left w:val="none" w:sz="0" w:space="0" w:color="auto"/>
        <w:bottom w:val="none" w:sz="0" w:space="0" w:color="auto"/>
        <w:right w:val="none" w:sz="0" w:space="0" w:color="auto"/>
      </w:divBdr>
    </w:div>
    <w:div w:id="401946404">
      <w:bodyDiv w:val="1"/>
      <w:marLeft w:val="0"/>
      <w:marRight w:val="0"/>
      <w:marTop w:val="0"/>
      <w:marBottom w:val="0"/>
      <w:divBdr>
        <w:top w:val="none" w:sz="0" w:space="0" w:color="auto"/>
        <w:left w:val="none" w:sz="0" w:space="0" w:color="auto"/>
        <w:bottom w:val="none" w:sz="0" w:space="0" w:color="auto"/>
        <w:right w:val="none" w:sz="0" w:space="0" w:color="auto"/>
      </w:divBdr>
    </w:div>
    <w:div w:id="406339746">
      <w:bodyDiv w:val="1"/>
      <w:marLeft w:val="0"/>
      <w:marRight w:val="0"/>
      <w:marTop w:val="0"/>
      <w:marBottom w:val="0"/>
      <w:divBdr>
        <w:top w:val="none" w:sz="0" w:space="0" w:color="auto"/>
        <w:left w:val="none" w:sz="0" w:space="0" w:color="auto"/>
        <w:bottom w:val="none" w:sz="0" w:space="0" w:color="auto"/>
        <w:right w:val="none" w:sz="0" w:space="0" w:color="auto"/>
      </w:divBdr>
    </w:div>
    <w:div w:id="474643942">
      <w:bodyDiv w:val="1"/>
      <w:marLeft w:val="0"/>
      <w:marRight w:val="0"/>
      <w:marTop w:val="0"/>
      <w:marBottom w:val="0"/>
      <w:divBdr>
        <w:top w:val="none" w:sz="0" w:space="0" w:color="auto"/>
        <w:left w:val="none" w:sz="0" w:space="0" w:color="auto"/>
        <w:bottom w:val="none" w:sz="0" w:space="0" w:color="auto"/>
        <w:right w:val="none" w:sz="0" w:space="0" w:color="auto"/>
      </w:divBdr>
    </w:div>
    <w:div w:id="533888226">
      <w:bodyDiv w:val="1"/>
      <w:marLeft w:val="0"/>
      <w:marRight w:val="0"/>
      <w:marTop w:val="0"/>
      <w:marBottom w:val="0"/>
      <w:divBdr>
        <w:top w:val="none" w:sz="0" w:space="0" w:color="auto"/>
        <w:left w:val="none" w:sz="0" w:space="0" w:color="auto"/>
        <w:bottom w:val="none" w:sz="0" w:space="0" w:color="auto"/>
        <w:right w:val="none" w:sz="0" w:space="0" w:color="auto"/>
      </w:divBdr>
    </w:div>
    <w:div w:id="633483405">
      <w:bodyDiv w:val="1"/>
      <w:marLeft w:val="0"/>
      <w:marRight w:val="0"/>
      <w:marTop w:val="0"/>
      <w:marBottom w:val="0"/>
      <w:divBdr>
        <w:top w:val="none" w:sz="0" w:space="0" w:color="auto"/>
        <w:left w:val="none" w:sz="0" w:space="0" w:color="auto"/>
        <w:bottom w:val="none" w:sz="0" w:space="0" w:color="auto"/>
        <w:right w:val="none" w:sz="0" w:space="0" w:color="auto"/>
      </w:divBdr>
    </w:div>
    <w:div w:id="669412520">
      <w:bodyDiv w:val="1"/>
      <w:marLeft w:val="0"/>
      <w:marRight w:val="0"/>
      <w:marTop w:val="0"/>
      <w:marBottom w:val="0"/>
      <w:divBdr>
        <w:top w:val="none" w:sz="0" w:space="0" w:color="auto"/>
        <w:left w:val="none" w:sz="0" w:space="0" w:color="auto"/>
        <w:bottom w:val="none" w:sz="0" w:space="0" w:color="auto"/>
        <w:right w:val="none" w:sz="0" w:space="0" w:color="auto"/>
      </w:divBdr>
    </w:div>
    <w:div w:id="1145659101">
      <w:bodyDiv w:val="1"/>
      <w:marLeft w:val="0"/>
      <w:marRight w:val="0"/>
      <w:marTop w:val="0"/>
      <w:marBottom w:val="0"/>
      <w:divBdr>
        <w:top w:val="none" w:sz="0" w:space="0" w:color="auto"/>
        <w:left w:val="none" w:sz="0" w:space="0" w:color="auto"/>
        <w:bottom w:val="none" w:sz="0" w:space="0" w:color="auto"/>
        <w:right w:val="none" w:sz="0" w:space="0" w:color="auto"/>
      </w:divBdr>
      <w:divsChild>
        <w:div w:id="957301393">
          <w:marLeft w:val="0"/>
          <w:marRight w:val="0"/>
          <w:marTop w:val="0"/>
          <w:marBottom w:val="0"/>
          <w:divBdr>
            <w:top w:val="none" w:sz="0" w:space="0" w:color="auto"/>
            <w:left w:val="none" w:sz="0" w:space="0" w:color="auto"/>
            <w:bottom w:val="none" w:sz="0" w:space="0" w:color="auto"/>
            <w:right w:val="none" w:sz="0" w:space="0" w:color="auto"/>
          </w:divBdr>
          <w:divsChild>
            <w:div w:id="1750690081">
              <w:marLeft w:val="0"/>
              <w:marRight w:val="0"/>
              <w:marTop w:val="0"/>
              <w:marBottom w:val="0"/>
              <w:divBdr>
                <w:top w:val="none" w:sz="0" w:space="0" w:color="auto"/>
                <w:left w:val="none" w:sz="0" w:space="0" w:color="auto"/>
                <w:bottom w:val="none" w:sz="0" w:space="0" w:color="auto"/>
                <w:right w:val="none" w:sz="0" w:space="0" w:color="auto"/>
              </w:divBdr>
              <w:divsChild>
                <w:div w:id="1262028900">
                  <w:marLeft w:val="0"/>
                  <w:marRight w:val="0"/>
                  <w:marTop w:val="0"/>
                  <w:marBottom w:val="0"/>
                  <w:divBdr>
                    <w:top w:val="none" w:sz="0" w:space="0" w:color="auto"/>
                    <w:left w:val="none" w:sz="0" w:space="0" w:color="auto"/>
                    <w:bottom w:val="none" w:sz="0" w:space="0" w:color="auto"/>
                    <w:right w:val="none" w:sz="0" w:space="0" w:color="auto"/>
                  </w:divBdr>
                  <w:divsChild>
                    <w:div w:id="1103500227">
                      <w:marLeft w:val="0"/>
                      <w:marRight w:val="0"/>
                      <w:marTop w:val="0"/>
                      <w:marBottom w:val="0"/>
                      <w:divBdr>
                        <w:top w:val="none" w:sz="0" w:space="0" w:color="auto"/>
                        <w:left w:val="none" w:sz="0" w:space="0" w:color="auto"/>
                        <w:bottom w:val="none" w:sz="0" w:space="0" w:color="auto"/>
                        <w:right w:val="none" w:sz="0" w:space="0" w:color="auto"/>
                      </w:divBdr>
                      <w:divsChild>
                        <w:div w:id="1500577844">
                          <w:marLeft w:val="0"/>
                          <w:marRight w:val="0"/>
                          <w:marTop w:val="0"/>
                          <w:marBottom w:val="0"/>
                          <w:divBdr>
                            <w:top w:val="none" w:sz="0" w:space="0" w:color="auto"/>
                            <w:left w:val="none" w:sz="0" w:space="0" w:color="auto"/>
                            <w:bottom w:val="none" w:sz="0" w:space="0" w:color="auto"/>
                            <w:right w:val="none" w:sz="0" w:space="0" w:color="auto"/>
                          </w:divBdr>
                          <w:divsChild>
                            <w:div w:id="532421495">
                              <w:marLeft w:val="0"/>
                              <w:marRight w:val="0"/>
                              <w:marTop w:val="0"/>
                              <w:marBottom w:val="0"/>
                              <w:divBdr>
                                <w:top w:val="none" w:sz="0" w:space="0" w:color="auto"/>
                                <w:left w:val="none" w:sz="0" w:space="0" w:color="auto"/>
                                <w:bottom w:val="none" w:sz="0" w:space="0" w:color="auto"/>
                                <w:right w:val="none" w:sz="0" w:space="0" w:color="auto"/>
                              </w:divBdr>
                            </w:div>
                            <w:div w:id="1727070841">
                              <w:marLeft w:val="0"/>
                              <w:marRight w:val="0"/>
                              <w:marTop w:val="0"/>
                              <w:marBottom w:val="0"/>
                              <w:divBdr>
                                <w:top w:val="single" w:sz="6" w:space="12" w:color="999999"/>
                                <w:left w:val="single" w:sz="6" w:space="12" w:color="999999"/>
                                <w:bottom w:val="single" w:sz="6" w:space="12" w:color="999999"/>
                                <w:right w:val="single" w:sz="6" w:space="12" w:color="999999"/>
                              </w:divBdr>
                              <w:divsChild>
                                <w:div w:id="112604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906919">
                      <w:marLeft w:val="0"/>
                      <w:marRight w:val="0"/>
                      <w:marTop w:val="0"/>
                      <w:marBottom w:val="0"/>
                      <w:divBdr>
                        <w:top w:val="none" w:sz="0" w:space="0" w:color="auto"/>
                        <w:left w:val="none" w:sz="0" w:space="0" w:color="auto"/>
                        <w:bottom w:val="none" w:sz="0" w:space="0" w:color="auto"/>
                        <w:right w:val="none" w:sz="0" w:space="0" w:color="auto"/>
                      </w:divBdr>
                      <w:divsChild>
                        <w:div w:id="274797106">
                          <w:marLeft w:val="0"/>
                          <w:marRight w:val="0"/>
                          <w:marTop w:val="0"/>
                          <w:marBottom w:val="0"/>
                          <w:divBdr>
                            <w:top w:val="none" w:sz="0" w:space="0" w:color="auto"/>
                            <w:left w:val="none" w:sz="0" w:space="0" w:color="auto"/>
                            <w:bottom w:val="none" w:sz="0" w:space="0" w:color="auto"/>
                            <w:right w:val="none" w:sz="0" w:space="0" w:color="auto"/>
                          </w:divBdr>
                          <w:divsChild>
                            <w:div w:id="2144736214">
                              <w:marLeft w:val="0"/>
                              <w:marRight w:val="0"/>
                              <w:marTop w:val="0"/>
                              <w:marBottom w:val="0"/>
                              <w:divBdr>
                                <w:top w:val="none" w:sz="0" w:space="0" w:color="auto"/>
                                <w:left w:val="none" w:sz="0" w:space="0" w:color="auto"/>
                                <w:bottom w:val="none" w:sz="0" w:space="0" w:color="auto"/>
                                <w:right w:val="none" w:sz="0" w:space="0" w:color="auto"/>
                              </w:divBdr>
                              <w:divsChild>
                                <w:div w:id="1967272646">
                                  <w:marLeft w:val="0"/>
                                  <w:marRight w:val="0"/>
                                  <w:marTop w:val="0"/>
                                  <w:marBottom w:val="41"/>
                                  <w:divBdr>
                                    <w:top w:val="none" w:sz="0" w:space="0" w:color="auto"/>
                                    <w:left w:val="none" w:sz="0" w:space="0" w:color="auto"/>
                                    <w:bottom w:val="none" w:sz="0" w:space="0" w:color="auto"/>
                                    <w:right w:val="none" w:sz="0" w:space="0" w:color="auto"/>
                                  </w:divBdr>
                                  <w:divsChild>
                                    <w:div w:id="1607274423">
                                      <w:marLeft w:val="0"/>
                                      <w:marRight w:val="0"/>
                                      <w:marTop w:val="0"/>
                                      <w:marBottom w:val="0"/>
                                      <w:divBdr>
                                        <w:top w:val="none" w:sz="0" w:space="0" w:color="auto"/>
                                        <w:left w:val="none" w:sz="0" w:space="0" w:color="auto"/>
                                        <w:bottom w:val="none" w:sz="0" w:space="0" w:color="auto"/>
                                        <w:right w:val="none" w:sz="0" w:space="0" w:color="auto"/>
                                      </w:divBdr>
                                      <w:divsChild>
                                        <w:div w:id="1683386542">
                                          <w:marLeft w:val="0"/>
                                          <w:marRight w:val="0"/>
                                          <w:marTop w:val="0"/>
                                          <w:marBottom w:val="0"/>
                                          <w:divBdr>
                                            <w:top w:val="none" w:sz="0" w:space="0" w:color="auto"/>
                                            <w:left w:val="none" w:sz="0" w:space="0" w:color="auto"/>
                                            <w:bottom w:val="none" w:sz="0" w:space="0" w:color="auto"/>
                                            <w:right w:val="none" w:sz="0" w:space="0" w:color="auto"/>
                                          </w:divBdr>
                                          <w:divsChild>
                                            <w:div w:id="79737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1636">
                                      <w:marLeft w:val="0"/>
                                      <w:marRight w:val="0"/>
                                      <w:marTop w:val="0"/>
                                      <w:marBottom w:val="0"/>
                                      <w:divBdr>
                                        <w:top w:val="none" w:sz="0" w:space="0" w:color="auto"/>
                                        <w:left w:val="none" w:sz="0" w:space="0" w:color="auto"/>
                                        <w:bottom w:val="none" w:sz="0" w:space="0" w:color="auto"/>
                                        <w:right w:val="none" w:sz="0" w:space="0" w:color="auto"/>
                                      </w:divBdr>
                                      <w:divsChild>
                                        <w:div w:id="1259758265">
                                          <w:marLeft w:val="0"/>
                                          <w:marRight w:val="0"/>
                                          <w:marTop w:val="0"/>
                                          <w:marBottom w:val="0"/>
                                          <w:divBdr>
                                            <w:top w:val="none" w:sz="0" w:space="0" w:color="auto"/>
                                            <w:left w:val="none" w:sz="0" w:space="0" w:color="auto"/>
                                            <w:bottom w:val="none" w:sz="0" w:space="0" w:color="auto"/>
                                            <w:right w:val="none" w:sz="0" w:space="0" w:color="auto"/>
                                          </w:divBdr>
                                          <w:divsChild>
                                            <w:div w:id="149147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940">
                                      <w:marLeft w:val="0"/>
                                      <w:marRight w:val="0"/>
                                      <w:marTop w:val="0"/>
                                      <w:marBottom w:val="0"/>
                                      <w:divBdr>
                                        <w:top w:val="none" w:sz="0" w:space="0" w:color="auto"/>
                                        <w:left w:val="none" w:sz="0" w:space="0" w:color="auto"/>
                                        <w:bottom w:val="none" w:sz="0" w:space="0" w:color="auto"/>
                                        <w:right w:val="none" w:sz="0" w:space="0" w:color="auto"/>
                                      </w:divBdr>
                                      <w:divsChild>
                                        <w:div w:id="2090272588">
                                          <w:marLeft w:val="0"/>
                                          <w:marRight w:val="0"/>
                                          <w:marTop w:val="0"/>
                                          <w:marBottom w:val="0"/>
                                          <w:divBdr>
                                            <w:top w:val="none" w:sz="0" w:space="0" w:color="auto"/>
                                            <w:left w:val="none" w:sz="0" w:space="0" w:color="auto"/>
                                            <w:bottom w:val="none" w:sz="0" w:space="0" w:color="auto"/>
                                            <w:right w:val="none" w:sz="0" w:space="0" w:color="auto"/>
                                          </w:divBdr>
                                          <w:divsChild>
                                            <w:div w:id="206683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3473">
                                  <w:marLeft w:val="0"/>
                                  <w:marRight w:val="0"/>
                                  <w:marTop w:val="0"/>
                                  <w:marBottom w:val="0"/>
                                  <w:divBdr>
                                    <w:top w:val="single" w:sz="6" w:space="0" w:color="F5F5F5"/>
                                    <w:left w:val="single" w:sz="6" w:space="0" w:color="F5F5F5"/>
                                    <w:bottom w:val="single" w:sz="6" w:space="0" w:color="F5F5F5"/>
                                    <w:right w:val="single" w:sz="6" w:space="0" w:color="F5F5F5"/>
                                  </w:divBdr>
                                  <w:divsChild>
                                    <w:div w:id="448277343">
                                      <w:marLeft w:val="0"/>
                                      <w:marRight w:val="0"/>
                                      <w:marTop w:val="0"/>
                                      <w:marBottom w:val="0"/>
                                      <w:divBdr>
                                        <w:top w:val="none" w:sz="0" w:space="0" w:color="auto"/>
                                        <w:left w:val="none" w:sz="0" w:space="0" w:color="auto"/>
                                        <w:bottom w:val="none" w:sz="0" w:space="0" w:color="auto"/>
                                        <w:right w:val="none" w:sz="0" w:space="0" w:color="auto"/>
                                      </w:divBdr>
                                      <w:divsChild>
                                        <w:div w:id="1615595581">
                                          <w:marLeft w:val="0"/>
                                          <w:marRight w:val="0"/>
                                          <w:marTop w:val="0"/>
                                          <w:marBottom w:val="0"/>
                                          <w:divBdr>
                                            <w:top w:val="none" w:sz="0" w:space="0" w:color="auto"/>
                                            <w:left w:val="none" w:sz="0" w:space="0" w:color="auto"/>
                                            <w:bottom w:val="none" w:sz="0" w:space="0" w:color="auto"/>
                                            <w:right w:val="none" w:sz="0" w:space="0" w:color="auto"/>
                                          </w:divBdr>
                                        </w:div>
                                        <w:div w:id="297733695">
                                          <w:marLeft w:val="0"/>
                                          <w:marRight w:val="0"/>
                                          <w:marTop w:val="0"/>
                                          <w:marBottom w:val="0"/>
                                          <w:divBdr>
                                            <w:top w:val="none" w:sz="0" w:space="0" w:color="auto"/>
                                            <w:left w:val="none" w:sz="0" w:space="0" w:color="auto"/>
                                            <w:bottom w:val="none" w:sz="0" w:space="0" w:color="auto"/>
                                            <w:right w:val="none" w:sz="0" w:space="0" w:color="auto"/>
                                          </w:divBdr>
                                          <w:divsChild>
                                            <w:div w:id="31564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049314">
      <w:bodyDiv w:val="1"/>
      <w:marLeft w:val="0"/>
      <w:marRight w:val="0"/>
      <w:marTop w:val="0"/>
      <w:marBottom w:val="0"/>
      <w:divBdr>
        <w:top w:val="none" w:sz="0" w:space="0" w:color="auto"/>
        <w:left w:val="none" w:sz="0" w:space="0" w:color="auto"/>
        <w:bottom w:val="none" w:sz="0" w:space="0" w:color="auto"/>
        <w:right w:val="none" w:sz="0" w:space="0" w:color="auto"/>
      </w:divBdr>
    </w:div>
    <w:div w:id="1195189711">
      <w:bodyDiv w:val="1"/>
      <w:marLeft w:val="0"/>
      <w:marRight w:val="0"/>
      <w:marTop w:val="0"/>
      <w:marBottom w:val="0"/>
      <w:divBdr>
        <w:top w:val="none" w:sz="0" w:space="0" w:color="auto"/>
        <w:left w:val="none" w:sz="0" w:space="0" w:color="auto"/>
        <w:bottom w:val="none" w:sz="0" w:space="0" w:color="auto"/>
        <w:right w:val="none" w:sz="0" w:space="0" w:color="auto"/>
      </w:divBdr>
    </w:div>
    <w:div w:id="125693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ktietorget.se/QuotesInstrument.aspx?Language=1&amp;InstrumentID=SE0003943620"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witter.com/Enzymatica_AB"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acebook.com/pages/ColdZyme/1627991038087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nkedin.com/company/1586902?trk=tyah" TargetMode="External"/><Relationship Id="rId5" Type="http://schemas.openxmlformats.org/officeDocument/2006/relationships/settings" Target="settings.xml"/><Relationship Id="rId15" Type="http://schemas.openxmlformats.org/officeDocument/2006/relationships/hyperlink" Target="http://www.coldzyme.se/" TargetMode="External"/><Relationship Id="rId10" Type="http://schemas.openxmlformats.org/officeDocument/2006/relationships/hyperlink" Target="http://www.enzymatica.se/index.php?id=1"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ichael.christensen@enzymatica.se" TargetMode="External"/><Relationship Id="rId14" Type="http://schemas.openxmlformats.org/officeDocument/2006/relationships/hyperlink" Target="http://www.introduce.se/foretag/enzymat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38626-1880-4D58-ADF7-D863F963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3076</Characters>
  <Application>Microsoft Office Word</Application>
  <DocSecurity>0</DocSecurity>
  <Lines>78</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3533</CharactersWithSpaces>
  <SharedDoc>false</SharedDoc>
  <HLinks>
    <vt:vector size="6" baseType="variant">
      <vt:variant>
        <vt:i4>2359390</vt:i4>
      </vt:variant>
      <vt:variant>
        <vt:i4>0</vt:i4>
      </vt:variant>
      <vt:variant>
        <vt:i4>0</vt:i4>
      </vt:variant>
      <vt:variant>
        <vt:i4>5</vt:i4>
      </vt:variant>
      <vt:variant>
        <vt:lpwstr>mailto:magnus.aurell@exini.com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ulf.blom</dc:creator>
  <cp:lastModifiedBy>ulf.blom</cp:lastModifiedBy>
  <cp:revision>2</cp:revision>
  <cp:lastPrinted>2013-06-25T13:26:00Z</cp:lastPrinted>
  <dcterms:created xsi:type="dcterms:W3CDTF">2013-08-13T12:49:00Z</dcterms:created>
  <dcterms:modified xsi:type="dcterms:W3CDTF">2013-08-13T12:49:00Z</dcterms:modified>
</cp:coreProperties>
</file>