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2" w:rsidRPr="00FE6A69" w:rsidRDefault="00D24F72">
      <w:r w:rsidRPr="00D24F72">
        <w:rPr>
          <w:sz w:val="32"/>
          <w:szCs w:val="32"/>
        </w:rPr>
        <w:t>Pressmeddelande</w:t>
      </w:r>
      <w:r w:rsidR="006F716C" w:rsidRPr="006F716C">
        <w:t xml:space="preserve"> </w:t>
      </w:r>
      <w:r w:rsidR="006F716C">
        <w:tab/>
      </w:r>
      <w:r w:rsidR="006F716C">
        <w:tab/>
      </w:r>
      <w:r w:rsidR="006F716C">
        <w:tab/>
      </w:r>
      <w:r w:rsidR="006F716C">
        <w:tab/>
        <w:t xml:space="preserve">Stockholm </w:t>
      </w:r>
      <w:r w:rsidR="00195F2C">
        <w:t>2012-03-2</w:t>
      </w:r>
      <w:r w:rsidR="00857116">
        <w:t>7</w:t>
      </w:r>
    </w:p>
    <w:p w:rsidR="00D24F72" w:rsidRPr="00493482" w:rsidRDefault="0067060F" w:rsidP="00493482">
      <w:pPr>
        <w:pStyle w:val="Brdtext"/>
        <w:spacing w:after="240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Svensk b</w:t>
      </w:r>
      <w:r w:rsidR="00493482" w:rsidRPr="00493482">
        <w:rPr>
          <w:rFonts w:ascii="Calibri" w:hAnsi="Calibri" w:cs="Calibri"/>
          <w:sz w:val="32"/>
          <w:szCs w:val="32"/>
          <w:lang w:val="sv-SE"/>
        </w:rPr>
        <w:t>yggbransch</w:t>
      </w:r>
      <w:r w:rsidR="00863FD0">
        <w:rPr>
          <w:rFonts w:ascii="Calibri" w:hAnsi="Calibri" w:cs="Calibri"/>
          <w:sz w:val="32"/>
          <w:szCs w:val="32"/>
          <w:lang w:val="sv-SE"/>
        </w:rPr>
        <w:t xml:space="preserve"> hämmas</w:t>
      </w:r>
      <w:r w:rsidR="00F2796D">
        <w:rPr>
          <w:rFonts w:ascii="Calibri" w:hAnsi="Calibri" w:cs="Calibri"/>
          <w:sz w:val="32"/>
          <w:szCs w:val="32"/>
          <w:lang w:val="sv-SE"/>
        </w:rPr>
        <w:t xml:space="preserve"> av osäker omvärld</w:t>
      </w:r>
      <w:r w:rsidR="00493482" w:rsidRPr="00493482">
        <w:rPr>
          <w:rFonts w:ascii="Calibri" w:hAnsi="Calibri" w:cs="Calibri"/>
          <w:sz w:val="32"/>
          <w:szCs w:val="32"/>
          <w:lang w:val="sv-SE"/>
        </w:rPr>
        <w:t>.</w:t>
      </w:r>
    </w:p>
    <w:p w:rsidR="00082907" w:rsidRDefault="00075BFD" w:rsidP="00493482">
      <w:pPr>
        <w:spacing w:after="0" w:line="240" w:lineRule="auto"/>
        <w:jc w:val="both"/>
        <w:rPr>
          <w:b/>
        </w:rPr>
      </w:pPr>
      <w:r>
        <w:rPr>
          <w:b/>
        </w:rPr>
        <w:t>Höstens</w:t>
      </w:r>
      <w:r w:rsidR="00783DB7">
        <w:rPr>
          <w:b/>
        </w:rPr>
        <w:t xml:space="preserve"> skuldkris</w:t>
      </w:r>
      <w:r w:rsidR="00082907">
        <w:rPr>
          <w:b/>
        </w:rPr>
        <w:t xml:space="preserve"> och vacklande bostadspriser</w:t>
      </w:r>
      <w:r w:rsidR="0055075A">
        <w:rPr>
          <w:b/>
        </w:rPr>
        <w:t xml:space="preserve"> har</w:t>
      </w:r>
      <w:r w:rsidR="00A35BA7">
        <w:rPr>
          <w:b/>
        </w:rPr>
        <w:t xml:space="preserve"> medfört en svagare</w:t>
      </w:r>
      <w:r w:rsidR="00082907">
        <w:rPr>
          <w:b/>
        </w:rPr>
        <w:t xml:space="preserve"> </w:t>
      </w:r>
      <w:r w:rsidR="00A35BA7">
        <w:rPr>
          <w:b/>
        </w:rPr>
        <w:t xml:space="preserve">privat </w:t>
      </w:r>
      <w:r w:rsidR="00082907">
        <w:rPr>
          <w:b/>
        </w:rPr>
        <w:t>konsumtion</w:t>
      </w:r>
      <w:r w:rsidR="00783DB7">
        <w:rPr>
          <w:b/>
        </w:rPr>
        <w:t>sutveckling</w:t>
      </w:r>
      <w:r w:rsidR="0055075A">
        <w:rPr>
          <w:b/>
        </w:rPr>
        <w:t xml:space="preserve"> och</w:t>
      </w:r>
      <w:r w:rsidR="00A35BA7">
        <w:rPr>
          <w:b/>
        </w:rPr>
        <w:t xml:space="preserve"> en</w:t>
      </w:r>
      <w:r w:rsidR="0055075A">
        <w:rPr>
          <w:b/>
        </w:rPr>
        <w:t xml:space="preserve"> </w:t>
      </w:r>
      <w:r w:rsidR="00A35BA7">
        <w:rPr>
          <w:b/>
        </w:rPr>
        <w:t>avvaktande bo</w:t>
      </w:r>
      <w:r w:rsidR="003D5875">
        <w:rPr>
          <w:b/>
        </w:rPr>
        <w:t>stadsmarknad. Detta har bidragit till att</w:t>
      </w:r>
      <w:r>
        <w:rPr>
          <w:b/>
        </w:rPr>
        <w:t xml:space="preserve"> brom</w:t>
      </w:r>
      <w:r w:rsidR="003D5875">
        <w:rPr>
          <w:b/>
        </w:rPr>
        <w:t>sa</w:t>
      </w:r>
      <w:r w:rsidR="00082907">
        <w:rPr>
          <w:b/>
        </w:rPr>
        <w:t xml:space="preserve"> upp åter</w:t>
      </w:r>
      <w:r w:rsidR="003D5875">
        <w:rPr>
          <w:b/>
        </w:rPr>
        <w:t>hämtningen i byggbranschen och det mesta talar för att byggakti</w:t>
      </w:r>
      <w:bookmarkStart w:id="0" w:name="_GoBack"/>
      <w:bookmarkEnd w:id="0"/>
      <w:r w:rsidR="003D5875">
        <w:rPr>
          <w:b/>
        </w:rPr>
        <w:t xml:space="preserve">viteten </w:t>
      </w:r>
      <w:r w:rsidR="00A41EC4">
        <w:rPr>
          <w:b/>
        </w:rPr>
        <w:t>blir återhållsam</w:t>
      </w:r>
      <w:r w:rsidR="0055075A">
        <w:rPr>
          <w:b/>
        </w:rPr>
        <w:t xml:space="preserve"> även</w:t>
      </w:r>
      <w:r>
        <w:rPr>
          <w:b/>
        </w:rPr>
        <w:t xml:space="preserve"> detta år</w:t>
      </w:r>
      <w:r w:rsidR="00A41EC4">
        <w:rPr>
          <w:b/>
        </w:rPr>
        <w:t xml:space="preserve">. </w:t>
      </w:r>
      <w:r w:rsidR="003D5875">
        <w:rPr>
          <w:b/>
        </w:rPr>
        <w:t>Nedgången blir dock blygsam.</w:t>
      </w:r>
      <w:r w:rsidR="004653EC">
        <w:rPr>
          <w:b/>
        </w:rPr>
        <w:t xml:space="preserve"> </w:t>
      </w:r>
      <w:r w:rsidR="003D5875">
        <w:rPr>
          <w:b/>
        </w:rPr>
        <w:t>N</w:t>
      </w:r>
      <w:r w:rsidR="00783DB7">
        <w:rPr>
          <w:b/>
        </w:rPr>
        <w:t>är</w:t>
      </w:r>
      <w:r w:rsidR="00A41EC4">
        <w:rPr>
          <w:b/>
        </w:rPr>
        <w:t xml:space="preserve"> orosmolnen lätt</w:t>
      </w:r>
      <w:r w:rsidR="00783DB7">
        <w:rPr>
          <w:b/>
        </w:rPr>
        <w:t>ar och</w:t>
      </w:r>
      <w:r w:rsidR="003D5875">
        <w:rPr>
          <w:b/>
        </w:rPr>
        <w:t xml:space="preserve"> tillväxten är tillbaka med sjunkande arbetslöshet</w:t>
      </w:r>
      <w:r w:rsidR="00A41EC4">
        <w:rPr>
          <w:b/>
        </w:rPr>
        <w:t xml:space="preserve"> bör </w:t>
      </w:r>
      <w:r w:rsidR="007A38F7">
        <w:rPr>
          <w:b/>
        </w:rPr>
        <w:t xml:space="preserve">byggbranschen få ny vind i seglen igen. </w:t>
      </w:r>
    </w:p>
    <w:p w:rsidR="00493482" w:rsidRDefault="00493482" w:rsidP="0088622B">
      <w:pPr>
        <w:spacing w:after="0" w:line="240" w:lineRule="auto"/>
        <w:jc w:val="both"/>
      </w:pPr>
    </w:p>
    <w:p w:rsidR="00FB049A" w:rsidRDefault="00442728" w:rsidP="004934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Osäkerheterna i omvärlden</w:t>
      </w:r>
      <w:r w:rsidR="00493482" w:rsidRPr="00FB049A">
        <w:rPr>
          <w:sz w:val="20"/>
          <w:szCs w:val="20"/>
        </w:rPr>
        <w:t xml:space="preserve"> har</w:t>
      </w:r>
      <w:r w:rsidR="00BC64FA">
        <w:rPr>
          <w:sz w:val="20"/>
          <w:szCs w:val="20"/>
        </w:rPr>
        <w:t xml:space="preserve"> under hösten</w:t>
      </w:r>
      <w:r w:rsidR="00493482" w:rsidRPr="00FB049A">
        <w:rPr>
          <w:sz w:val="20"/>
          <w:szCs w:val="20"/>
        </w:rPr>
        <w:t xml:space="preserve"> fått både hushåll och företag att bli mer försi</w:t>
      </w:r>
      <w:r w:rsidR="00FB049A" w:rsidRPr="00FB049A">
        <w:rPr>
          <w:sz w:val="20"/>
          <w:szCs w:val="20"/>
        </w:rPr>
        <w:t>ktig</w:t>
      </w:r>
      <w:r w:rsidR="00A35BA7">
        <w:rPr>
          <w:sz w:val="20"/>
          <w:szCs w:val="20"/>
        </w:rPr>
        <w:t>a</w:t>
      </w:r>
      <w:r w:rsidR="00493482" w:rsidRPr="00FB049A">
        <w:rPr>
          <w:sz w:val="20"/>
          <w:szCs w:val="20"/>
        </w:rPr>
        <w:t xml:space="preserve">. </w:t>
      </w:r>
      <w:r w:rsidR="008E61DF">
        <w:rPr>
          <w:sz w:val="20"/>
          <w:szCs w:val="20"/>
        </w:rPr>
        <w:t>Osäker bostadsprisutvec</w:t>
      </w:r>
      <w:r w:rsidR="00D7792D">
        <w:rPr>
          <w:sz w:val="20"/>
          <w:szCs w:val="20"/>
        </w:rPr>
        <w:t>kling gör att hushåll</w:t>
      </w:r>
      <w:r w:rsidR="00A35BA7">
        <w:rPr>
          <w:sz w:val="20"/>
          <w:szCs w:val="20"/>
        </w:rPr>
        <w:t>en</w:t>
      </w:r>
      <w:r w:rsidR="004848C1">
        <w:rPr>
          <w:sz w:val="20"/>
          <w:szCs w:val="20"/>
        </w:rPr>
        <w:t xml:space="preserve"> tvingas</w:t>
      </w:r>
      <w:r w:rsidR="008E61DF">
        <w:rPr>
          <w:sz w:val="20"/>
          <w:szCs w:val="20"/>
        </w:rPr>
        <w:t xml:space="preserve"> att sälja först vilket gör det mer attraktivt att investera i det existerande beståndet i st</w:t>
      </w:r>
      <w:r w:rsidR="00BC64FA">
        <w:rPr>
          <w:sz w:val="20"/>
          <w:szCs w:val="20"/>
        </w:rPr>
        <w:t>ället för att i förväg teckna sig för</w:t>
      </w:r>
      <w:r w:rsidR="008E61DF">
        <w:rPr>
          <w:sz w:val="20"/>
          <w:szCs w:val="20"/>
        </w:rPr>
        <w:t xml:space="preserve"> nyproducerade bostäder. Detta i kombination med t</w:t>
      </w:r>
      <w:r w:rsidR="00493482" w:rsidRPr="00FB049A">
        <w:rPr>
          <w:sz w:val="20"/>
          <w:szCs w:val="20"/>
        </w:rPr>
        <w:t>omtbrist</w:t>
      </w:r>
      <w:r w:rsidR="00BC64FA">
        <w:rPr>
          <w:sz w:val="20"/>
          <w:szCs w:val="20"/>
        </w:rPr>
        <w:t>, fortsatt trög bygglovshandering</w:t>
      </w:r>
      <w:r w:rsidR="00493482" w:rsidRPr="00FB049A">
        <w:rPr>
          <w:sz w:val="20"/>
          <w:szCs w:val="20"/>
        </w:rPr>
        <w:t xml:space="preserve"> i</w:t>
      </w:r>
      <w:r w:rsidR="00BC64FA">
        <w:rPr>
          <w:sz w:val="20"/>
          <w:szCs w:val="20"/>
        </w:rPr>
        <w:t xml:space="preserve"> många tillväxtregioner</w:t>
      </w:r>
      <w:r w:rsidR="00493482" w:rsidRPr="00FB049A">
        <w:rPr>
          <w:sz w:val="20"/>
          <w:szCs w:val="20"/>
        </w:rPr>
        <w:t>,</w:t>
      </w:r>
      <w:r w:rsidR="005F0CCA">
        <w:rPr>
          <w:sz w:val="20"/>
          <w:szCs w:val="20"/>
        </w:rPr>
        <w:t xml:space="preserve"> egeninsatsen på 15 procent</w:t>
      </w:r>
      <w:r w:rsidR="00493482" w:rsidRPr="00FB049A">
        <w:rPr>
          <w:sz w:val="20"/>
          <w:szCs w:val="20"/>
        </w:rPr>
        <w:t xml:space="preserve"> och hårdare krav från bankerna</w:t>
      </w:r>
      <w:r w:rsidR="008E61DF">
        <w:rPr>
          <w:sz w:val="20"/>
          <w:szCs w:val="20"/>
        </w:rPr>
        <w:t xml:space="preserve"> har påverkat framför allt</w:t>
      </w:r>
      <w:r w:rsidR="00493482" w:rsidRPr="00FB049A">
        <w:rPr>
          <w:sz w:val="20"/>
          <w:szCs w:val="20"/>
        </w:rPr>
        <w:t xml:space="preserve"> sm</w:t>
      </w:r>
      <w:r w:rsidR="008E61DF">
        <w:rPr>
          <w:sz w:val="20"/>
          <w:szCs w:val="20"/>
        </w:rPr>
        <w:t>åhus och gjort villadrömmen</w:t>
      </w:r>
      <w:r w:rsidR="00BC64FA">
        <w:rPr>
          <w:sz w:val="20"/>
          <w:szCs w:val="20"/>
        </w:rPr>
        <w:t xml:space="preserve"> svårare att </w:t>
      </w:r>
      <w:r w:rsidR="00493482" w:rsidRPr="00FB049A">
        <w:rPr>
          <w:sz w:val="20"/>
          <w:szCs w:val="20"/>
        </w:rPr>
        <w:t>nå för unga barnfamiljer. En stabil utveckling i ROT sektorn</w:t>
      </w:r>
      <w:r w:rsidR="00AE0CCB">
        <w:rPr>
          <w:sz w:val="20"/>
          <w:szCs w:val="20"/>
        </w:rPr>
        <w:t>,</w:t>
      </w:r>
      <w:r w:rsidR="00493482" w:rsidRPr="00FB049A">
        <w:rPr>
          <w:sz w:val="20"/>
          <w:szCs w:val="20"/>
        </w:rPr>
        <w:t xml:space="preserve"> fler kontor</w:t>
      </w:r>
      <w:r w:rsidR="00AE0CCB">
        <w:rPr>
          <w:sz w:val="20"/>
          <w:szCs w:val="20"/>
        </w:rPr>
        <w:t>, affär</w:t>
      </w:r>
      <w:r w:rsidR="00917EDE">
        <w:rPr>
          <w:sz w:val="20"/>
          <w:szCs w:val="20"/>
        </w:rPr>
        <w:t>, lager</w:t>
      </w:r>
      <w:r w:rsidR="00AE0CCB">
        <w:rPr>
          <w:sz w:val="20"/>
          <w:szCs w:val="20"/>
        </w:rPr>
        <w:t xml:space="preserve"> och industri</w:t>
      </w:r>
      <w:r w:rsidR="00917EDE">
        <w:rPr>
          <w:sz w:val="20"/>
          <w:szCs w:val="20"/>
        </w:rPr>
        <w:t>projekt</w:t>
      </w:r>
      <w:r w:rsidR="00AE0CCB">
        <w:rPr>
          <w:sz w:val="20"/>
          <w:szCs w:val="20"/>
        </w:rPr>
        <w:t xml:space="preserve"> bidrog</w:t>
      </w:r>
      <w:r w:rsidR="00493482" w:rsidRPr="00FB049A">
        <w:rPr>
          <w:sz w:val="20"/>
          <w:szCs w:val="20"/>
        </w:rPr>
        <w:t xml:space="preserve"> dock till</w:t>
      </w:r>
      <w:r w:rsidR="00AE0CCB">
        <w:rPr>
          <w:sz w:val="20"/>
          <w:szCs w:val="20"/>
        </w:rPr>
        <w:t xml:space="preserve"> att byggaktiviteten </w:t>
      </w:r>
      <w:r w:rsidR="00AE0CCB" w:rsidRPr="00D67516">
        <w:rPr>
          <w:sz w:val="20"/>
          <w:szCs w:val="20"/>
        </w:rPr>
        <w:t>totalt enbart gick til</w:t>
      </w:r>
      <w:r w:rsidR="00731617" w:rsidRPr="00D67516">
        <w:rPr>
          <w:sz w:val="20"/>
          <w:szCs w:val="20"/>
        </w:rPr>
        <w:t>l</w:t>
      </w:r>
      <w:r w:rsidR="00AE0CCB" w:rsidRPr="00D67516">
        <w:rPr>
          <w:sz w:val="20"/>
          <w:szCs w:val="20"/>
        </w:rPr>
        <w:t>baka</w:t>
      </w:r>
      <w:r w:rsidR="00D67516" w:rsidRPr="00D67516">
        <w:rPr>
          <w:sz w:val="20"/>
          <w:szCs w:val="20"/>
        </w:rPr>
        <w:t xml:space="preserve"> med 3</w:t>
      </w:r>
      <w:r w:rsidR="00493482" w:rsidRPr="00D67516">
        <w:rPr>
          <w:sz w:val="20"/>
          <w:szCs w:val="20"/>
        </w:rPr>
        <w:t xml:space="preserve"> procent under 2011</w:t>
      </w:r>
      <w:r w:rsidR="00493482" w:rsidRPr="00FB049A">
        <w:rPr>
          <w:sz w:val="20"/>
          <w:szCs w:val="20"/>
        </w:rPr>
        <w:t xml:space="preserve">. </w:t>
      </w:r>
    </w:p>
    <w:p w:rsidR="00FB049A" w:rsidRDefault="00FB049A" w:rsidP="00493482">
      <w:pPr>
        <w:spacing w:after="0" w:line="240" w:lineRule="auto"/>
        <w:jc w:val="both"/>
        <w:rPr>
          <w:sz w:val="20"/>
          <w:szCs w:val="20"/>
        </w:rPr>
      </w:pPr>
    </w:p>
    <w:p w:rsidR="00493482" w:rsidRPr="00FB049A" w:rsidRDefault="00493482" w:rsidP="00493482">
      <w:pPr>
        <w:spacing w:after="0" w:line="240" w:lineRule="auto"/>
        <w:jc w:val="both"/>
        <w:rPr>
          <w:sz w:val="20"/>
          <w:szCs w:val="20"/>
        </w:rPr>
      </w:pPr>
      <w:r w:rsidRPr="00FB049A">
        <w:rPr>
          <w:sz w:val="20"/>
          <w:szCs w:val="20"/>
        </w:rPr>
        <w:t>Förväntningarn</w:t>
      </w:r>
      <w:r w:rsidR="009B1946">
        <w:rPr>
          <w:sz w:val="20"/>
          <w:szCs w:val="20"/>
        </w:rPr>
        <w:t>a har skruvats ned något sedan hösten men det finns positiva faktorer som väger emot. Intresset för den svenska fastighetsmarknade</w:t>
      </w:r>
      <w:r w:rsidR="00FB7CAA">
        <w:rPr>
          <w:sz w:val="20"/>
          <w:szCs w:val="20"/>
        </w:rPr>
        <w:t>n har ökat</w:t>
      </w:r>
      <w:r w:rsidR="009B1946">
        <w:rPr>
          <w:sz w:val="20"/>
          <w:szCs w:val="20"/>
        </w:rPr>
        <w:t xml:space="preserve"> och detta i kombination med låga räntor, tillgänglig kapacitet på byggmarknaden och en relativt positiv syn på framtiden bland fastighetsägare bör borga för att investeringar</w:t>
      </w:r>
      <w:r w:rsidR="00D578B9">
        <w:rPr>
          <w:sz w:val="20"/>
          <w:szCs w:val="20"/>
        </w:rPr>
        <w:t>na i</w:t>
      </w:r>
      <w:r w:rsidR="009B1946">
        <w:rPr>
          <w:sz w:val="20"/>
          <w:szCs w:val="20"/>
        </w:rPr>
        <w:t xml:space="preserve"> nyproduktion</w:t>
      </w:r>
      <w:r w:rsidR="004848C1">
        <w:rPr>
          <w:sz w:val="20"/>
          <w:szCs w:val="20"/>
        </w:rPr>
        <w:t>,</w:t>
      </w:r>
      <w:r w:rsidR="003A653A">
        <w:rPr>
          <w:sz w:val="20"/>
          <w:szCs w:val="20"/>
        </w:rPr>
        <w:t xml:space="preserve"> men framför</w:t>
      </w:r>
      <w:r w:rsidR="00D578B9">
        <w:rPr>
          <w:sz w:val="20"/>
          <w:szCs w:val="20"/>
        </w:rPr>
        <w:t>allt ROT projekt</w:t>
      </w:r>
      <w:r w:rsidR="004848C1">
        <w:rPr>
          <w:sz w:val="20"/>
          <w:szCs w:val="20"/>
        </w:rPr>
        <w:t>,</w:t>
      </w:r>
      <w:r w:rsidR="009B1946">
        <w:rPr>
          <w:sz w:val="20"/>
          <w:szCs w:val="20"/>
        </w:rPr>
        <w:t xml:space="preserve"> håller sig uppe. En begränsande faktor är att intresset främst riktar sig på yteffektiva fastigheter i attraktiva lägen där tomttillgången av naturliga skäl är begränsad. </w:t>
      </w:r>
      <w:r w:rsidR="00B75A3E">
        <w:rPr>
          <w:sz w:val="20"/>
          <w:szCs w:val="20"/>
        </w:rPr>
        <w:t xml:space="preserve">Andra positiva drivkrafter är att </w:t>
      </w:r>
      <w:r w:rsidRPr="00FB049A">
        <w:rPr>
          <w:sz w:val="20"/>
          <w:szCs w:val="20"/>
        </w:rPr>
        <w:t>hushåll med arbete får en fortsatt stärkt köpkraft</w:t>
      </w:r>
      <w:r w:rsidR="00B75A3E">
        <w:rPr>
          <w:sz w:val="20"/>
          <w:szCs w:val="20"/>
        </w:rPr>
        <w:t xml:space="preserve"> de kommande åren</w:t>
      </w:r>
      <w:r w:rsidR="003A653A">
        <w:rPr>
          <w:sz w:val="20"/>
          <w:szCs w:val="20"/>
        </w:rPr>
        <w:t>, sparkvoten är</w:t>
      </w:r>
      <w:r w:rsidR="00D578B9">
        <w:rPr>
          <w:sz w:val="20"/>
          <w:szCs w:val="20"/>
        </w:rPr>
        <w:t xml:space="preserve"> hög</w:t>
      </w:r>
      <w:r w:rsidR="00B75A3E">
        <w:rPr>
          <w:sz w:val="20"/>
          <w:szCs w:val="20"/>
        </w:rPr>
        <w:t xml:space="preserve"> och</w:t>
      </w:r>
      <w:r w:rsidR="00FB7CAA">
        <w:rPr>
          <w:sz w:val="20"/>
          <w:szCs w:val="20"/>
        </w:rPr>
        <w:t xml:space="preserve"> att</w:t>
      </w:r>
      <w:r w:rsidR="00B75A3E">
        <w:rPr>
          <w:sz w:val="20"/>
          <w:szCs w:val="20"/>
        </w:rPr>
        <w:t xml:space="preserve"> arbets</w:t>
      </w:r>
      <w:r w:rsidR="00D578B9">
        <w:rPr>
          <w:sz w:val="20"/>
          <w:szCs w:val="20"/>
        </w:rPr>
        <w:t>marknaden är förhållandevis</w:t>
      </w:r>
      <w:r w:rsidR="00B75A3E">
        <w:rPr>
          <w:sz w:val="20"/>
          <w:szCs w:val="20"/>
        </w:rPr>
        <w:t xml:space="preserve"> stabil trots allt</w:t>
      </w:r>
      <w:r w:rsidRPr="00FB049A">
        <w:rPr>
          <w:sz w:val="20"/>
          <w:szCs w:val="20"/>
        </w:rPr>
        <w:t xml:space="preserve">. </w:t>
      </w:r>
      <w:r w:rsidR="00FB7CAA">
        <w:rPr>
          <w:sz w:val="20"/>
          <w:szCs w:val="20"/>
        </w:rPr>
        <w:t>Byggandet går tillbaka något</w:t>
      </w:r>
      <w:r w:rsidR="00B75A3E">
        <w:rPr>
          <w:sz w:val="20"/>
          <w:szCs w:val="20"/>
        </w:rPr>
        <w:t xml:space="preserve"> i år, </w:t>
      </w:r>
      <w:r w:rsidR="00D67516" w:rsidRPr="00D67516">
        <w:rPr>
          <w:sz w:val="20"/>
          <w:szCs w:val="20"/>
        </w:rPr>
        <w:t>totalt 2</w:t>
      </w:r>
      <w:r w:rsidR="00B75A3E" w:rsidRPr="00D67516">
        <w:rPr>
          <w:sz w:val="20"/>
          <w:szCs w:val="20"/>
        </w:rPr>
        <w:t xml:space="preserve"> procent, </w:t>
      </w:r>
      <w:r w:rsidR="00D578B9" w:rsidRPr="00D67516">
        <w:rPr>
          <w:sz w:val="20"/>
          <w:szCs w:val="20"/>
        </w:rPr>
        <w:t xml:space="preserve">främst </w:t>
      </w:r>
      <w:r w:rsidR="00B75A3E" w:rsidRPr="00D67516">
        <w:rPr>
          <w:sz w:val="20"/>
          <w:szCs w:val="20"/>
        </w:rPr>
        <w:t>på</w:t>
      </w:r>
      <w:r w:rsidR="00FB7CAA">
        <w:rPr>
          <w:sz w:val="20"/>
          <w:szCs w:val="20"/>
        </w:rPr>
        <w:t xml:space="preserve"> grund av minskat</w:t>
      </w:r>
      <w:r w:rsidR="00B75A3E">
        <w:rPr>
          <w:sz w:val="20"/>
          <w:szCs w:val="20"/>
        </w:rPr>
        <w:t xml:space="preserve"> bostadsb</w:t>
      </w:r>
      <w:r w:rsidR="00D578B9">
        <w:rPr>
          <w:sz w:val="20"/>
          <w:szCs w:val="20"/>
        </w:rPr>
        <w:t>yggande</w:t>
      </w:r>
      <w:r w:rsidR="00B75A3E">
        <w:rPr>
          <w:sz w:val="20"/>
          <w:szCs w:val="20"/>
        </w:rPr>
        <w:t xml:space="preserve">. </w:t>
      </w:r>
    </w:p>
    <w:p w:rsidR="00493482" w:rsidRPr="00FB049A" w:rsidRDefault="00493482" w:rsidP="00493482">
      <w:pPr>
        <w:spacing w:after="0" w:line="240" w:lineRule="auto"/>
        <w:jc w:val="both"/>
        <w:rPr>
          <w:sz w:val="20"/>
          <w:szCs w:val="20"/>
        </w:rPr>
      </w:pPr>
    </w:p>
    <w:p w:rsidR="00364A28" w:rsidRPr="00FB049A" w:rsidRDefault="00AC2844" w:rsidP="004934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När tillväxten är</w:t>
      </w:r>
      <w:r w:rsidR="000618D8">
        <w:rPr>
          <w:sz w:val="20"/>
          <w:szCs w:val="20"/>
        </w:rPr>
        <w:t xml:space="preserve"> tillbaka och bostadspriserna stabiliseras</w:t>
      </w:r>
      <w:r w:rsidR="00A1466E">
        <w:rPr>
          <w:sz w:val="20"/>
          <w:szCs w:val="20"/>
        </w:rPr>
        <w:t xml:space="preserve"> börjar flaskhalsarna skönjas </w:t>
      </w:r>
      <w:r w:rsidR="0086670F">
        <w:rPr>
          <w:sz w:val="20"/>
          <w:szCs w:val="20"/>
        </w:rPr>
        <w:t>i svensk ekonomi igen vilket leder till ökad</w:t>
      </w:r>
      <w:r w:rsidR="00A1466E">
        <w:rPr>
          <w:sz w:val="20"/>
          <w:szCs w:val="20"/>
        </w:rPr>
        <w:t xml:space="preserve"> e</w:t>
      </w:r>
      <w:r w:rsidR="00493482" w:rsidRPr="00FB049A">
        <w:rPr>
          <w:sz w:val="20"/>
          <w:szCs w:val="20"/>
        </w:rPr>
        <w:t>fterfrågan på nya loka</w:t>
      </w:r>
      <w:r w:rsidR="00A1466E">
        <w:rPr>
          <w:sz w:val="20"/>
          <w:szCs w:val="20"/>
        </w:rPr>
        <w:t>ler</w:t>
      </w:r>
      <w:r w:rsidR="00493482" w:rsidRPr="00FB049A">
        <w:rPr>
          <w:sz w:val="20"/>
          <w:szCs w:val="20"/>
        </w:rPr>
        <w:t>. Bostadsbyggandet</w:t>
      </w:r>
      <w:r w:rsidR="00A1466E">
        <w:rPr>
          <w:sz w:val="20"/>
          <w:szCs w:val="20"/>
        </w:rPr>
        <w:t xml:space="preserve"> återhämtar sig</w:t>
      </w:r>
      <w:r w:rsidR="00493482" w:rsidRPr="00FB049A">
        <w:rPr>
          <w:sz w:val="20"/>
          <w:szCs w:val="20"/>
        </w:rPr>
        <w:t xml:space="preserve"> och ROT sektorn går tillbaka till en mer normal tillväxttakt</w:t>
      </w:r>
      <w:r w:rsidR="0086670F">
        <w:rPr>
          <w:sz w:val="20"/>
          <w:szCs w:val="20"/>
        </w:rPr>
        <w:t xml:space="preserve"> på ca 2 procent</w:t>
      </w:r>
      <w:r w:rsidR="00A1466E">
        <w:rPr>
          <w:sz w:val="20"/>
          <w:szCs w:val="20"/>
        </w:rPr>
        <w:t xml:space="preserve"> per </w:t>
      </w:r>
      <w:r w:rsidR="00727347">
        <w:rPr>
          <w:sz w:val="20"/>
          <w:szCs w:val="20"/>
        </w:rPr>
        <w:t>år</w:t>
      </w:r>
      <w:r w:rsidR="00A1466E">
        <w:rPr>
          <w:sz w:val="20"/>
          <w:szCs w:val="20"/>
        </w:rPr>
        <w:t>. O</w:t>
      </w:r>
      <w:r w:rsidR="00493482" w:rsidRPr="00FB049A">
        <w:rPr>
          <w:sz w:val="20"/>
          <w:szCs w:val="20"/>
        </w:rPr>
        <w:t>msättningen i den totala byggmarknaden (</w:t>
      </w:r>
      <w:r w:rsidR="00D67516">
        <w:rPr>
          <w:sz w:val="20"/>
          <w:szCs w:val="20"/>
        </w:rPr>
        <w:t>anläggning exkluderad) bör öka med ca</w:t>
      </w:r>
      <w:r w:rsidR="00D67516" w:rsidRPr="00D67516">
        <w:rPr>
          <w:sz w:val="20"/>
          <w:szCs w:val="20"/>
        </w:rPr>
        <w:t xml:space="preserve"> 5</w:t>
      </w:r>
      <w:r w:rsidR="00493482" w:rsidRPr="00D67516">
        <w:rPr>
          <w:sz w:val="20"/>
          <w:szCs w:val="20"/>
        </w:rPr>
        <w:t xml:space="preserve"> procent</w:t>
      </w:r>
      <w:r w:rsidR="00FB7CAA" w:rsidRPr="00D67516">
        <w:rPr>
          <w:sz w:val="20"/>
          <w:szCs w:val="20"/>
        </w:rPr>
        <w:t xml:space="preserve"> 2013</w:t>
      </w:r>
      <w:r w:rsidR="00D67516" w:rsidRPr="00D67516">
        <w:rPr>
          <w:sz w:val="20"/>
          <w:szCs w:val="20"/>
        </w:rPr>
        <w:t xml:space="preserve"> och drygt 1</w:t>
      </w:r>
      <w:r w:rsidR="000618D8" w:rsidRPr="00D67516">
        <w:rPr>
          <w:sz w:val="20"/>
          <w:szCs w:val="20"/>
        </w:rPr>
        <w:t xml:space="preserve"> procent 201</w:t>
      </w:r>
      <w:r w:rsidR="000618D8">
        <w:rPr>
          <w:sz w:val="20"/>
          <w:szCs w:val="20"/>
        </w:rPr>
        <w:t>4</w:t>
      </w:r>
      <w:r w:rsidR="0086670F">
        <w:rPr>
          <w:sz w:val="20"/>
          <w:szCs w:val="20"/>
        </w:rPr>
        <w:t>. I</w:t>
      </w:r>
      <w:r w:rsidR="00017863">
        <w:rPr>
          <w:sz w:val="20"/>
          <w:szCs w:val="20"/>
        </w:rPr>
        <w:t xml:space="preserve"> takt med stigande aktivitet</w:t>
      </w:r>
      <w:r w:rsidR="00FB7CAA">
        <w:rPr>
          <w:sz w:val="20"/>
          <w:szCs w:val="20"/>
        </w:rPr>
        <w:t xml:space="preserve"> kan byggkostnadsutvecklingen</w:t>
      </w:r>
      <w:r w:rsidR="00D77CE1">
        <w:rPr>
          <w:sz w:val="20"/>
          <w:szCs w:val="20"/>
        </w:rPr>
        <w:t xml:space="preserve"> på sikt</w:t>
      </w:r>
      <w:r w:rsidR="00493482" w:rsidRPr="00FB049A">
        <w:rPr>
          <w:sz w:val="20"/>
          <w:szCs w:val="20"/>
        </w:rPr>
        <w:t xml:space="preserve"> bli e</w:t>
      </w:r>
      <w:r w:rsidR="0086670F">
        <w:rPr>
          <w:sz w:val="20"/>
          <w:szCs w:val="20"/>
        </w:rPr>
        <w:t>tt problem</w:t>
      </w:r>
      <w:r w:rsidR="00F677B7">
        <w:rPr>
          <w:sz w:val="20"/>
          <w:szCs w:val="20"/>
        </w:rPr>
        <w:t xml:space="preserve"> igen</w:t>
      </w:r>
      <w:r w:rsidR="00493482" w:rsidRPr="00FB049A">
        <w:rPr>
          <w:sz w:val="20"/>
          <w:szCs w:val="20"/>
        </w:rPr>
        <w:t xml:space="preserve">. </w:t>
      </w:r>
      <w:r w:rsidR="00FB7CAA">
        <w:rPr>
          <w:sz w:val="20"/>
          <w:szCs w:val="20"/>
        </w:rPr>
        <w:t>Detta blottar branschens största långsiktiga utmaning; att</w:t>
      </w:r>
      <w:r w:rsidR="00A85347">
        <w:rPr>
          <w:sz w:val="20"/>
          <w:szCs w:val="20"/>
        </w:rPr>
        <w:t xml:space="preserve"> växa</w:t>
      </w:r>
      <w:r w:rsidR="00FB7CAA">
        <w:rPr>
          <w:sz w:val="20"/>
          <w:szCs w:val="20"/>
        </w:rPr>
        <w:t xml:space="preserve"> </w:t>
      </w:r>
      <w:r w:rsidR="00C371F9">
        <w:rPr>
          <w:sz w:val="20"/>
          <w:szCs w:val="20"/>
        </w:rPr>
        <w:t>med kontrollerad kostnadsutveckling</w:t>
      </w:r>
      <w:r w:rsidR="00364A28">
        <w:rPr>
          <w:sz w:val="20"/>
          <w:szCs w:val="20"/>
        </w:rPr>
        <w:t xml:space="preserve"> för att</w:t>
      </w:r>
      <w:r w:rsidR="004408D3">
        <w:rPr>
          <w:sz w:val="20"/>
          <w:szCs w:val="20"/>
        </w:rPr>
        <w:t xml:space="preserve"> kunna</w:t>
      </w:r>
      <w:r w:rsidR="00C371F9">
        <w:rPr>
          <w:sz w:val="20"/>
          <w:szCs w:val="20"/>
        </w:rPr>
        <w:t xml:space="preserve"> </w:t>
      </w:r>
      <w:r w:rsidR="00FB7CAA">
        <w:rPr>
          <w:sz w:val="20"/>
          <w:szCs w:val="20"/>
        </w:rPr>
        <w:t xml:space="preserve">möta </w:t>
      </w:r>
      <w:r w:rsidR="00A1466E">
        <w:rPr>
          <w:sz w:val="20"/>
          <w:szCs w:val="20"/>
        </w:rPr>
        <w:t>fra</w:t>
      </w:r>
      <w:r w:rsidR="0086670F">
        <w:rPr>
          <w:sz w:val="20"/>
          <w:szCs w:val="20"/>
        </w:rPr>
        <w:t>mtidens bostads- och byggnads</w:t>
      </w:r>
      <w:r w:rsidR="00A1466E">
        <w:rPr>
          <w:sz w:val="20"/>
          <w:szCs w:val="20"/>
        </w:rPr>
        <w:t>behov.</w:t>
      </w:r>
      <w:r w:rsidR="00FB7CAA">
        <w:rPr>
          <w:sz w:val="20"/>
          <w:szCs w:val="20"/>
        </w:rPr>
        <w:t xml:space="preserve"> </w:t>
      </w:r>
      <w:r w:rsidR="00F677B7">
        <w:rPr>
          <w:sz w:val="20"/>
          <w:szCs w:val="20"/>
        </w:rPr>
        <w:t>Problemen bottnar i en</w:t>
      </w:r>
      <w:r w:rsidR="00525239">
        <w:rPr>
          <w:sz w:val="20"/>
          <w:szCs w:val="20"/>
        </w:rPr>
        <w:t xml:space="preserve"> 15 år</w:t>
      </w:r>
      <w:r w:rsidR="00F677B7">
        <w:rPr>
          <w:sz w:val="20"/>
          <w:szCs w:val="20"/>
        </w:rPr>
        <w:t xml:space="preserve"> lång period med rekordlåg byggaktivitet efter finans</w:t>
      </w:r>
      <w:r w:rsidR="008021E8">
        <w:rPr>
          <w:sz w:val="20"/>
          <w:szCs w:val="20"/>
        </w:rPr>
        <w:t>krisen på 90-talet som tvingade</w:t>
      </w:r>
      <w:r w:rsidR="004408D3">
        <w:rPr>
          <w:sz w:val="20"/>
          <w:szCs w:val="20"/>
        </w:rPr>
        <w:t xml:space="preserve"> </w:t>
      </w:r>
      <w:r w:rsidR="00F677B7">
        <w:rPr>
          <w:sz w:val="20"/>
          <w:szCs w:val="20"/>
        </w:rPr>
        <w:t>branschen att konso</w:t>
      </w:r>
      <w:r w:rsidR="00364A28">
        <w:rPr>
          <w:sz w:val="20"/>
          <w:szCs w:val="20"/>
        </w:rPr>
        <w:t>lider</w:t>
      </w:r>
      <w:r w:rsidR="00006F7F">
        <w:rPr>
          <w:sz w:val="20"/>
          <w:szCs w:val="20"/>
        </w:rPr>
        <w:t>a och banta sin kapacite</w:t>
      </w:r>
      <w:r w:rsidR="00017863">
        <w:rPr>
          <w:sz w:val="20"/>
          <w:szCs w:val="20"/>
        </w:rPr>
        <w:t xml:space="preserve">t. </w:t>
      </w:r>
    </w:p>
    <w:p w:rsidR="00493482" w:rsidRDefault="00493482" w:rsidP="00493482">
      <w:pPr>
        <w:spacing w:after="0" w:line="240" w:lineRule="auto"/>
        <w:jc w:val="both"/>
      </w:pPr>
    </w:p>
    <w:p w:rsidR="00AE691A" w:rsidRPr="000C515E" w:rsidRDefault="000C515E" w:rsidP="00493482">
      <w:pPr>
        <w:spacing w:after="0" w:line="240" w:lineRule="auto"/>
        <w:jc w:val="both"/>
        <w:rPr>
          <w:sz w:val="20"/>
          <w:szCs w:val="20"/>
        </w:rPr>
      </w:pPr>
      <w:r w:rsidRPr="000C515E">
        <w:rPr>
          <w:sz w:val="20"/>
          <w:szCs w:val="20"/>
        </w:rPr>
        <w:t>Osäker</w:t>
      </w:r>
      <w:r w:rsidR="00AC2844">
        <w:rPr>
          <w:sz w:val="20"/>
          <w:szCs w:val="20"/>
        </w:rPr>
        <w:t>heterna kretsar främst kring</w:t>
      </w:r>
      <w:r w:rsidRPr="000C515E">
        <w:rPr>
          <w:sz w:val="20"/>
          <w:szCs w:val="20"/>
        </w:rPr>
        <w:t xml:space="preserve"> sku</w:t>
      </w:r>
      <w:r>
        <w:rPr>
          <w:sz w:val="20"/>
          <w:szCs w:val="20"/>
        </w:rPr>
        <w:t>l</w:t>
      </w:r>
      <w:r w:rsidR="00AC2844">
        <w:rPr>
          <w:sz w:val="20"/>
          <w:szCs w:val="20"/>
        </w:rPr>
        <w:t>dkrisen</w:t>
      </w:r>
      <w:r>
        <w:rPr>
          <w:sz w:val="20"/>
          <w:szCs w:val="20"/>
        </w:rPr>
        <w:t>. Riskerna för de mest negati</w:t>
      </w:r>
      <w:r w:rsidRPr="000C515E">
        <w:rPr>
          <w:sz w:val="20"/>
          <w:szCs w:val="20"/>
        </w:rPr>
        <w:t>va scenari</w:t>
      </w:r>
      <w:r>
        <w:rPr>
          <w:sz w:val="20"/>
          <w:szCs w:val="20"/>
        </w:rPr>
        <w:t>ona har minskat men det kan ta längre tid än befarat att nå tillbaka till normal ti</w:t>
      </w:r>
      <w:r w:rsidR="008B3543">
        <w:rPr>
          <w:sz w:val="20"/>
          <w:szCs w:val="20"/>
        </w:rPr>
        <w:t>llväxt</w:t>
      </w:r>
      <w:r w:rsidR="00AC2844">
        <w:rPr>
          <w:sz w:val="20"/>
          <w:szCs w:val="20"/>
        </w:rPr>
        <w:t>takt</w:t>
      </w:r>
      <w:r w:rsidR="008B3543">
        <w:rPr>
          <w:sz w:val="20"/>
          <w:szCs w:val="20"/>
        </w:rPr>
        <w:t xml:space="preserve"> igen</w:t>
      </w:r>
      <w:r>
        <w:rPr>
          <w:sz w:val="20"/>
          <w:szCs w:val="20"/>
        </w:rPr>
        <w:t xml:space="preserve">. Den </w:t>
      </w:r>
      <w:r w:rsidR="005E0D78">
        <w:rPr>
          <w:sz w:val="20"/>
          <w:szCs w:val="20"/>
        </w:rPr>
        <w:t>största inhemska risken är</w:t>
      </w:r>
      <w:r w:rsidR="008B3543">
        <w:rPr>
          <w:sz w:val="20"/>
          <w:szCs w:val="20"/>
        </w:rPr>
        <w:t xml:space="preserve"> kraftigt</w:t>
      </w:r>
      <w:r>
        <w:rPr>
          <w:sz w:val="20"/>
          <w:szCs w:val="20"/>
        </w:rPr>
        <w:t xml:space="preserve"> fall</w:t>
      </w:r>
      <w:r w:rsidR="00AC2844">
        <w:rPr>
          <w:sz w:val="20"/>
          <w:szCs w:val="20"/>
        </w:rPr>
        <w:t>ande bostadspriser: Det</w:t>
      </w:r>
      <w:r w:rsidR="008B3543">
        <w:rPr>
          <w:sz w:val="20"/>
          <w:szCs w:val="20"/>
        </w:rPr>
        <w:t xml:space="preserve"> skapar inlåsningseffekter på bostadsmarknaden och utökar matchningsproblemen i arbetsmarknaden. Det skulle även minska privat konsumtion och göra alternativet att investera i en ny bostad mindr</w:t>
      </w:r>
      <w:r w:rsidR="00C82313">
        <w:rPr>
          <w:sz w:val="20"/>
          <w:szCs w:val="20"/>
        </w:rPr>
        <w:t>e konkurrenskraftigt jämför</w:t>
      </w:r>
      <w:r w:rsidR="00AC2844">
        <w:rPr>
          <w:sz w:val="20"/>
          <w:szCs w:val="20"/>
        </w:rPr>
        <w:t>t</w:t>
      </w:r>
      <w:r w:rsidR="00C82313">
        <w:rPr>
          <w:sz w:val="20"/>
          <w:szCs w:val="20"/>
        </w:rPr>
        <w:t xml:space="preserve"> med att köpa</w:t>
      </w:r>
      <w:r w:rsidR="008B3543">
        <w:rPr>
          <w:sz w:val="20"/>
          <w:szCs w:val="20"/>
        </w:rPr>
        <w:t xml:space="preserve"> en bostad i det existerande beståndet. </w:t>
      </w:r>
    </w:p>
    <w:p w:rsidR="002153F9" w:rsidRPr="00493482" w:rsidRDefault="002153F9" w:rsidP="00493482">
      <w:pPr>
        <w:spacing w:after="0" w:line="240" w:lineRule="auto"/>
        <w:jc w:val="both"/>
      </w:pPr>
    </w:p>
    <w:p w:rsidR="00493482" w:rsidRPr="00364A28" w:rsidRDefault="00493482" w:rsidP="00364A28">
      <w:pPr>
        <w:spacing w:after="0" w:line="240" w:lineRule="auto"/>
        <w:jc w:val="both"/>
        <w:rPr>
          <w:b/>
          <w:sz w:val="20"/>
          <w:szCs w:val="20"/>
        </w:rPr>
      </w:pPr>
      <w:r w:rsidRPr="00364A28">
        <w:rPr>
          <w:b/>
          <w:sz w:val="20"/>
          <w:szCs w:val="20"/>
        </w:rPr>
        <w:t xml:space="preserve">Önskas mer information </w:t>
      </w:r>
      <w:r w:rsidR="00364A28">
        <w:rPr>
          <w:b/>
          <w:sz w:val="20"/>
          <w:szCs w:val="20"/>
        </w:rPr>
        <w:t>är ni välkommen att kontakta</w:t>
      </w:r>
      <w:r w:rsidRPr="00364A28">
        <w:rPr>
          <w:b/>
          <w:sz w:val="20"/>
          <w:szCs w:val="20"/>
        </w:rPr>
        <w:t xml:space="preserve"> Bengt Henricson, Marknadsanalytiker, Prognoscentret AB: 08-440 93 66, Mail: </w:t>
      </w:r>
      <w:hyperlink r:id="rId8" w:history="1">
        <w:r w:rsidRPr="00364A28">
          <w:rPr>
            <w:b/>
            <w:sz w:val="20"/>
            <w:szCs w:val="20"/>
          </w:rPr>
          <w:t>bengt.henricson@prognoscentret.se</w:t>
        </w:r>
      </w:hyperlink>
    </w:p>
    <w:p w:rsidR="00C05DC2" w:rsidRPr="00FB049A" w:rsidRDefault="00493482" w:rsidP="00C675E2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  <w:r w:rsidRPr="00FB049A">
        <w:rPr>
          <w:rFonts w:asciiTheme="minorHAnsi" w:hAnsiTheme="minorHAnsi" w:cs="Arial"/>
          <w:b/>
          <w:sz w:val="20"/>
          <w:szCs w:val="20"/>
        </w:rPr>
        <w:t>Prognoscentret AB</w:t>
      </w:r>
      <w:r w:rsidRPr="00FB049A">
        <w:rPr>
          <w:rFonts w:asciiTheme="minorHAnsi" w:hAnsiTheme="minorHAnsi" w:cs="Arial"/>
          <w:sz w:val="20"/>
          <w:szCs w:val="20"/>
        </w:rPr>
        <w:t xml:space="preserve"> har sedan starten 1978 utvecklats till att idag vara Nordens ledande leverantör av högkvalitativa marknadsanalyser inom bygg, bostads- och fastighetsmarknaderna. </w:t>
      </w:r>
      <w:r w:rsidR="00C56BAD">
        <w:rPr>
          <w:rFonts w:asciiTheme="minorHAnsi" w:hAnsiTheme="minorHAnsi" w:cs="Arial"/>
          <w:sz w:val="20"/>
          <w:szCs w:val="20"/>
        </w:rPr>
        <w:t xml:space="preserve">Med utgångspunkt i välutvecklade analysverktyg, ett stort nätverk och kompetenta medarbetare erbjuder vi många typer av analyser som ger stöd i taktiska, strategiska och operationella val. Prognoscentret representerar både Norge och Sverige i </w:t>
      </w:r>
      <w:proofErr w:type="spellStart"/>
      <w:r w:rsidR="00C56BAD">
        <w:rPr>
          <w:rFonts w:asciiTheme="minorHAnsi" w:hAnsiTheme="minorHAnsi" w:cs="Arial"/>
          <w:sz w:val="20"/>
          <w:szCs w:val="20"/>
        </w:rPr>
        <w:t>Euroconstruct</w:t>
      </w:r>
      <w:proofErr w:type="spellEnd"/>
      <w:r w:rsidR="00C56BAD">
        <w:rPr>
          <w:rFonts w:asciiTheme="minorHAnsi" w:hAnsiTheme="minorHAnsi" w:cs="Arial"/>
          <w:sz w:val="20"/>
          <w:szCs w:val="20"/>
        </w:rPr>
        <w:t>, ett europeiskt nätverk bestående av de 19 ledande</w:t>
      </w:r>
      <w:r w:rsidR="007725AA">
        <w:rPr>
          <w:rFonts w:asciiTheme="minorHAnsi" w:hAnsiTheme="minorHAnsi" w:cs="Arial"/>
          <w:sz w:val="20"/>
          <w:szCs w:val="20"/>
        </w:rPr>
        <w:t xml:space="preserve"> analysinstitutionern</w:t>
      </w:r>
      <w:r w:rsidR="00C56BAD">
        <w:rPr>
          <w:rFonts w:asciiTheme="minorHAnsi" w:hAnsiTheme="minorHAnsi" w:cs="Arial"/>
          <w:sz w:val="20"/>
          <w:szCs w:val="20"/>
        </w:rPr>
        <w:t>a i EU-området</w:t>
      </w:r>
      <w:r w:rsidR="00401EC1">
        <w:rPr>
          <w:rFonts w:asciiTheme="minorHAnsi" w:hAnsiTheme="minorHAnsi" w:cs="Arial"/>
          <w:sz w:val="20"/>
          <w:szCs w:val="20"/>
        </w:rPr>
        <w:t>, (</w:t>
      </w:r>
      <w:hyperlink r:id="rId9" w:history="1">
        <w:r w:rsidR="00401EC1" w:rsidRPr="008440A3">
          <w:rPr>
            <w:rStyle w:val="Hyperlnk"/>
            <w:rFonts w:asciiTheme="minorHAnsi" w:hAnsiTheme="minorHAnsi" w:cs="Arial"/>
            <w:sz w:val="20"/>
            <w:szCs w:val="20"/>
          </w:rPr>
          <w:t>www.euroconstruct.org</w:t>
        </w:r>
      </w:hyperlink>
      <w:r w:rsidR="00401EC1">
        <w:rPr>
          <w:rFonts w:asciiTheme="minorHAnsi" w:hAnsiTheme="minorHAnsi" w:cs="Arial"/>
          <w:sz w:val="20"/>
          <w:szCs w:val="20"/>
        </w:rPr>
        <w:t xml:space="preserve">). </w:t>
      </w:r>
    </w:p>
    <w:sectPr w:rsidR="00C05DC2" w:rsidRPr="00FB049A" w:rsidSect="007B78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0E" w:rsidRDefault="0087630E" w:rsidP="00C675E2">
      <w:pPr>
        <w:spacing w:after="0" w:line="240" w:lineRule="auto"/>
      </w:pPr>
      <w:r>
        <w:separator/>
      </w:r>
    </w:p>
  </w:endnote>
  <w:endnote w:type="continuationSeparator" w:id="0">
    <w:p w:rsidR="0087630E" w:rsidRDefault="0087630E" w:rsidP="00C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BC" w:rsidRDefault="009E44BC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47890" cy="347345"/>
              <wp:effectExtent l="0" t="0" r="10160" b="14605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890" cy="347345"/>
                        <a:chOff x="321" y="14850"/>
                        <a:chExt cx="11601" cy="54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C675E2" w:rsidRDefault="00857116" w:rsidP="00C675E2">
                            <w:pPr>
                              <w:pStyle w:val="Sidfot"/>
                              <w:jc w:val="center"/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pacing w:val="60"/>
                                </w:rPr>
                                <w:alias w:val="Address"/>
                                <w:id w:val="30607187"/>
                                <w:placeholder>
                                  <w:docPart w:val="467F2E5F14454B9EB1AACB7C393E7CF9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9E44BC">
                                  <w:rPr>
                                    <w:color w:val="FFFFFF" w:themeColor="background1"/>
                                    <w:spacing w:val="60"/>
                                  </w:rPr>
                                  <w:t>Saltmätargatan 5 11359</w:t>
                                </w:r>
                              </w:sdtContent>
                            </w:sdt>
                            <w:r w:rsidR="009E44BC" w:rsidRPr="00C675E2"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  <w:t xml:space="preserve"> Stockholm</w:t>
                            </w:r>
                            <w:r w:rsidR="009E44BC"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  <w:t xml:space="preserve"> www.prognoscentret.se</w:t>
                            </w:r>
                          </w:p>
                          <w:p w:rsidR="009E44BC" w:rsidRPr="00C675E2" w:rsidRDefault="009E44BC" w:rsidP="00C675E2">
                            <w:pPr>
                              <w:pStyle w:val="Sidhuvud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A23732" w:rsidRDefault="009E44BC" w:rsidP="00C6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0.7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HocEA&#10;AADaAAAADwAAAGRycy9kb3ducmV2LnhtbESPQYvCMBSE7wv+h/AEb2uqoCzVKCIURPSwrsXro3m2&#10;1ealNFFbf/1GEDwOM/MNM1+2phJ3alxpWcFoGIEgzqwuOVdw/Eu+f0A4j6yxskwKOnKwXPS+5hhr&#10;++Bfuh98LgKEXYwKCu/rWEqXFWTQDW1NHLyzbQz6IJtc6gYfAW4qOY6iqTRYclgosKZ1Qdn1cDMK&#10;XLdbbbt9lz5PlB4vMkkm5pwqNei3qxkIT63/hN/tjVYwgdeVc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R6HBAAAA2gAAAA8AAAAAAAAAAAAAAAAAmAIAAGRycy9kb3du&#10;cmV2LnhtbFBLBQYAAAAABAAEAPUAAACGAwAAAAA=&#10;" fillcolor="#446eb5" stroked="f" strokecolor="#943634 [2405]">
                <v:textbox>
                  <w:txbxContent>
                    <w:p w:rsidR="009E44BC" w:rsidRPr="00C675E2" w:rsidRDefault="00AF59F4" w:rsidP="00C675E2">
                      <w:pPr>
                        <w:pStyle w:val="Sidfot"/>
                        <w:jc w:val="center"/>
                        <w:rPr>
                          <w:color w:val="FFFFFF" w:themeColor="background1"/>
                          <w:spacing w:val="60"/>
                          <w:lang w:val="en-U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pacing w:val="60"/>
                          </w:rPr>
                          <w:alias w:val="Address"/>
                          <w:id w:val="30607187"/>
                          <w:placeholder>
                            <w:docPart w:val="467F2E5F14454B9EB1AACB7C393E7CF9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9E44BC">
                            <w:rPr>
                              <w:color w:val="FFFFFF" w:themeColor="background1"/>
                              <w:spacing w:val="60"/>
                            </w:rPr>
                            <w:t>Saltmätargatan 5 11359</w:t>
                          </w:r>
                        </w:sdtContent>
                      </w:sdt>
                      <w:r w:rsidR="009E44BC" w:rsidRPr="00C675E2">
                        <w:rPr>
                          <w:color w:val="FFFFFF" w:themeColor="background1"/>
                          <w:spacing w:val="60"/>
                          <w:lang w:val="en-US"/>
                        </w:rPr>
                        <w:t xml:space="preserve"> Stockholm</w:t>
                      </w:r>
                      <w:r w:rsidR="009E44BC">
                        <w:rPr>
                          <w:color w:val="FFFFFF" w:themeColor="background1"/>
                          <w:spacing w:val="60"/>
                          <w:lang w:val="en-US"/>
                        </w:rPr>
                        <w:t xml:space="preserve"> www.prognoscentret.se</w:t>
                      </w:r>
                    </w:p>
                    <w:p w:rsidR="009E44BC" w:rsidRPr="00C675E2" w:rsidRDefault="009E44BC" w:rsidP="00C675E2">
                      <w:pPr>
                        <w:pStyle w:val="Sidhuvud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WscQA&#10;AADaAAAADwAAAGRycy9kb3ducmV2LnhtbESPQWsCMRSE74L/IbxCb5ptKVZWo6jQ0h48uHrQ22Pz&#10;3EQ3L8sm1W1/vREKHoeZ+YaZzjtXiwu1wXpW8DLMQBCXXluuFOy2H4MxiBCRNdaeScEvBZjP+r0p&#10;5tpfeUOXIlYiQTjkqMDE2ORShtKQwzD0DXHyjr51GJNsK6lbvCa4q+Vrlo2kQ8tpwWBDK0Plufhx&#10;CvZ0Mt+83Nq3v8+13ayKA6/fD0o9P3WLCYhIXXyE/9tfWsEI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FrHEAAAA2gAAAA8AAAAAAAAAAAAAAAAAmAIAAGRycy9k&#10;b3ducmV2LnhtbFBLBQYAAAAABAAEAPUAAACJAwAAAAA=&#10;" fillcolor="#446eb5" stroked="f">
                <v:textbox>
                  <w:txbxContent>
                    <w:p w:rsidR="009E44BC" w:rsidRPr="00A23732" w:rsidRDefault="009E44BC" w:rsidP="00C675E2"/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0E" w:rsidRDefault="0087630E" w:rsidP="00C675E2">
      <w:pPr>
        <w:spacing w:after="0" w:line="240" w:lineRule="auto"/>
      </w:pPr>
      <w:r>
        <w:separator/>
      </w:r>
    </w:p>
  </w:footnote>
  <w:footnote w:type="continuationSeparator" w:id="0">
    <w:p w:rsidR="0087630E" w:rsidRDefault="0087630E" w:rsidP="00C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69" w:rsidRDefault="00FE6A69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8AD514" wp14:editId="4F1D3130">
          <wp:simplePos x="0" y="0"/>
          <wp:positionH relativeFrom="column">
            <wp:posOffset>4820794</wp:posOffset>
          </wp:positionH>
          <wp:positionV relativeFrom="paragraph">
            <wp:posOffset>398145</wp:posOffset>
          </wp:positionV>
          <wp:extent cx="1027430" cy="369570"/>
          <wp:effectExtent l="0" t="0" r="127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FFF535" wp14:editId="516EB10B">
          <wp:extent cx="4848225" cy="1085850"/>
          <wp:effectExtent l="0" t="0" r="9525" b="0"/>
          <wp:docPr id="8" name="Bildobjekt 19" descr="Nya bostäder 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19" descr="Nya bostäder PPT.jpg"/>
                  <pic:cNvPicPr>
                    <a:picLocks noChangeAspect="1"/>
                  </pic:cNvPicPr>
                </pic:nvPicPr>
                <pic:blipFill rotWithShape="1">
                  <a:blip r:embed="rId2"/>
                  <a:srcRect t="42510" b="14603"/>
                  <a:stretch/>
                </pic:blipFill>
                <pic:spPr bwMode="auto">
                  <a:xfrm>
                    <a:off x="0" y="0"/>
                    <a:ext cx="4848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>
      <o:colormru v:ext="edit" colors="#09b2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2"/>
    <w:rsid w:val="00006F7F"/>
    <w:rsid w:val="00017863"/>
    <w:rsid w:val="000618D8"/>
    <w:rsid w:val="00075BFD"/>
    <w:rsid w:val="00076393"/>
    <w:rsid w:val="000800BC"/>
    <w:rsid w:val="00082907"/>
    <w:rsid w:val="000A401D"/>
    <w:rsid w:val="000C4543"/>
    <w:rsid w:val="000C515E"/>
    <w:rsid w:val="000F3EEC"/>
    <w:rsid w:val="001843FB"/>
    <w:rsid w:val="00195F2C"/>
    <w:rsid w:val="001F7822"/>
    <w:rsid w:val="00210BCE"/>
    <w:rsid w:val="002153F9"/>
    <w:rsid w:val="00242248"/>
    <w:rsid w:val="002F0116"/>
    <w:rsid w:val="0030405C"/>
    <w:rsid w:val="00364A28"/>
    <w:rsid w:val="003A653A"/>
    <w:rsid w:val="003B5D1A"/>
    <w:rsid w:val="003D5875"/>
    <w:rsid w:val="00401EC1"/>
    <w:rsid w:val="004216A6"/>
    <w:rsid w:val="004408D3"/>
    <w:rsid w:val="00441191"/>
    <w:rsid w:val="00442728"/>
    <w:rsid w:val="004456A5"/>
    <w:rsid w:val="004653EC"/>
    <w:rsid w:val="004848C1"/>
    <w:rsid w:val="00493482"/>
    <w:rsid w:val="004B3ED4"/>
    <w:rsid w:val="00525239"/>
    <w:rsid w:val="00544E32"/>
    <w:rsid w:val="0055075A"/>
    <w:rsid w:val="005E0D78"/>
    <w:rsid w:val="005F0CCA"/>
    <w:rsid w:val="0067060F"/>
    <w:rsid w:val="006C4D7D"/>
    <w:rsid w:val="006F716C"/>
    <w:rsid w:val="00727347"/>
    <w:rsid w:val="00731617"/>
    <w:rsid w:val="0073699F"/>
    <w:rsid w:val="007725AA"/>
    <w:rsid w:val="00783DB7"/>
    <w:rsid w:val="00787D24"/>
    <w:rsid w:val="007A38F7"/>
    <w:rsid w:val="007A71F9"/>
    <w:rsid w:val="007B78C7"/>
    <w:rsid w:val="007D21C1"/>
    <w:rsid w:val="008021E8"/>
    <w:rsid w:val="00857116"/>
    <w:rsid w:val="00863FD0"/>
    <w:rsid w:val="0086670F"/>
    <w:rsid w:val="0087630E"/>
    <w:rsid w:val="0088622B"/>
    <w:rsid w:val="008B2F7A"/>
    <w:rsid w:val="008B3543"/>
    <w:rsid w:val="008E61DF"/>
    <w:rsid w:val="00917EDE"/>
    <w:rsid w:val="00921091"/>
    <w:rsid w:val="009511D0"/>
    <w:rsid w:val="00971AE0"/>
    <w:rsid w:val="009916D1"/>
    <w:rsid w:val="009B1946"/>
    <w:rsid w:val="009B1FA2"/>
    <w:rsid w:val="009B4845"/>
    <w:rsid w:val="009C02A3"/>
    <w:rsid w:val="009E44BC"/>
    <w:rsid w:val="00A1466E"/>
    <w:rsid w:val="00A35BA7"/>
    <w:rsid w:val="00A41EC4"/>
    <w:rsid w:val="00A85347"/>
    <w:rsid w:val="00AC2844"/>
    <w:rsid w:val="00AE0CCB"/>
    <w:rsid w:val="00AE691A"/>
    <w:rsid w:val="00AF59F4"/>
    <w:rsid w:val="00B31672"/>
    <w:rsid w:val="00B75A3E"/>
    <w:rsid w:val="00BA7145"/>
    <w:rsid w:val="00BC64FA"/>
    <w:rsid w:val="00C04640"/>
    <w:rsid w:val="00C05DC2"/>
    <w:rsid w:val="00C26BD8"/>
    <w:rsid w:val="00C371F9"/>
    <w:rsid w:val="00C56BAD"/>
    <w:rsid w:val="00C675E2"/>
    <w:rsid w:val="00C7406D"/>
    <w:rsid w:val="00C82313"/>
    <w:rsid w:val="00CC5DC2"/>
    <w:rsid w:val="00CD2881"/>
    <w:rsid w:val="00CF6F56"/>
    <w:rsid w:val="00D24F72"/>
    <w:rsid w:val="00D578B9"/>
    <w:rsid w:val="00D67516"/>
    <w:rsid w:val="00D7792D"/>
    <w:rsid w:val="00D77CE1"/>
    <w:rsid w:val="00DE7BBC"/>
    <w:rsid w:val="00DF45F6"/>
    <w:rsid w:val="00F2796D"/>
    <w:rsid w:val="00F677B7"/>
    <w:rsid w:val="00F73889"/>
    <w:rsid w:val="00FB049A"/>
    <w:rsid w:val="00FB7CAA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b2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henricson@prognoscentret.s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construc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F2E5F14454B9EB1AACB7C393E7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B1FF8-70EF-4D84-9551-15E810B8D650}"/>
      </w:docPartPr>
      <w:docPartBody>
        <w:p w:rsidR="00255DE7" w:rsidRDefault="008F123C" w:rsidP="008F123C">
          <w:pPr>
            <w:pStyle w:val="467F2E5F14454B9EB1AACB7C393E7CF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23C"/>
    <w:rsid w:val="00023054"/>
    <w:rsid w:val="00255DE7"/>
    <w:rsid w:val="00353319"/>
    <w:rsid w:val="003C148F"/>
    <w:rsid w:val="0050591D"/>
    <w:rsid w:val="005D1CB9"/>
    <w:rsid w:val="006E2287"/>
    <w:rsid w:val="007A32AE"/>
    <w:rsid w:val="007E3E93"/>
    <w:rsid w:val="008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7F2E5F14454B9EB1AACB7C393E7CF9">
    <w:name w:val="467F2E5F14454B9EB1AACB7C393E7CF9"/>
    <w:rsid w:val="008F1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Saltmätargatan 5 11359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Lindström</dc:creator>
  <cp:lastModifiedBy>Thomas Ekvall</cp:lastModifiedBy>
  <cp:revision>63</cp:revision>
  <cp:lastPrinted>2012-03-27T08:31:00Z</cp:lastPrinted>
  <dcterms:created xsi:type="dcterms:W3CDTF">2011-09-19T08:22:00Z</dcterms:created>
  <dcterms:modified xsi:type="dcterms:W3CDTF">2012-03-27T08:32:00Z</dcterms:modified>
</cp:coreProperties>
</file>