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C4D86" w14:textId="77777777" w:rsidR="009F2673" w:rsidRDefault="00E16B68" w:rsidP="00085AA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Cs/>
          <w:sz w:val="22"/>
          <w:szCs w:val="22"/>
        </w:rPr>
      </w:pPr>
      <w:r w:rsidRPr="00B62C5E">
        <w:rPr>
          <w:rFonts w:ascii="Arial" w:hAnsi="Arial" w:cs="Arial"/>
          <w:b/>
          <w:bCs/>
          <w:sz w:val="32"/>
          <w:szCs w:val="32"/>
        </w:rPr>
        <w:t xml:space="preserve">Text from </w:t>
      </w:r>
      <w:proofErr w:type="spellStart"/>
      <w:r w:rsidRPr="00B62C5E">
        <w:rPr>
          <w:rFonts w:ascii="Arial" w:hAnsi="Arial" w:cs="Arial"/>
          <w:b/>
          <w:bCs/>
          <w:sz w:val="32"/>
          <w:szCs w:val="32"/>
        </w:rPr>
        <w:t>Knauf</w:t>
      </w:r>
      <w:proofErr w:type="spellEnd"/>
      <w:r w:rsidRPr="00B62C5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B62C5E">
        <w:rPr>
          <w:rFonts w:ascii="Arial" w:hAnsi="Arial" w:cs="Arial"/>
          <w:b/>
          <w:bCs/>
          <w:sz w:val="32"/>
          <w:szCs w:val="32"/>
        </w:rPr>
        <w:t>Insulation</w:t>
      </w:r>
      <w:proofErr w:type="spellEnd"/>
      <w:r w:rsidRPr="00B62C5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B62C5E">
        <w:rPr>
          <w:rFonts w:ascii="Arial" w:hAnsi="Arial" w:cs="Arial"/>
          <w:b/>
          <w:bCs/>
          <w:sz w:val="32"/>
          <w:szCs w:val="32"/>
        </w:rPr>
        <w:t>free</w:t>
      </w:r>
      <w:proofErr w:type="spellEnd"/>
      <w:r w:rsidRPr="00B62C5E">
        <w:rPr>
          <w:rFonts w:ascii="Arial" w:hAnsi="Arial" w:cs="Arial"/>
          <w:b/>
          <w:bCs/>
          <w:sz w:val="32"/>
          <w:szCs w:val="32"/>
        </w:rPr>
        <w:t xml:space="preserve"> for </w:t>
      </w:r>
      <w:proofErr w:type="spellStart"/>
      <w:r w:rsidRPr="00B62C5E">
        <w:rPr>
          <w:rFonts w:ascii="Arial" w:hAnsi="Arial" w:cs="Arial"/>
          <w:b/>
          <w:bCs/>
          <w:sz w:val="32"/>
          <w:szCs w:val="32"/>
        </w:rPr>
        <w:t>use</w:t>
      </w:r>
      <w:proofErr w:type="spellEnd"/>
      <w:r w:rsidRPr="00B62C5E">
        <w:rPr>
          <w:rFonts w:ascii="Arial" w:hAnsi="Arial" w:cs="Arial"/>
          <w:b/>
          <w:bCs/>
          <w:sz w:val="32"/>
          <w:szCs w:val="32"/>
        </w:rPr>
        <w:t>:</w:t>
      </w:r>
      <w:r w:rsidR="00B62C5E" w:rsidRPr="00B62C5E">
        <w:rPr>
          <w:rFonts w:ascii="Arial" w:hAnsi="Arial" w:cs="Arial"/>
          <w:b/>
          <w:bCs/>
          <w:sz w:val="32"/>
          <w:szCs w:val="32"/>
        </w:rPr>
        <w:br/>
      </w:r>
      <w:r w:rsidR="00B62C5E" w:rsidRPr="00B62C5E">
        <w:rPr>
          <w:rFonts w:ascii="Arial" w:hAnsi="Arial" w:cs="Arial"/>
          <w:b/>
          <w:bCs/>
          <w:sz w:val="32"/>
          <w:szCs w:val="32"/>
        </w:rPr>
        <w:br/>
      </w:r>
      <w:proofErr w:type="spellStart"/>
      <w:r w:rsidR="00EC4957" w:rsidRPr="00EC4957">
        <w:rPr>
          <w:rFonts w:ascii="Arial" w:hAnsi="Arial" w:cs="Arial"/>
          <w:b/>
          <w:bCs/>
          <w:sz w:val="32"/>
          <w:szCs w:val="32"/>
        </w:rPr>
        <w:t>Professoren</w:t>
      </w:r>
      <w:proofErr w:type="spellEnd"/>
      <w:r w:rsidR="00EC4957" w:rsidRPr="00EC4957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EC4957" w:rsidRPr="00EC4957">
        <w:rPr>
          <w:rFonts w:ascii="Arial" w:hAnsi="Arial" w:cs="Arial"/>
          <w:b/>
          <w:bCs/>
          <w:sz w:val="32"/>
          <w:szCs w:val="32"/>
        </w:rPr>
        <w:t>og</w:t>
      </w:r>
      <w:proofErr w:type="spellEnd"/>
      <w:r w:rsidR="00EC4957" w:rsidRPr="00EC4957">
        <w:rPr>
          <w:rFonts w:ascii="Arial" w:hAnsi="Arial" w:cs="Arial"/>
          <w:b/>
          <w:bCs/>
          <w:sz w:val="32"/>
          <w:szCs w:val="32"/>
        </w:rPr>
        <w:t xml:space="preserve"> jakten på det goda </w:t>
      </w:r>
      <w:proofErr w:type="spellStart"/>
      <w:r w:rsidR="00EC4957" w:rsidRPr="00EC4957">
        <w:rPr>
          <w:rFonts w:ascii="Arial" w:hAnsi="Arial" w:cs="Arial"/>
          <w:b/>
          <w:bCs/>
          <w:sz w:val="32"/>
          <w:szCs w:val="32"/>
        </w:rPr>
        <w:t>klimaskallet</w:t>
      </w:r>
      <w:proofErr w:type="spellEnd"/>
      <w:r w:rsidR="00EC4957" w:rsidRPr="00EC4957">
        <w:rPr>
          <w:rFonts w:ascii="Arial" w:hAnsi="Arial" w:cs="Arial"/>
          <w:b/>
          <w:bCs/>
          <w:sz w:val="32"/>
          <w:szCs w:val="32"/>
        </w:rPr>
        <w:t xml:space="preserve"> </w:t>
      </w:r>
      <w:r w:rsidR="00085AA0">
        <w:rPr>
          <w:rFonts w:ascii="Arial" w:hAnsi="Arial" w:cs="Arial"/>
          <w:sz w:val="32"/>
          <w:szCs w:val="32"/>
        </w:rPr>
        <w:br/>
      </w:r>
      <w:r w:rsidR="00085AA0">
        <w:rPr>
          <w:rFonts w:ascii="Arial" w:hAnsi="Arial" w:cs="Arial"/>
          <w:sz w:val="32"/>
          <w:szCs w:val="32"/>
        </w:rPr>
        <w:br/>
      </w:r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Professor Johnny Kronvall er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kanskje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pensjonist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, men har et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engasjement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 som en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nyuteksaminert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bygningsingeniør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Nesten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 alt –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bygningens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økonomi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trivselsfaktor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miljøpåvirkning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og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langsiktige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holdbarhet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 – kommer an på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klimaskallet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ifølge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ham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. </w:t>
      </w:r>
      <w:r w:rsidR="00085AA0">
        <w:rPr>
          <w:rFonts w:ascii="Arial" w:hAnsi="Arial" w:cs="Arial"/>
          <w:sz w:val="32"/>
          <w:szCs w:val="32"/>
        </w:rPr>
        <w:br/>
      </w:r>
      <w:r w:rsidR="00085AA0">
        <w:rPr>
          <w:rFonts w:ascii="Arial" w:hAnsi="Arial" w:cs="Arial"/>
          <w:sz w:val="32"/>
          <w:szCs w:val="32"/>
        </w:rPr>
        <w:br/>
      </w:r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–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Jeg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søker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 de små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og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 store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endringene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 som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skaper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 det gode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klimaskallet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Noe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sier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 seg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selv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, andre ting er mer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komplisert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EC4957" w:rsidRPr="00085AA0">
        <w:rPr>
          <w:rFonts w:ascii="Arial" w:hAnsi="Arial" w:cs="Arial"/>
          <w:b/>
          <w:bCs/>
          <w:sz w:val="22"/>
          <w:szCs w:val="22"/>
        </w:rPr>
        <w:t>sier</w:t>
      </w:r>
      <w:proofErr w:type="spellEnd"/>
      <w:r w:rsidR="00EC4957" w:rsidRPr="00085AA0">
        <w:rPr>
          <w:rFonts w:ascii="Arial" w:hAnsi="Arial" w:cs="Arial"/>
          <w:b/>
          <w:bCs/>
          <w:sz w:val="22"/>
          <w:szCs w:val="22"/>
        </w:rPr>
        <w:t xml:space="preserve"> han. </w:t>
      </w:r>
      <w:r w:rsidR="00B62C5E">
        <w:rPr>
          <w:rFonts w:ascii="Arial" w:hAnsi="Arial" w:cs="Arial"/>
          <w:b/>
          <w:bCs/>
          <w:sz w:val="32"/>
          <w:szCs w:val="32"/>
        </w:rPr>
        <w:br/>
      </w:r>
      <w:r w:rsidR="00B62C5E">
        <w:rPr>
          <w:rFonts w:ascii="Arial" w:hAnsi="Arial" w:cs="Arial"/>
          <w:b/>
          <w:bCs/>
          <w:sz w:val="32"/>
          <w:szCs w:val="32"/>
        </w:rPr>
        <w:br/>
      </w:r>
      <w:r w:rsidR="00EC4957" w:rsidRPr="00085AA0">
        <w:rPr>
          <w:rFonts w:ascii="Arial" w:hAnsi="Arial" w:cs="Arial"/>
          <w:bCs/>
          <w:sz w:val="22"/>
          <w:szCs w:val="22"/>
        </w:rPr>
        <w:t xml:space="preserve">«Det gode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klimaskallet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» er Johnny Kronvalls eget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uttrykk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, en variant av andre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kjente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fraser som «</w:t>
      </w:r>
      <w:proofErr w:type="gramStart"/>
      <w:r w:rsidR="00EC4957" w:rsidRPr="00085AA0">
        <w:rPr>
          <w:rFonts w:ascii="Arial" w:hAnsi="Arial" w:cs="Arial"/>
          <w:bCs/>
          <w:sz w:val="22"/>
          <w:szCs w:val="22"/>
        </w:rPr>
        <w:t>det gode liv</w:t>
      </w:r>
      <w:proofErr w:type="gramEnd"/>
      <w:r w:rsidR="00EC4957" w:rsidRPr="00085AA0">
        <w:rPr>
          <w:rFonts w:ascii="Arial" w:hAnsi="Arial" w:cs="Arial"/>
          <w:bCs/>
          <w:sz w:val="22"/>
          <w:szCs w:val="22"/>
        </w:rPr>
        <w:t xml:space="preserve">»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og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«den gode samtalen». Han kan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snakke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lenge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og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skrive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mye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om det gode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klimaskallet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noe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han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også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har gjort i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populærvitenskapelige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tidsskrifter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for snarlig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publisering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– men det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handler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i grunnen om tre ting: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bygningen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må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være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godt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isolert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lufttett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og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fuktsikker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. Vi tar det i tur </w:t>
      </w:r>
      <w:proofErr w:type="spellStart"/>
      <w:r w:rsidR="00EC4957" w:rsidRPr="00085AA0">
        <w:rPr>
          <w:rFonts w:ascii="Arial" w:hAnsi="Arial" w:cs="Arial"/>
          <w:bCs/>
          <w:sz w:val="22"/>
          <w:szCs w:val="22"/>
        </w:rPr>
        <w:t>og</w:t>
      </w:r>
      <w:proofErr w:type="spellEnd"/>
      <w:r w:rsidR="00EC4957" w:rsidRPr="00085AA0">
        <w:rPr>
          <w:rFonts w:ascii="Arial" w:hAnsi="Arial" w:cs="Arial"/>
          <w:bCs/>
          <w:sz w:val="22"/>
          <w:szCs w:val="22"/>
        </w:rPr>
        <w:t xml:space="preserve"> orden. </w:t>
      </w:r>
      <w:r w:rsidR="00085AA0">
        <w:rPr>
          <w:rFonts w:ascii="Arial" w:hAnsi="Arial" w:cs="Arial"/>
          <w:bCs/>
          <w:sz w:val="22"/>
          <w:szCs w:val="22"/>
        </w:rPr>
        <w:br/>
      </w:r>
      <w:r w:rsidR="00085AA0">
        <w:rPr>
          <w:rFonts w:ascii="Arial" w:hAnsi="Arial" w:cs="Arial"/>
          <w:bCs/>
          <w:sz w:val="22"/>
          <w:szCs w:val="22"/>
        </w:rPr>
        <w:br/>
      </w:r>
      <w:r w:rsidR="00EC4957" w:rsidRPr="00085AA0">
        <w:rPr>
          <w:rFonts w:ascii="Arial" w:hAnsi="Arial" w:cs="Arial"/>
          <w:b/>
          <w:bCs/>
          <w:color w:val="131313"/>
          <w:sz w:val="22"/>
          <w:szCs w:val="22"/>
        </w:rPr>
        <w:t xml:space="preserve">God </w:t>
      </w:r>
      <w:proofErr w:type="spellStart"/>
      <w:r w:rsidR="00EC4957" w:rsidRPr="00085AA0">
        <w:rPr>
          <w:rFonts w:ascii="Arial" w:hAnsi="Arial" w:cs="Arial"/>
          <w:b/>
          <w:bCs/>
          <w:color w:val="131313"/>
          <w:sz w:val="22"/>
          <w:szCs w:val="22"/>
        </w:rPr>
        <w:t>isolert</w:t>
      </w:r>
      <w:proofErr w:type="spellEnd"/>
      <w:r w:rsidR="00EC4957" w:rsidRPr="00085AA0">
        <w:rPr>
          <w:rFonts w:ascii="Arial" w:hAnsi="Arial" w:cs="Arial"/>
          <w:b/>
          <w:bCs/>
          <w:color w:val="131313"/>
          <w:sz w:val="22"/>
          <w:szCs w:val="22"/>
        </w:rPr>
        <w:t xml:space="preserve"> </w:t>
      </w:r>
      <w:r w:rsidR="00085AA0">
        <w:rPr>
          <w:rFonts w:ascii="Arial" w:hAnsi="Arial" w:cs="Arial"/>
          <w:sz w:val="22"/>
          <w:szCs w:val="22"/>
        </w:rPr>
        <w:br/>
      </w:r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– Det er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nok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der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det kan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gjøres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mest.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Materialvalget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i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byggingen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kan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noen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ganger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håndteres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litt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«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hestehandelaktig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». Med det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mener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jeg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at det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ofte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forhandles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bort under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prosessen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.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Selv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om det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foreskrives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en isolering med en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bestemt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lambdaverdi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, er det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ikke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sikkert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at det blir slik i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praksis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. </w:t>
      </w:r>
      <w:r w:rsidR="00B62C5E">
        <w:rPr>
          <w:rFonts w:ascii="Arial" w:hAnsi="Arial" w:cs="Arial"/>
          <w:bCs/>
          <w:sz w:val="22"/>
          <w:szCs w:val="22"/>
        </w:rPr>
        <w:br/>
      </w:r>
      <w:r w:rsidR="00B62C5E">
        <w:rPr>
          <w:rFonts w:ascii="Arial" w:hAnsi="Arial" w:cs="Arial"/>
          <w:bCs/>
          <w:sz w:val="22"/>
          <w:szCs w:val="22"/>
        </w:rPr>
        <w:br/>
      </w:r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– I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mine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øyne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er det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nesten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uansvarlig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gramStart"/>
      <w:r w:rsidR="00EC4957" w:rsidRPr="00085AA0">
        <w:rPr>
          <w:rFonts w:ascii="Arial" w:hAnsi="Arial" w:cs="Arial"/>
          <w:color w:val="131313"/>
          <w:sz w:val="22"/>
          <w:szCs w:val="22"/>
        </w:rPr>
        <w:t>å</w:t>
      </w:r>
      <w:proofErr w:type="gram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ikke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bygge med det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beste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materialet som finnes! Vi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snakker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om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bygninger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som skal stå i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årtier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–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investeringen i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bedre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isolering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betaler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seg like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lenge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.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Her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har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glassull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en klar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fordel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sammenlignet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med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steinull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. Denne vil bli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altfor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tung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vanskelig </w:t>
      </w:r>
      <w:proofErr w:type="gramStart"/>
      <w:r w:rsidR="00EC4957" w:rsidRPr="00085AA0">
        <w:rPr>
          <w:rFonts w:ascii="Arial" w:hAnsi="Arial" w:cs="Arial"/>
          <w:color w:val="131313"/>
          <w:sz w:val="22"/>
          <w:szCs w:val="22"/>
        </w:rPr>
        <w:t>å</w:t>
      </w:r>
      <w:proofErr w:type="gram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jobbe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med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til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å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komme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i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nærheten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av de samme gode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varmeisolerende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egenskapene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som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lavlambdaprodukter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av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glassull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. </w:t>
      </w:r>
      <w:r w:rsidR="00B62C5E">
        <w:rPr>
          <w:rFonts w:ascii="Arial" w:hAnsi="Arial" w:cs="Arial"/>
          <w:bCs/>
          <w:sz w:val="22"/>
          <w:szCs w:val="22"/>
        </w:rPr>
        <w:br/>
      </w:r>
      <w:r w:rsidR="00B62C5E">
        <w:rPr>
          <w:rFonts w:ascii="Arial" w:hAnsi="Arial" w:cs="Arial"/>
          <w:bCs/>
          <w:sz w:val="22"/>
          <w:szCs w:val="22"/>
        </w:rPr>
        <w:br/>
      </w:r>
      <w:proofErr w:type="spellStart"/>
      <w:r w:rsidR="00EC4957" w:rsidRPr="00085AA0">
        <w:rPr>
          <w:rFonts w:ascii="Arial" w:hAnsi="Arial" w:cs="Arial"/>
          <w:b/>
          <w:bCs/>
          <w:color w:val="131313"/>
          <w:sz w:val="22"/>
          <w:szCs w:val="22"/>
        </w:rPr>
        <w:t>Lufttett</w:t>
      </w:r>
      <w:proofErr w:type="spellEnd"/>
      <w:r w:rsidR="00EC4957" w:rsidRPr="00085AA0">
        <w:rPr>
          <w:rFonts w:ascii="Arial" w:hAnsi="Arial" w:cs="Arial"/>
          <w:b/>
          <w:bCs/>
          <w:color w:val="131313"/>
          <w:sz w:val="22"/>
          <w:szCs w:val="22"/>
        </w:rPr>
        <w:t xml:space="preserve"> </w:t>
      </w:r>
      <w:r w:rsidR="00B62C5E">
        <w:rPr>
          <w:rFonts w:ascii="Arial" w:hAnsi="Arial" w:cs="Arial"/>
          <w:bCs/>
          <w:sz w:val="22"/>
          <w:szCs w:val="22"/>
        </w:rPr>
        <w:br/>
      </w:r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– Etter oljekrisen på 70-tallet begynte stadig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flere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å se viktigheten av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lufttette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hus for </w:t>
      </w:r>
      <w:proofErr w:type="gramStart"/>
      <w:r w:rsidR="00EC4957" w:rsidRPr="00085AA0">
        <w:rPr>
          <w:rFonts w:ascii="Arial" w:hAnsi="Arial" w:cs="Arial"/>
          <w:color w:val="131313"/>
          <w:sz w:val="22"/>
          <w:szCs w:val="22"/>
        </w:rPr>
        <w:t>å</w:t>
      </w:r>
      <w:proofErr w:type="gram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holde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oppvarmingskostnadene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nede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. Da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jeg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var doktorand ved Lund tekniske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høyskole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på 70-tallet, var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jeg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med på </w:t>
      </w:r>
      <w:proofErr w:type="gramStart"/>
      <w:r w:rsidR="00EC4957" w:rsidRPr="00085AA0">
        <w:rPr>
          <w:rFonts w:ascii="Arial" w:hAnsi="Arial" w:cs="Arial"/>
          <w:color w:val="131313"/>
          <w:sz w:val="22"/>
          <w:szCs w:val="22"/>
        </w:rPr>
        <w:t>å</w:t>
      </w:r>
      <w:proofErr w:type="gram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utvikle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en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testmetode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for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tetthet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, som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senere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ble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svensk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internasjonal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standard for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måling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av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bygningers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tetthet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. </w:t>
      </w:r>
      <w:r w:rsidR="00B62C5E">
        <w:rPr>
          <w:rFonts w:ascii="Arial" w:hAnsi="Arial" w:cs="Arial"/>
          <w:bCs/>
          <w:sz w:val="22"/>
          <w:szCs w:val="22"/>
        </w:rPr>
        <w:br/>
      </w:r>
      <w:r w:rsidR="00B62C5E">
        <w:rPr>
          <w:rFonts w:ascii="Arial" w:hAnsi="Arial" w:cs="Arial"/>
          <w:bCs/>
          <w:sz w:val="22"/>
          <w:szCs w:val="22"/>
        </w:rPr>
        <w:br/>
      </w:r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– I dag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mener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jeg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at både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bestillere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byggere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håndterer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dette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bra. Når man tester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tettheten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til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en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bygning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, får man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også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en god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pekepinn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på kvaliteten på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nøyaktigheten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i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arbeidet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for hele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bygningen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. </w:t>
      </w:r>
      <w:r w:rsidR="00B62C5E">
        <w:rPr>
          <w:rFonts w:ascii="Arial" w:hAnsi="Arial" w:cs="Arial"/>
          <w:bCs/>
          <w:sz w:val="22"/>
          <w:szCs w:val="22"/>
        </w:rPr>
        <w:br/>
      </w:r>
      <w:r w:rsidR="00B62C5E">
        <w:rPr>
          <w:rFonts w:ascii="Arial" w:hAnsi="Arial" w:cs="Arial"/>
          <w:bCs/>
          <w:sz w:val="22"/>
          <w:szCs w:val="22"/>
        </w:rPr>
        <w:br/>
      </w:r>
      <w:proofErr w:type="spellStart"/>
      <w:r w:rsidR="00EC4957" w:rsidRPr="00085AA0">
        <w:rPr>
          <w:rFonts w:ascii="Arial" w:hAnsi="Arial" w:cs="Arial"/>
          <w:b/>
          <w:bCs/>
          <w:color w:val="131313"/>
          <w:sz w:val="22"/>
          <w:szCs w:val="22"/>
        </w:rPr>
        <w:t>Fuktsikkert</w:t>
      </w:r>
      <w:proofErr w:type="spellEnd"/>
      <w:r w:rsidR="00EC4957" w:rsidRPr="00085AA0">
        <w:rPr>
          <w:rFonts w:ascii="Arial" w:hAnsi="Arial" w:cs="Arial"/>
          <w:b/>
          <w:bCs/>
          <w:color w:val="131313"/>
          <w:sz w:val="22"/>
          <w:szCs w:val="22"/>
        </w:rPr>
        <w:t xml:space="preserve"> </w:t>
      </w:r>
      <w:r w:rsidR="00B62C5E">
        <w:rPr>
          <w:rFonts w:ascii="Arial" w:hAnsi="Arial" w:cs="Arial"/>
          <w:sz w:val="22"/>
          <w:szCs w:val="22"/>
        </w:rPr>
        <w:br/>
      </w:r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–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Også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når det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gjelder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fuktsikkerheten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har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bransjen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i stor grad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tatt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ansvar. Man har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tatt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til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seg den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kunnskapen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som finnes, man har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sjekklister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kvalitetskontroller slik at man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ikke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skal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overse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noe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. De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fleste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større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byggeselskapene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har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også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spesialister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på området,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man ser på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fuktsikkerheten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allerede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på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tegningsstadiet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før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byggingen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starter. </w:t>
      </w:r>
      <w:r w:rsidR="00B62C5E">
        <w:rPr>
          <w:rFonts w:ascii="Arial" w:hAnsi="Arial" w:cs="Arial"/>
          <w:bCs/>
          <w:sz w:val="22"/>
          <w:szCs w:val="22"/>
        </w:rPr>
        <w:br/>
      </w:r>
      <w:r w:rsidR="00B62C5E">
        <w:rPr>
          <w:rFonts w:ascii="Arial" w:hAnsi="Arial" w:cs="Arial"/>
          <w:bCs/>
          <w:sz w:val="22"/>
          <w:szCs w:val="22"/>
        </w:rPr>
        <w:br/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Dette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høres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kanskje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lett ut, men det gode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klimaskallet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er resultatet av en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rekke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små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store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beslutninger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på de tre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nevnte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delområdene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. De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påvirkes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dessuten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av en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rekke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aktører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, alt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fra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forbrukere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til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industri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byggherrer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alle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med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ulike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interesser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="00EC4957" w:rsidRPr="00085AA0">
        <w:rPr>
          <w:rFonts w:ascii="Arial" w:hAnsi="Arial" w:cs="Arial"/>
          <w:color w:val="131313"/>
          <w:sz w:val="22"/>
          <w:szCs w:val="22"/>
        </w:rPr>
        <w:t>drivkrefter</w:t>
      </w:r>
      <w:proofErr w:type="spellEnd"/>
      <w:r w:rsidR="00EC4957" w:rsidRPr="00085AA0">
        <w:rPr>
          <w:rFonts w:ascii="Arial" w:hAnsi="Arial" w:cs="Arial"/>
          <w:color w:val="131313"/>
          <w:sz w:val="22"/>
          <w:szCs w:val="22"/>
        </w:rPr>
        <w:t xml:space="preserve">. </w:t>
      </w:r>
    </w:p>
    <w:p w14:paraId="52BCAB84" w14:textId="2556CFEB" w:rsidR="00085AA0" w:rsidRPr="00B62C5E" w:rsidRDefault="00EC4957" w:rsidP="00085AA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32"/>
          <w:szCs w:val="32"/>
          <w:lang w:val="en-US"/>
        </w:rPr>
      </w:pPr>
      <w:proofErr w:type="spellStart"/>
      <w:r w:rsidRPr="00085AA0">
        <w:rPr>
          <w:rFonts w:ascii="Arial" w:hAnsi="Arial" w:cs="Arial"/>
          <w:b/>
          <w:bCs/>
          <w:color w:val="131313"/>
          <w:sz w:val="22"/>
          <w:szCs w:val="22"/>
        </w:rPr>
        <w:lastRenderedPageBreak/>
        <w:t>Veien</w:t>
      </w:r>
      <w:proofErr w:type="spellEnd"/>
      <w:r w:rsidRPr="00085AA0">
        <w:rPr>
          <w:rFonts w:ascii="Arial" w:hAnsi="Arial" w:cs="Arial"/>
          <w:b/>
          <w:bCs/>
          <w:color w:val="131313"/>
          <w:sz w:val="22"/>
          <w:szCs w:val="22"/>
        </w:rPr>
        <w:t xml:space="preserve"> </w:t>
      </w:r>
      <w:proofErr w:type="gramStart"/>
      <w:r w:rsidRPr="00085AA0">
        <w:rPr>
          <w:rFonts w:ascii="Arial" w:hAnsi="Arial" w:cs="Arial"/>
          <w:b/>
          <w:bCs/>
          <w:color w:val="131313"/>
          <w:sz w:val="22"/>
          <w:szCs w:val="22"/>
        </w:rPr>
        <w:t>er staket</w:t>
      </w:r>
      <w:proofErr w:type="gramEnd"/>
      <w:r w:rsidRPr="00085AA0">
        <w:rPr>
          <w:rFonts w:ascii="Arial" w:hAnsi="Arial" w:cs="Arial"/>
          <w:b/>
          <w:bCs/>
          <w:color w:val="131313"/>
          <w:sz w:val="22"/>
          <w:szCs w:val="22"/>
        </w:rPr>
        <w:t xml:space="preserve"> ut </w:t>
      </w:r>
      <w:r w:rsidR="00B62C5E">
        <w:rPr>
          <w:rFonts w:ascii="Arial" w:hAnsi="Arial" w:cs="Arial"/>
          <w:sz w:val="22"/>
          <w:szCs w:val="22"/>
        </w:rPr>
        <w:br/>
      </w:r>
      <w:r w:rsidRPr="00085AA0">
        <w:rPr>
          <w:rFonts w:ascii="Arial" w:hAnsi="Arial" w:cs="Arial"/>
          <w:color w:val="131313"/>
          <w:sz w:val="22"/>
          <w:szCs w:val="22"/>
        </w:rPr>
        <w:t xml:space="preserve">– Det er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komplisert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, men retningen kan ingen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være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i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tvil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om,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sier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Johnny Kronvall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peker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på den nye plan-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bygningsloven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PBF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, som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ble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vedtatt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i Sverige i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desember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i fjor. </w:t>
      </w:r>
      <w:r w:rsidR="00B62C5E">
        <w:rPr>
          <w:rFonts w:ascii="Arial" w:hAnsi="Arial" w:cs="Arial"/>
          <w:bCs/>
          <w:sz w:val="22"/>
          <w:szCs w:val="22"/>
        </w:rPr>
        <w:br/>
      </w:r>
      <w:r w:rsidR="00B62C5E">
        <w:rPr>
          <w:rFonts w:ascii="Arial" w:hAnsi="Arial" w:cs="Arial"/>
          <w:bCs/>
          <w:sz w:val="22"/>
          <w:szCs w:val="22"/>
        </w:rPr>
        <w:br/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PBF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slår fast at,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iht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. </w:t>
      </w:r>
      <w:proofErr w:type="gramStart"/>
      <w:r w:rsidRPr="00085AA0">
        <w:rPr>
          <w:rFonts w:ascii="Arial" w:hAnsi="Arial" w:cs="Arial"/>
          <w:color w:val="131313"/>
          <w:sz w:val="22"/>
          <w:szCs w:val="22"/>
        </w:rPr>
        <w:t>EUs</w:t>
      </w:r>
      <w:proofErr w:type="gram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direktiver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,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alle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nye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bygninger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i Sverige skal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være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såkalte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nullenergibygninger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fra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med 31.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desember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2020. </w:t>
      </w:r>
      <w:r w:rsidR="00B62C5E">
        <w:rPr>
          <w:rFonts w:ascii="Arial" w:hAnsi="Arial" w:cs="Arial"/>
          <w:bCs/>
          <w:sz w:val="22"/>
          <w:szCs w:val="22"/>
        </w:rPr>
        <w:br/>
      </w:r>
      <w:r w:rsidR="00B62C5E">
        <w:rPr>
          <w:rFonts w:ascii="Arial" w:hAnsi="Arial" w:cs="Arial"/>
          <w:bCs/>
          <w:sz w:val="22"/>
          <w:szCs w:val="22"/>
        </w:rPr>
        <w:br/>
      </w:r>
      <w:r w:rsidRPr="00085AA0">
        <w:rPr>
          <w:rFonts w:ascii="Arial" w:hAnsi="Arial" w:cs="Arial"/>
          <w:color w:val="131313"/>
          <w:sz w:val="22"/>
          <w:szCs w:val="22"/>
        </w:rPr>
        <w:t xml:space="preserve">– Alle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eksperter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er nå enige om at det er passive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energiløsninger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som er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veien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å gå, dvs. at man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minimerer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bygningenes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energitap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>.</w:t>
      </w:r>
      <w:r w:rsidRPr="00085AA0">
        <w:rPr>
          <w:rFonts w:ascii="MS Mincho" w:eastAsia="MS Mincho" w:hAnsi="MS Mincho" w:cs="MS Mincho"/>
          <w:color w:val="131313"/>
          <w:sz w:val="22"/>
          <w:szCs w:val="22"/>
        </w:rPr>
        <w:t> </w:t>
      </w:r>
      <w:r w:rsidRPr="00085AA0">
        <w:rPr>
          <w:rFonts w:ascii="Arial" w:hAnsi="Arial" w:cs="Arial"/>
          <w:color w:val="131313"/>
          <w:sz w:val="22"/>
          <w:szCs w:val="22"/>
        </w:rPr>
        <w:t xml:space="preserve">Med andre ord å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oppfylle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professor Johnny Kronvalls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visjon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om det gode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klimaskallet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. </w:t>
      </w:r>
      <w:r w:rsidR="00B62C5E">
        <w:rPr>
          <w:rFonts w:ascii="Arial" w:hAnsi="Arial" w:cs="Arial"/>
          <w:bCs/>
          <w:sz w:val="22"/>
          <w:szCs w:val="22"/>
        </w:rPr>
        <w:br/>
      </w:r>
      <w:r w:rsidR="00B62C5E">
        <w:rPr>
          <w:rFonts w:ascii="Arial" w:hAnsi="Arial" w:cs="Arial"/>
          <w:bCs/>
          <w:sz w:val="22"/>
          <w:szCs w:val="22"/>
        </w:rPr>
        <w:br/>
      </w:r>
      <w:r w:rsidRPr="00085AA0">
        <w:rPr>
          <w:rFonts w:ascii="Arial" w:hAnsi="Arial" w:cs="Arial"/>
          <w:b/>
          <w:bCs/>
          <w:color w:val="131313"/>
          <w:sz w:val="22"/>
          <w:szCs w:val="22"/>
        </w:rPr>
        <w:t xml:space="preserve">Fakta Johnny Kronvall </w:t>
      </w:r>
    </w:p>
    <w:p w14:paraId="23047E96" w14:textId="77777777" w:rsidR="00085AA0" w:rsidRPr="00085AA0" w:rsidRDefault="00EC4957" w:rsidP="00085AA0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85AA0">
        <w:rPr>
          <w:rFonts w:ascii="Arial" w:hAnsi="Arial" w:cs="Arial"/>
          <w:color w:val="131313"/>
          <w:sz w:val="22"/>
          <w:szCs w:val="22"/>
        </w:rPr>
        <w:t xml:space="preserve">Johnny Kronvall, 69 år, er professor emeritus i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byggteknikk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ved Malmö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høyskole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. Han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disputerte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i 1980 med avhandlingen «Air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flows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in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building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components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» ved Lund tekniske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høyskole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>.</w:t>
      </w:r>
      <w:r w:rsidR="00085AA0">
        <w:rPr>
          <w:rFonts w:ascii="Arial" w:hAnsi="Arial" w:cs="Arial"/>
          <w:color w:val="131313"/>
          <w:sz w:val="22"/>
          <w:szCs w:val="22"/>
        </w:rPr>
        <w:br/>
      </w:r>
    </w:p>
    <w:p w14:paraId="71A9E3A6" w14:textId="77777777" w:rsidR="00085AA0" w:rsidRPr="00085AA0" w:rsidRDefault="00EC4957" w:rsidP="00085AA0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85AA0">
        <w:rPr>
          <w:rFonts w:ascii="Arial" w:hAnsi="Arial" w:cs="Arial"/>
          <w:color w:val="131313"/>
          <w:sz w:val="22"/>
          <w:szCs w:val="22"/>
        </w:rPr>
        <w:t xml:space="preserve">Han har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blant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annet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jobbet som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overingeniør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enhetssjef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ved </w:t>
      </w:r>
      <w:proofErr w:type="spellStart"/>
      <w:proofErr w:type="gramStart"/>
      <w:r w:rsidRPr="00085AA0">
        <w:rPr>
          <w:rFonts w:ascii="Arial" w:hAnsi="Arial" w:cs="Arial"/>
          <w:color w:val="131313"/>
          <w:sz w:val="22"/>
          <w:szCs w:val="22"/>
        </w:rPr>
        <w:t>SPs</w:t>
      </w:r>
      <w:proofErr w:type="spellEnd"/>
      <w:proofErr w:type="gram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bygningstekniske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laboratorium,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sjef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på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bygningsfysikkavdelingen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i byggkonsultasjonsselskapet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WSP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som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fungerende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professor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forskningsleder på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arkitektskolen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ved LTH.</w:t>
      </w:r>
      <w:r w:rsidR="00085AA0">
        <w:rPr>
          <w:rFonts w:ascii="Arial" w:hAnsi="Arial" w:cs="Arial"/>
          <w:color w:val="131313"/>
          <w:sz w:val="22"/>
          <w:szCs w:val="22"/>
        </w:rPr>
        <w:t xml:space="preserve"> </w:t>
      </w:r>
      <w:r w:rsidR="00085AA0">
        <w:rPr>
          <w:rFonts w:ascii="Arial" w:hAnsi="Arial" w:cs="Arial"/>
          <w:color w:val="131313"/>
          <w:sz w:val="22"/>
          <w:szCs w:val="22"/>
        </w:rPr>
        <w:br/>
      </w:r>
    </w:p>
    <w:p w14:paraId="6ABDBF0D" w14:textId="77777777" w:rsidR="00085AA0" w:rsidRPr="00085AA0" w:rsidRDefault="00EC4957" w:rsidP="00085AA0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Bærekraftig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bygging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har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vært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en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tydelig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profil både under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etter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karrieren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. Etter at han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gikk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av med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pensjon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, har han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tatt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på seg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ulike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konsulent-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og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opplæringsoppdrag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>.</w:t>
      </w:r>
      <w:r w:rsidR="00085AA0">
        <w:rPr>
          <w:rFonts w:ascii="Arial" w:hAnsi="Arial" w:cs="Arial"/>
          <w:color w:val="131313"/>
          <w:sz w:val="22"/>
          <w:szCs w:val="22"/>
        </w:rPr>
        <w:t xml:space="preserve"> </w:t>
      </w:r>
      <w:r w:rsidR="00085AA0">
        <w:rPr>
          <w:rFonts w:ascii="Arial" w:hAnsi="Arial" w:cs="Arial"/>
          <w:color w:val="131313"/>
          <w:sz w:val="22"/>
          <w:szCs w:val="22"/>
        </w:rPr>
        <w:br/>
      </w:r>
    </w:p>
    <w:p w14:paraId="1A78DD00" w14:textId="0C575614" w:rsidR="00EC4957" w:rsidRPr="00085AA0" w:rsidRDefault="00EC4957" w:rsidP="00085AA0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85AA0">
        <w:rPr>
          <w:rFonts w:ascii="Arial" w:hAnsi="Arial" w:cs="Arial"/>
          <w:color w:val="131313"/>
          <w:sz w:val="22"/>
          <w:szCs w:val="22"/>
        </w:rPr>
        <w:t xml:space="preserve">Han har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også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holdt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en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høy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profil i debatten. I fjor, i en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debattartikkel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i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tidsskriftet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Byggindustrin, kom han med hard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kritikk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av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byggebransjen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, som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altfor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ofte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velger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bort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høytisolerende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glassull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 i </w:t>
      </w:r>
      <w:proofErr w:type="spellStart"/>
      <w:r w:rsidRPr="00085AA0">
        <w:rPr>
          <w:rFonts w:ascii="Arial" w:hAnsi="Arial" w:cs="Arial"/>
          <w:color w:val="131313"/>
          <w:sz w:val="22"/>
          <w:szCs w:val="22"/>
        </w:rPr>
        <w:t>byggeprosjekter</w:t>
      </w:r>
      <w:proofErr w:type="spellEnd"/>
      <w:r w:rsidRPr="00085AA0">
        <w:rPr>
          <w:rFonts w:ascii="Arial" w:hAnsi="Arial" w:cs="Arial"/>
          <w:color w:val="131313"/>
          <w:sz w:val="22"/>
          <w:szCs w:val="22"/>
        </w:rPr>
        <w:t xml:space="preserve">. </w:t>
      </w:r>
      <w:r w:rsidRPr="00085AA0">
        <w:rPr>
          <w:rFonts w:ascii="MS Mincho" w:eastAsia="MS Mincho" w:hAnsi="MS Mincho" w:cs="MS Mincho"/>
          <w:color w:val="131313"/>
          <w:sz w:val="22"/>
          <w:szCs w:val="22"/>
        </w:rPr>
        <w:t> </w:t>
      </w:r>
    </w:p>
    <w:p w14:paraId="39E1EEAC" w14:textId="0D8DF684" w:rsidR="00085AA0" w:rsidRPr="00085AA0" w:rsidRDefault="00085AA0" w:rsidP="00085AA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en-US"/>
        </w:rPr>
        <w:br/>
      </w:r>
      <w:proofErr w:type="spellStart"/>
      <w:r w:rsidRPr="00085AA0">
        <w:rPr>
          <w:rFonts w:ascii="Arial" w:hAnsi="Arial" w:cs="Arial"/>
          <w:b/>
          <w:sz w:val="22"/>
          <w:szCs w:val="22"/>
          <w:lang w:val="en-US"/>
        </w:rPr>
        <w:t>Kontakt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br/>
      </w:r>
      <w:r w:rsidRPr="00085AA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sv-SE"/>
        </w:rPr>
        <w:t xml:space="preserve">Peter </w:t>
      </w:r>
      <w:proofErr w:type="spellStart"/>
      <w:r w:rsidRPr="00085AA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sv-SE"/>
        </w:rPr>
        <w:t>Isacsson</w:t>
      </w:r>
      <w:proofErr w:type="spellEnd"/>
      <w:r w:rsidRPr="00085AA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sv-SE"/>
        </w:rPr>
        <w:t>, Nordic General Manager | +46 (0)706 45 00 06</w:t>
      </w:r>
      <w:r w:rsidRPr="00085AA0">
        <w:rPr>
          <w:rFonts w:ascii="Arial" w:eastAsia="Times New Roman" w:hAnsi="Arial" w:cs="Arial"/>
          <w:color w:val="000000" w:themeColor="text1"/>
          <w:sz w:val="22"/>
          <w:szCs w:val="22"/>
          <w:lang w:val="en-US" w:eastAsia="sv-SE"/>
        </w:rPr>
        <w:br/>
      </w:r>
      <w:r w:rsidRPr="00085AA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sv-SE"/>
        </w:rPr>
        <w:t xml:space="preserve">​Thomas </w:t>
      </w:r>
      <w:proofErr w:type="spellStart"/>
      <w:r w:rsidRPr="00085AA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sv-SE"/>
        </w:rPr>
        <w:t>Pompe</w:t>
      </w:r>
      <w:proofErr w:type="spellEnd"/>
      <w:r w:rsidRPr="00085AA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sv-SE"/>
        </w:rPr>
        <w:t xml:space="preserve">, Management </w:t>
      </w:r>
      <w:proofErr w:type="spellStart"/>
      <w:r w:rsidRPr="00085AA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sv-SE"/>
        </w:rPr>
        <w:t>assistent</w:t>
      </w:r>
      <w:proofErr w:type="spellEnd"/>
      <w:r w:rsidRPr="00085AA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sv-SE"/>
        </w:rPr>
        <w:t xml:space="preserve"> | +46 (0)703 35 54 43</w:t>
      </w:r>
      <w:r w:rsidRPr="00085AA0">
        <w:rPr>
          <w:rFonts w:ascii="Arial" w:eastAsia="Times New Roman" w:hAnsi="Arial" w:cs="Arial"/>
          <w:color w:val="000000" w:themeColor="text1"/>
          <w:sz w:val="22"/>
          <w:szCs w:val="22"/>
          <w:lang w:val="en-US" w:eastAsia="sv-SE"/>
        </w:rPr>
        <w:br/>
      </w:r>
      <w:r w:rsidRPr="00085AA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sv-SE"/>
        </w:rPr>
        <w:t xml:space="preserve">​Elin </w:t>
      </w:r>
      <w:proofErr w:type="spellStart"/>
      <w:r w:rsidRPr="00085AA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sv-SE"/>
        </w:rPr>
        <w:t>Gustafsson</w:t>
      </w:r>
      <w:proofErr w:type="spellEnd"/>
      <w:r w:rsidRPr="00085AA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sv-SE"/>
        </w:rPr>
        <w:t>, Nordic Marketing Coordinator | +46 (0)703 65 66 04</w:t>
      </w:r>
      <w:r w:rsidRPr="00085AA0">
        <w:rPr>
          <w:rFonts w:ascii="Arial" w:eastAsia="Times New Roman" w:hAnsi="Arial" w:cs="Arial"/>
          <w:color w:val="000000" w:themeColor="text1"/>
          <w:sz w:val="22"/>
          <w:szCs w:val="22"/>
          <w:lang w:val="en-US" w:eastAsia="sv-SE"/>
        </w:rPr>
        <w:br/>
      </w:r>
      <w:r w:rsidRPr="00085AA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sv-SE"/>
        </w:rPr>
        <w:t xml:space="preserve">​Elin </w:t>
      </w:r>
      <w:proofErr w:type="spellStart"/>
      <w:r w:rsidRPr="00085AA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sv-SE"/>
        </w:rPr>
        <w:t>Nilsén</w:t>
      </w:r>
      <w:proofErr w:type="spellEnd"/>
      <w:r w:rsidRPr="00085AA0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US" w:eastAsia="sv-SE"/>
        </w:rPr>
        <w:t>, Press Officer | +46 (0)739 36 73 82</w:t>
      </w:r>
    </w:p>
    <w:p w14:paraId="3DB7011D" w14:textId="77777777" w:rsidR="00085AA0" w:rsidRPr="00085AA0" w:rsidRDefault="00085AA0" w:rsidP="00E16B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  <w:lang w:val="en-US"/>
        </w:rPr>
      </w:pPr>
    </w:p>
    <w:p w14:paraId="38E97FA8" w14:textId="77777777" w:rsidR="00EC4957" w:rsidRPr="00085AA0" w:rsidRDefault="00EC4957" w:rsidP="00E16B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n-US"/>
        </w:rPr>
      </w:pPr>
    </w:p>
    <w:p w14:paraId="70D31F4D" w14:textId="77777777" w:rsidR="00EC4957" w:rsidRPr="00085AA0" w:rsidRDefault="00EC4957" w:rsidP="00E16B6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  <w:lang w:val="en-US"/>
        </w:rPr>
      </w:pPr>
    </w:p>
    <w:p w14:paraId="6E64D3EA" w14:textId="77777777" w:rsidR="00EC4957" w:rsidRPr="00085AA0" w:rsidRDefault="00EC4957" w:rsidP="00E16B68">
      <w:pPr>
        <w:rPr>
          <w:lang w:val="en-US"/>
        </w:rPr>
      </w:pPr>
    </w:p>
    <w:sectPr w:rsidR="00EC4957" w:rsidRPr="00085AA0" w:rsidSect="008B672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4942DC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7"/>
    <w:rsid w:val="00085AA0"/>
    <w:rsid w:val="006630B0"/>
    <w:rsid w:val="007716A4"/>
    <w:rsid w:val="009F2673"/>
    <w:rsid w:val="00B62C5E"/>
    <w:rsid w:val="00B65B5F"/>
    <w:rsid w:val="00E16B68"/>
    <w:rsid w:val="00E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74B8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700</Words>
  <Characters>3714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Karlsson</dc:creator>
  <cp:keywords/>
  <dc:description/>
  <cp:lastModifiedBy>Elin Nilsen</cp:lastModifiedBy>
  <cp:revision>2</cp:revision>
  <dcterms:created xsi:type="dcterms:W3CDTF">2017-09-28T12:24:00Z</dcterms:created>
  <dcterms:modified xsi:type="dcterms:W3CDTF">2017-10-04T09:50:00Z</dcterms:modified>
</cp:coreProperties>
</file>