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EE" w:rsidRDefault="007B57EE" w:rsidP="00EF7972">
      <w:pPr>
        <w:spacing w:after="160" w:line="252" w:lineRule="auto"/>
        <w:rPr>
          <w:rFonts w:ascii="Arial" w:hAnsi="Arial" w:cs="Arial"/>
          <w:b/>
          <w:bCs/>
          <w:color w:val="111111"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1F497D"/>
          <w:sz w:val="16"/>
          <w:szCs w:val="16"/>
        </w:rPr>
        <w:drawing>
          <wp:inline distT="0" distB="0" distL="0" distR="0" wp14:anchorId="24AA28CC" wp14:editId="2EEBEA6F">
            <wp:extent cx="2028825" cy="638175"/>
            <wp:effectExtent l="0" t="0" r="9525" b="9525"/>
            <wp:docPr id="2" name="Bildobjekt 2" descr="cid:image001.jpg@01CF138A.1CC15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cid:image001.jpg@01CF138A.1CC152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EE" w:rsidRDefault="007B57EE" w:rsidP="007C7A2A">
      <w:pPr>
        <w:jc w:val="right"/>
        <w:rPr>
          <w:rFonts w:ascii="Arial" w:hAnsi="Arial" w:cs="Arial"/>
        </w:rPr>
      </w:pPr>
      <w:r w:rsidRPr="0055564A">
        <w:rPr>
          <w:rFonts w:ascii="Arial" w:hAnsi="Arial" w:cs="Arial"/>
        </w:rPr>
        <w:t xml:space="preserve">PRESSMEDDELANDE </w:t>
      </w:r>
    </w:p>
    <w:p w:rsidR="007B57EE" w:rsidRDefault="007B57EE" w:rsidP="007C7A2A">
      <w:pPr>
        <w:jc w:val="right"/>
        <w:rPr>
          <w:rFonts w:ascii="Arial" w:hAnsi="Arial" w:cs="Arial"/>
          <w:b/>
          <w:bCs/>
          <w:color w:val="111111"/>
          <w:sz w:val="36"/>
          <w:szCs w:val="36"/>
          <w:shd w:val="clear" w:color="auto" w:fill="FFFFFF"/>
        </w:rPr>
      </w:pPr>
      <w:r>
        <w:rPr>
          <w:rFonts w:ascii="Arial" w:hAnsi="Arial" w:cs="Arial"/>
        </w:rPr>
        <w:t>Stockholm</w:t>
      </w:r>
      <w:r w:rsidR="006817E9">
        <w:rPr>
          <w:rFonts w:ascii="Arial" w:hAnsi="Arial" w:cs="Arial"/>
        </w:rPr>
        <w:t xml:space="preserve"> </w:t>
      </w:r>
      <w:r w:rsidR="00F85E9C">
        <w:rPr>
          <w:rFonts w:ascii="Arial" w:hAnsi="Arial" w:cs="Arial"/>
        </w:rPr>
        <w:t>2</w:t>
      </w:r>
      <w:bookmarkStart w:id="0" w:name="_GoBack"/>
      <w:bookmarkEnd w:id="0"/>
      <w:r w:rsidR="00DC153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817E9">
        <w:rPr>
          <w:rFonts w:ascii="Arial" w:hAnsi="Arial" w:cs="Arial"/>
        </w:rPr>
        <w:t>oktober</w:t>
      </w:r>
      <w:r>
        <w:rPr>
          <w:rFonts w:ascii="Arial" w:hAnsi="Arial" w:cs="Arial"/>
        </w:rPr>
        <w:t xml:space="preserve"> 2015</w:t>
      </w:r>
    </w:p>
    <w:p w:rsidR="00FE661D" w:rsidRDefault="00FE661D" w:rsidP="007C7A2A">
      <w:pPr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</w:pPr>
    </w:p>
    <w:p w:rsidR="006817E9" w:rsidRPr="00184A7C" w:rsidRDefault="00C26C8B" w:rsidP="007C7A2A">
      <w:pPr>
        <w:rPr>
          <w:rStyle w:val="hps"/>
          <w:rFonts w:ascii="Museo Slab 700" w:eastAsiaTheme="minorEastAsia" w:hAnsi="Museo Slab 700" w:cs="Helvetica"/>
          <w:color w:val="222222"/>
          <w:sz w:val="30"/>
          <w:szCs w:val="36"/>
        </w:rPr>
      </w:pPr>
      <w:r>
        <w:rPr>
          <w:rFonts w:ascii="Arial" w:hAnsi="Arial" w:cs="Arial"/>
          <w:b/>
          <w:bCs/>
          <w:noProof/>
          <w:color w:val="111111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EC3AF89" wp14:editId="34321787">
            <wp:simplePos x="0" y="0"/>
            <wp:positionH relativeFrom="column">
              <wp:posOffset>881380</wp:posOffset>
            </wp:positionH>
            <wp:positionV relativeFrom="paragraph">
              <wp:posOffset>582295</wp:posOffset>
            </wp:positionV>
            <wp:extent cx="3974465" cy="2647950"/>
            <wp:effectExtent l="0" t="0" r="6985" b="0"/>
            <wp:wrapTight wrapText="bothSides">
              <wp:wrapPolygon edited="0">
                <wp:start x="0" y="0"/>
                <wp:lineTo x="0" y="21445"/>
                <wp:lineTo x="21534" y="21445"/>
                <wp:lineTo x="21534" y="0"/>
                <wp:lineTo x="0" y="0"/>
              </wp:wrapPolygon>
            </wp:wrapTight>
            <wp:docPr id="1" name="Bildobjekt 1" descr="G:\Kunder\Bookatable\Pitcher och pressmeddelanden\Äta insekter\eating 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under\Bookatable\Pitcher och pressmeddelanden\Äta insekter\eating bu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E81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 xml:space="preserve">Äta myror? </w:t>
      </w:r>
      <w:r w:rsidR="006D1DCC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>M</w:t>
      </w:r>
      <w:r w:rsidR="004D6F7B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>atkultur</w:t>
      </w:r>
      <w:r w:rsidR="006D1DCC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>en som</w:t>
      </w:r>
      <w:r w:rsidR="004D6F7B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 xml:space="preserve"> krälar</w:t>
      </w:r>
      <w:r w:rsidR="006D1DCC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 xml:space="preserve"> sig</w:t>
      </w:r>
      <w:r w:rsidR="004D6F7B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 xml:space="preserve"> in på finkrog</w:t>
      </w:r>
      <w:r w:rsidR="00311168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>en</w:t>
      </w:r>
      <w:r w:rsidR="000F76D1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 xml:space="preserve"> </w:t>
      </w:r>
      <w:r w:rsidR="00C86B40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t xml:space="preserve"> </w:t>
      </w:r>
      <w:r w:rsidR="00310448">
        <w:rPr>
          <w:rStyle w:val="hps"/>
          <w:rFonts w:ascii="Museo Slab 700" w:eastAsiaTheme="minorEastAsia" w:hAnsi="Museo Slab 700" w:cs="Helvetica"/>
          <w:color w:val="222222"/>
          <w:sz w:val="36"/>
          <w:szCs w:val="36"/>
        </w:rPr>
        <w:br/>
      </w:r>
    </w:p>
    <w:p w:rsidR="007B57EE" w:rsidRDefault="007B57EE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Pr="007C7A2A" w:rsidRDefault="00C26C8B" w:rsidP="007C7A2A">
      <w:pPr>
        <w:ind w:left="-142"/>
        <w:rPr>
          <w:rStyle w:val="hps"/>
          <w:rFonts w:ascii="Museo Slab 700" w:eastAsiaTheme="minorEastAsia" w:hAnsi="Museo Slab 700" w:cs="Helvetica"/>
          <w:color w:val="222222"/>
        </w:rPr>
      </w:pPr>
    </w:p>
    <w:p w:rsidR="00C26C8B" w:rsidRDefault="00C26C8B" w:rsidP="00EF7972">
      <w:pPr>
        <w:spacing w:after="160" w:line="252" w:lineRule="auto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:rsidR="00C26C8B" w:rsidRDefault="00C26C8B" w:rsidP="00EF7972">
      <w:pPr>
        <w:spacing w:after="160" w:line="252" w:lineRule="auto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:rsidR="00C26C8B" w:rsidRDefault="00C26C8B" w:rsidP="00EF7972">
      <w:pPr>
        <w:spacing w:after="160" w:line="252" w:lineRule="auto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:rsidR="00C26C8B" w:rsidRDefault="00C26C8B" w:rsidP="00EF7972">
      <w:pPr>
        <w:spacing w:after="160" w:line="252" w:lineRule="auto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:rsidR="00DC153A" w:rsidRDefault="00DC153A" w:rsidP="00EF7972">
      <w:pPr>
        <w:spacing w:after="160" w:line="252" w:lineRule="auto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:rsidR="00B9175E" w:rsidRDefault="00311168" w:rsidP="00EF7972">
      <w:pPr>
        <w:spacing w:after="160" w:line="252" w:lineRule="auto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Världen över sprider sig trenden </w:t>
      </w:r>
      <w:r w:rsidR="007F57F6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med finrestauranger som serverar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insekter. Samtidigt ser </w:t>
      </w:r>
      <w:r w:rsidR="00184A7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EU </w:t>
      </w:r>
      <w:r w:rsidR="007B3C63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över 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om </w:t>
      </w:r>
      <w:r w:rsidR="007B3C63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insekter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ska få användas</w:t>
      </w:r>
      <w:r w:rsidR="007B3C63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som livsmedel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i Sverige</w:t>
      </w:r>
      <w:r w:rsidR="00BE369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.</w:t>
      </w:r>
      <w:r w:rsidR="007B3C63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B11C6B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Bookatable har frågat svenska konsumenter hur de ser på att äta insekter och undersökningen visar att </w:t>
      </w:r>
      <w:r w:rsidR="00BE369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svenskarna</w:t>
      </w:r>
      <w:r w:rsidR="00B11C6B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är mer positivt inställd</w:t>
      </w:r>
      <w:r w:rsidR="00BE369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a</w:t>
      </w:r>
      <w:r w:rsidR="00B11C6B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ju äldre </w:t>
      </w:r>
      <w:r w:rsidR="00BE369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de</w:t>
      </w:r>
      <w:r w:rsidR="00B11C6B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blir. </w:t>
      </w:r>
    </w:p>
    <w:p w:rsidR="007977B0" w:rsidRDefault="00DD2F04" w:rsidP="00DD2F04">
      <w:pPr>
        <w:spacing w:after="160" w:line="252" w:lineRule="auto"/>
        <w:rPr>
          <w:rFonts w:ascii="Arial" w:hAnsi="Arial" w:cs="Arial"/>
        </w:rPr>
      </w:pPr>
      <w:r w:rsidRPr="00DD2F04">
        <w:rPr>
          <w:rFonts w:ascii="Arial" w:hAnsi="Arial" w:cs="Arial"/>
        </w:rPr>
        <w:t xml:space="preserve">Nya livsmedel som kommer till EU måste </w:t>
      </w:r>
      <w:r w:rsidR="00342AFA">
        <w:rPr>
          <w:rFonts w:ascii="Arial" w:hAnsi="Arial" w:cs="Arial"/>
        </w:rPr>
        <w:t xml:space="preserve">godkännas av EU:s </w:t>
      </w:r>
      <w:r w:rsidRPr="00DD2F04">
        <w:rPr>
          <w:rFonts w:ascii="Arial" w:hAnsi="Arial" w:cs="Arial"/>
        </w:rPr>
        <w:t xml:space="preserve">livsmedelssäkerhetsmyndighet och just nu ser de </w:t>
      </w:r>
      <w:r w:rsidR="00B96CE5">
        <w:rPr>
          <w:rFonts w:ascii="Arial" w:hAnsi="Arial" w:cs="Arial"/>
        </w:rPr>
        <w:t xml:space="preserve">över reglerna </w:t>
      </w:r>
      <w:r w:rsidR="004666D5">
        <w:rPr>
          <w:rFonts w:ascii="Arial" w:hAnsi="Arial" w:cs="Arial"/>
        </w:rPr>
        <w:t>beträffande</w:t>
      </w:r>
      <w:r w:rsidR="00B96CE5">
        <w:rPr>
          <w:rFonts w:ascii="Arial" w:hAnsi="Arial" w:cs="Arial"/>
        </w:rPr>
        <w:t xml:space="preserve"> insekter. </w:t>
      </w:r>
      <w:r w:rsidR="007977B0">
        <w:rPr>
          <w:rFonts w:ascii="Arial" w:hAnsi="Arial" w:cs="Arial"/>
        </w:rPr>
        <w:t xml:space="preserve">Insekter har länge varit en delikatess i Asien, Afrika och Sydamerika. </w:t>
      </w:r>
      <w:r w:rsidR="004666D5">
        <w:rPr>
          <w:rFonts w:ascii="Arial" w:hAnsi="Arial" w:cs="Arial"/>
        </w:rPr>
        <w:t xml:space="preserve">I Korea, Kina och Japan </w:t>
      </w:r>
      <w:r w:rsidR="000437D7">
        <w:rPr>
          <w:rFonts w:ascii="Arial" w:hAnsi="Arial" w:cs="Arial"/>
        </w:rPr>
        <w:t xml:space="preserve">hör det till vanligheterna </w:t>
      </w:r>
      <w:r w:rsidR="004666D5">
        <w:rPr>
          <w:rFonts w:ascii="Arial" w:hAnsi="Arial" w:cs="Arial"/>
        </w:rPr>
        <w:t>att äta silkesmaskar, både rostade och kokta. I Colombia är det b</w:t>
      </w:r>
      <w:r w:rsidR="004666D5" w:rsidRPr="004666D5">
        <w:rPr>
          <w:rFonts w:ascii="Arial" w:hAnsi="Arial" w:cs="Arial"/>
        </w:rPr>
        <w:t>ladskärarmyror</w:t>
      </w:r>
      <w:r w:rsidR="004666D5">
        <w:rPr>
          <w:rFonts w:ascii="Arial" w:hAnsi="Arial" w:cs="Arial"/>
        </w:rPr>
        <w:t xml:space="preserve"> som står på menyn</w:t>
      </w:r>
      <w:r w:rsidR="007977B0">
        <w:rPr>
          <w:rFonts w:ascii="Arial" w:hAnsi="Arial" w:cs="Arial"/>
        </w:rPr>
        <w:t>, där</w:t>
      </w:r>
      <w:r w:rsidR="004666D5">
        <w:rPr>
          <w:rFonts w:ascii="Arial" w:hAnsi="Arial" w:cs="Arial"/>
        </w:rPr>
        <w:t xml:space="preserve"> både myrorna och deras ägg </w:t>
      </w:r>
      <w:r w:rsidR="007977B0">
        <w:rPr>
          <w:rFonts w:ascii="Arial" w:hAnsi="Arial" w:cs="Arial"/>
        </w:rPr>
        <w:t>äts</w:t>
      </w:r>
      <w:r w:rsidR="004666D5">
        <w:rPr>
          <w:rFonts w:ascii="Arial" w:hAnsi="Arial" w:cs="Arial"/>
        </w:rPr>
        <w:t xml:space="preserve">. Smaken sägs vara syrlig och påminna om vinäger. </w:t>
      </w:r>
      <w:r w:rsidR="007977B0">
        <w:rPr>
          <w:rFonts w:ascii="Arial" w:hAnsi="Arial" w:cs="Arial"/>
        </w:rPr>
        <w:t xml:space="preserve">De senaste åren har trenden spridit sig till västvärlden. </w:t>
      </w:r>
      <w:r w:rsidR="00311168">
        <w:rPr>
          <w:rFonts w:ascii="Arial" w:eastAsia="Calibri" w:hAnsi="Arial" w:cs="Arial"/>
          <w:lang w:eastAsia="en-US"/>
        </w:rPr>
        <w:t xml:space="preserve">Paris, New York och Amsterdam är bara några exempel på städer där insekter börjar bli mer förkommande på menyn. </w:t>
      </w:r>
    </w:p>
    <w:p w:rsidR="00BB0118" w:rsidRPr="00DC153A" w:rsidRDefault="00E744D0" w:rsidP="00DD2F04">
      <w:pPr>
        <w:spacing w:after="160" w:line="252" w:lineRule="auto"/>
        <w:rPr>
          <w:rFonts w:ascii="Arial" w:hAnsi="Arial" w:cs="Arial"/>
        </w:rPr>
      </w:pPr>
      <w:r w:rsidRPr="00DE6A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11168">
        <w:rPr>
          <w:rFonts w:ascii="Arial" w:hAnsi="Arial" w:cs="Arial"/>
        </w:rPr>
        <w:t xml:space="preserve">I Sverige tycker vi det är konstigt med insekter på menyn men </w:t>
      </w:r>
      <w:r w:rsidR="007977B0">
        <w:rPr>
          <w:rFonts w:ascii="Arial" w:hAnsi="Arial" w:cs="Arial"/>
        </w:rPr>
        <w:t xml:space="preserve">det faktum </w:t>
      </w:r>
      <w:r w:rsidR="00311168">
        <w:rPr>
          <w:rFonts w:ascii="Arial" w:hAnsi="Arial" w:cs="Arial"/>
        </w:rPr>
        <w:t>a</w:t>
      </w:r>
      <w:r>
        <w:rPr>
          <w:rFonts w:ascii="Arial" w:hAnsi="Arial" w:cs="Arial"/>
        </w:rPr>
        <w:t>tt</w:t>
      </w:r>
      <w:r w:rsidR="00822285">
        <w:rPr>
          <w:rFonts w:ascii="Arial" w:hAnsi="Arial" w:cs="Arial"/>
        </w:rPr>
        <w:t xml:space="preserve"> vi äter både blodpudding och surströmming upplevs </w:t>
      </w:r>
      <w:r w:rsidR="007977B0">
        <w:rPr>
          <w:rFonts w:ascii="Arial" w:hAnsi="Arial" w:cs="Arial"/>
        </w:rPr>
        <w:t>minst lika</w:t>
      </w:r>
      <w:r w:rsidR="00822285">
        <w:rPr>
          <w:rFonts w:ascii="Arial" w:hAnsi="Arial" w:cs="Arial"/>
        </w:rPr>
        <w:t xml:space="preserve"> </w:t>
      </w:r>
      <w:r w:rsidR="007977B0">
        <w:rPr>
          <w:rFonts w:ascii="Arial" w:hAnsi="Arial" w:cs="Arial"/>
        </w:rPr>
        <w:t xml:space="preserve">udda </w:t>
      </w:r>
      <w:r w:rsidR="00822285">
        <w:rPr>
          <w:rFonts w:ascii="Arial" w:hAnsi="Arial" w:cs="Arial"/>
        </w:rPr>
        <w:t>i andra länder.</w:t>
      </w:r>
      <w:r w:rsidR="00311168">
        <w:rPr>
          <w:rFonts w:ascii="Arial" w:hAnsi="Arial" w:cs="Arial"/>
        </w:rPr>
        <w:t xml:space="preserve"> </w:t>
      </w:r>
      <w:r w:rsidR="00822285">
        <w:rPr>
          <w:rFonts w:ascii="Arial" w:hAnsi="Arial" w:cs="Arial"/>
        </w:rPr>
        <w:t>Matkulturen i</w:t>
      </w:r>
      <w:r w:rsidR="00311168">
        <w:rPr>
          <w:rFonts w:ascii="Arial" w:hAnsi="Arial" w:cs="Arial"/>
        </w:rPr>
        <w:t xml:space="preserve"> </w:t>
      </w:r>
      <w:r w:rsidR="00822285">
        <w:rPr>
          <w:rFonts w:ascii="Arial" w:hAnsi="Arial" w:cs="Arial"/>
        </w:rPr>
        <w:t>dag präglas ständigt av nya influe</w:t>
      </w:r>
      <w:r w:rsidR="000437D7">
        <w:rPr>
          <w:rFonts w:ascii="Arial" w:hAnsi="Arial" w:cs="Arial"/>
        </w:rPr>
        <w:t xml:space="preserve">nser, </w:t>
      </w:r>
      <w:r w:rsidR="00822285">
        <w:rPr>
          <w:rFonts w:ascii="Arial" w:hAnsi="Arial" w:cs="Arial"/>
        </w:rPr>
        <w:t xml:space="preserve">vissa </w:t>
      </w:r>
      <w:r w:rsidR="000437D7">
        <w:rPr>
          <w:rFonts w:ascii="Arial" w:hAnsi="Arial" w:cs="Arial"/>
        </w:rPr>
        <w:t xml:space="preserve">är </w:t>
      </w:r>
      <w:r w:rsidR="00822285">
        <w:rPr>
          <w:rFonts w:ascii="Arial" w:hAnsi="Arial" w:cs="Arial"/>
        </w:rPr>
        <w:t>här för att stanna</w:t>
      </w:r>
      <w:r w:rsidR="00311168">
        <w:rPr>
          <w:rFonts w:ascii="Arial" w:hAnsi="Arial" w:cs="Arial"/>
        </w:rPr>
        <w:t xml:space="preserve"> medan andra är övergående flugor. Om just flugor är något vi vill äta även i Sverige återstår att se</w:t>
      </w:r>
      <w:r w:rsidR="00822285">
        <w:rPr>
          <w:rFonts w:ascii="Arial" w:hAnsi="Arial" w:cs="Arial"/>
        </w:rPr>
        <w:t xml:space="preserve">, </w:t>
      </w:r>
      <w:r w:rsidR="00822285" w:rsidRPr="00822285">
        <w:rPr>
          <w:rFonts w:ascii="Arial" w:eastAsia="Calibri" w:hAnsi="Arial" w:cs="Arial"/>
          <w:lang w:eastAsia="en-US"/>
        </w:rPr>
        <w:t xml:space="preserve">säger Jonas Carlén, </w:t>
      </w:r>
      <w:r w:rsidR="005067CB">
        <w:rPr>
          <w:rFonts w:ascii="Arial" w:eastAsia="Calibri" w:hAnsi="Arial" w:cs="Arial"/>
          <w:lang w:eastAsia="en-US"/>
        </w:rPr>
        <w:t>C</w:t>
      </w:r>
      <w:r w:rsidR="00822285" w:rsidRPr="00BE3697">
        <w:rPr>
          <w:rFonts w:ascii="Arial" w:eastAsia="Calibri" w:hAnsi="Arial" w:cs="Arial"/>
          <w:lang w:eastAsia="en-US"/>
        </w:rPr>
        <w:t>ommercial</w:t>
      </w:r>
      <w:r w:rsidR="005067CB">
        <w:rPr>
          <w:rFonts w:ascii="Arial" w:eastAsia="Calibri" w:hAnsi="Arial" w:cs="Arial"/>
          <w:lang w:eastAsia="en-US"/>
        </w:rPr>
        <w:t xml:space="preserve"> D</w:t>
      </w:r>
      <w:r w:rsidR="00822285" w:rsidRPr="00822285">
        <w:rPr>
          <w:rFonts w:ascii="Arial" w:eastAsia="Calibri" w:hAnsi="Arial" w:cs="Arial"/>
          <w:lang w:eastAsia="en-US"/>
        </w:rPr>
        <w:t>irector på Bookatable Sverige.</w:t>
      </w:r>
    </w:p>
    <w:p w:rsidR="004A3D99" w:rsidRPr="00F50DE1" w:rsidRDefault="00342AFA" w:rsidP="00F50DE1">
      <w:pPr>
        <w:spacing w:after="160" w:line="252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lang w:eastAsia="en-US"/>
        </w:rPr>
        <w:t>44 procent</w:t>
      </w:r>
      <w:r w:rsidR="00F50DE1">
        <w:rPr>
          <w:rFonts w:ascii="Arial" w:eastAsia="Calibri" w:hAnsi="Arial" w:cs="Arial"/>
          <w:b/>
          <w:lang w:eastAsia="en-US"/>
        </w:rPr>
        <w:t xml:space="preserve"> av svenskarna kan tänka sig att äta insekter </w:t>
      </w:r>
      <w:r w:rsidR="00F50DE1">
        <w:rPr>
          <w:rFonts w:ascii="Arial" w:hAnsi="Arial" w:cs="Arial"/>
          <w:b/>
        </w:rPr>
        <w:br/>
      </w:r>
      <w:r w:rsidR="00311168">
        <w:rPr>
          <w:rFonts w:ascii="Arial" w:hAnsi="Arial" w:cs="Arial"/>
        </w:rPr>
        <w:t xml:space="preserve">Helt främmande för att äta småkryp är dock svenskarna inte. </w:t>
      </w:r>
      <w:r w:rsidR="004A3D99">
        <w:rPr>
          <w:rFonts w:ascii="Arial" w:hAnsi="Arial" w:cs="Arial"/>
        </w:rPr>
        <w:t>I en undersökning som Bookatable låtit gör</w:t>
      </w:r>
      <w:r>
        <w:rPr>
          <w:rFonts w:ascii="Arial" w:hAnsi="Arial" w:cs="Arial"/>
        </w:rPr>
        <w:t>a</w:t>
      </w:r>
      <w:r w:rsidR="00F974FA">
        <w:rPr>
          <w:rFonts w:ascii="Arial" w:hAnsi="Arial" w:cs="Arial"/>
        </w:rPr>
        <w:t xml:space="preserve"> uppger 44 procent</w:t>
      </w:r>
      <w:r w:rsidR="004A3D99">
        <w:rPr>
          <w:rFonts w:ascii="Arial" w:hAnsi="Arial" w:cs="Arial"/>
        </w:rPr>
        <w:t xml:space="preserve"> av respondenterna att de kan </w:t>
      </w:r>
      <w:r w:rsidR="00F974FA">
        <w:rPr>
          <w:rFonts w:ascii="Arial" w:hAnsi="Arial" w:cs="Arial"/>
        </w:rPr>
        <w:t>tänka sig att äta insekter. 66 procent</w:t>
      </w:r>
      <w:r w:rsidR="004A3D99">
        <w:rPr>
          <w:rFonts w:ascii="Arial" w:hAnsi="Arial" w:cs="Arial"/>
        </w:rPr>
        <w:t xml:space="preserve"> av männen </w:t>
      </w:r>
      <w:r w:rsidR="00311168">
        <w:rPr>
          <w:rFonts w:ascii="Arial" w:hAnsi="Arial" w:cs="Arial"/>
        </w:rPr>
        <w:t>ä</w:t>
      </w:r>
      <w:r w:rsidR="004A3D99">
        <w:rPr>
          <w:rFonts w:ascii="Arial" w:hAnsi="Arial" w:cs="Arial"/>
        </w:rPr>
        <w:t>r positivt inställda till att äta insekter meda</w:t>
      </w:r>
      <w:r w:rsidR="009D29B9">
        <w:rPr>
          <w:rFonts w:ascii="Arial" w:hAnsi="Arial" w:cs="Arial"/>
        </w:rPr>
        <w:t xml:space="preserve">n motsvarande siffra hos </w:t>
      </w:r>
      <w:r w:rsidR="00F6524C">
        <w:rPr>
          <w:rFonts w:ascii="Arial" w:hAnsi="Arial" w:cs="Arial"/>
        </w:rPr>
        <w:t>kvinnorna</w:t>
      </w:r>
      <w:r w:rsidR="00F974FA">
        <w:rPr>
          <w:rFonts w:ascii="Arial" w:hAnsi="Arial" w:cs="Arial"/>
        </w:rPr>
        <w:t xml:space="preserve"> ligger på 39 procent</w:t>
      </w:r>
      <w:r w:rsidR="004A3D99">
        <w:rPr>
          <w:rFonts w:ascii="Arial" w:hAnsi="Arial" w:cs="Arial"/>
        </w:rPr>
        <w:t>. Intress</w:t>
      </w:r>
      <w:r w:rsidR="00311168">
        <w:rPr>
          <w:rFonts w:ascii="Arial" w:hAnsi="Arial" w:cs="Arial"/>
        </w:rPr>
        <w:t xml:space="preserve">et för att äta </w:t>
      </w:r>
      <w:r w:rsidR="00F6524C">
        <w:rPr>
          <w:rFonts w:ascii="Arial" w:hAnsi="Arial" w:cs="Arial"/>
        </w:rPr>
        <w:t>insekter som mat</w:t>
      </w:r>
      <w:r w:rsidR="004A3D99">
        <w:rPr>
          <w:rFonts w:ascii="Arial" w:hAnsi="Arial" w:cs="Arial"/>
        </w:rPr>
        <w:t xml:space="preserve"> utvecklas </w:t>
      </w:r>
      <w:r w:rsidR="004A3D99">
        <w:rPr>
          <w:rFonts w:ascii="Arial" w:hAnsi="Arial" w:cs="Arial"/>
        </w:rPr>
        <w:lastRenderedPageBreak/>
        <w:t>med åldern. Alla svarande under 18 år uppg</w:t>
      </w:r>
      <w:r w:rsidR="007977B0">
        <w:rPr>
          <w:rFonts w:ascii="Arial" w:hAnsi="Arial" w:cs="Arial"/>
        </w:rPr>
        <w:t>er</w:t>
      </w:r>
      <w:r w:rsidR="004A3D99">
        <w:rPr>
          <w:rFonts w:ascii="Arial" w:hAnsi="Arial" w:cs="Arial"/>
        </w:rPr>
        <w:t xml:space="preserve"> att de inte </w:t>
      </w:r>
      <w:r w:rsidR="00311168">
        <w:rPr>
          <w:rFonts w:ascii="Arial" w:hAnsi="Arial" w:cs="Arial"/>
        </w:rPr>
        <w:t>kan</w:t>
      </w:r>
      <w:r w:rsidR="004A3D99">
        <w:rPr>
          <w:rFonts w:ascii="Arial" w:hAnsi="Arial" w:cs="Arial"/>
        </w:rPr>
        <w:t xml:space="preserve"> tänka sig att äta insekter, </w:t>
      </w:r>
      <w:r w:rsidR="00311168">
        <w:rPr>
          <w:rFonts w:ascii="Arial" w:hAnsi="Arial" w:cs="Arial"/>
        </w:rPr>
        <w:t>medan hälften av</w:t>
      </w:r>
      <w:r w:rsidR="004A3D99">
        <w:rPr>
          <w:rFonts w:ascii="Arial" w:hAnsi="Arial" w:cs="Arial"/>
        </w:rPr>
        <w:t xml:space="preserve"> respondenterna över 60 år </w:t>
      </w:r>
      <w:r w:rsidR="00A631BB">
        <w:rPr>
          <w:rFonts w:ascii="Arial" w:hAnsi="Arial" w:cs="Arial"/>
        </w:rPr>
        <w:t>svara</w:t>
      </w:r>
      <w:r w:rsidR="00311168">
        <w:rPr>
          <w:rFonts w:ascii="Arial" w:hAnsi="Arial" w:cs="Arial"/>
        </w:rPr>
        <w:t>de</w:t>
      </w:r>
      <w:r w:rsidR="00A631BB">
        <w:rPr>
          <w:rFonts w:ascii="Arial" w:hAnsi="Arial" w:cs="Arial"/>
        </w:rPr>
        <w:t xml:space="preserve"> ja.</w:t>
      </w:r>
      <w:r w:rsidR="004A3D99">
        <w:rPr>
          <w:rFonts w:ascii="Arial" w:hAnsi="Arial" w:cs="Arial"/>
        </w:rPr>
        <w:t xml:space="preserve"> Mellan 26-40 år </w:t>
      </w:r>
      <w:r w:rsidR="00B224FE">
        <w:rPr>
          <w:rFonts w:ascii="Arial" w:hAnsi="Arial" w:cs="Arial"/>
        </w:rPr>
        <w:t>svarade</w:t>
      </w:r>
      <w:r w:rsidR="004A3D99">
        <w:rPr>
          <w:rFonts w:ascii="Arial" w:hAnsi="Arial" w:cs="Arial"/>
        </w:rPr>
        <w:t xml:space="preserve"> 36</w:t>
      </w:r>
      <w:r w:rsidR="00953841">
        <w:rPr>
          <w:rFonts w:ascii="Arial" w:hAnsi="Arial" w:cs="Arial"/>
        </w:rPr>
        <w:t xml:space="preserve"> </w:t>
      </w:r>
      <w:r w:rsidR="00F974FA">
        <w:rPr>
          <w:rFonts w:ascii="Arial" w:hAnsi="Arial" w:cs="Arial"/>
        </w:rPr>
        <w:t>procent</w:t>
      </w:r>
      <w:r w:rsidR="004A3D99">
        <w:rPr>
          <w:rFonts w:ascii="Arial" w:hAnsi="Arial" w:cs="Arial"/>
        </w:rPr>
        <w:t xml:space="preserve"> ja på frågan. </w:t>
      </w:r>
    </w:p>
    <w:p w:rsidR="004A3D99" w:rsidRDefault="004A3D99" w:rsidP="00EF7972">
      <w:pPr>
        <w:rPr>
          <w:rFonts w:ascii="Arial" w:hAnsi="Arial" w:cs="Arial"/>
        </w:rPr>
      </w:pPr>
    </w:p>
    <w:p w:rsidR="008240D6" w:rsidRPr="0029427B" w:rsidRDefault="006C4125" w:rsidP="008240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Svenska</w:t>
      </w:r>
      <w:r w:rsidR="00311168">
        <w:rPr>
          <w:rFonts w:ascii="Arial" w:hAnsi="Arial" w:cs="Arial"/>
          <w:b/>
        </w:rPr>
        <w:t>rna</w:t>
      </w:r>
      <w:r>
        <w:rPr>
          <w:rFonts w:ascii="Arial" w:hAnsi="Arial" w:cs="Arial"/>
          <w:b/>
        </w:rPr>
        <w:t xml:space="preserve"> och internationella matäventyr</w:t>
      </w:r>
      <w:r>
        <w:rPr>
          <w:rFonts w:ascii="Arial" w:hAnsi="Arial" w:cs="Arial"/>
          <w:b/>
        </w:rPr>
        <w:br/>
      </w:r>
      <w:r w:rsidR="00EA2400" w:rsidRPr="008240D6">
        <w:rPr>
          <w:rFonts w:ascii="Arial" w:hAnsi="Arial" w:cs="Arial"/>
        </w:rPr>
        <w:t xml:space="preserve">Om du är intresserad av att </w:t>
      </w:r>
      <w:r>
        <w:rPr>
          <w:rFonts w:ascii="Arial" w:hAnsi="Arial" w:cs="Arial"/>
        </w:rPr>
        <w:t>äta</w:t>
      </w:r>
      <w:r w:rsidR="009205E0" w:rsidRPr="008240D6">
        <w:rPr>
          <w:rFonts w:ascii="Arial" w:hAnsi="Arial" w:cs="Arial"/>
        </w:rPr>
        <w:t xml:space="preserve"> insekter</w:t>
      </w:r>
      <w:r w:rsidR="008240D6">
        <w:rPr>
          <w:rFonts w:ascii="Arial" w:hAnsi="Arial" w:cs="Arial"/>
        </w:rPr>
        <w:t xml:space="preserve"> kan du </w:t>
      </w:r>
      <w:r>
        <w:rPr>
          <w:rFonts w:ascii="Arial" w:hAnsi="Arial" w:cs="Arial"/>
        </w:rPr>
        <w:t xml:space="preserve">göra det </w:t>
      </w:r>
      <w:r w:rsidR="007977B0">
        <w:rPr>
          <w:rFonts w:ascii="Arial" w:hAnsi="Arial" w:cs="Arial"/>
        </w:rPr>
        <w:t>här</w:t>
      </w:r>
      <w:r w:rsidR="008240D6">
        <w:rPr>
          <w:rFonts w:ascii="Arial" w:hAnsi="Arial" w:cs="Arial"/>
        </w:rPr>
        <w:t>:</w:t>
      </w:r>
    </w:p>
    <w:p w:rsidR="000A1BBF" w:rsidRPr="00DC153A" w:rsidRDefault="00F85E9C" w:rsidP="000A1BBF">
      <w:pPr>
        <w:pStyle w:val="Liststycke"/>
        <w:numPr>
          <w:ilvl w:val="0"/>
          <w:numId w:val="2"/>
        </w:numPr>
        <w:rPr>
          <w:rFonts w:ascii="Arial" w:hAnsi="Arial" w:cs="Arial"/>
          <w:lang w:val="en-GB"/>
        </w:rPr>
      </w:pPr>
      <w:hyperlink r:id="rId8" w:history="1">
        <w:r w:rsidR="009205E0" w:rsidRPr="00DC153A">
          <w:rPr>
            <w:rStyle w:val="Hyperlnk"/>
            <w:rFonts w:ascii="Arial" w:hAnsi="Arial" w:cs="Arial"/>
            <w:lang w:val="en-GB"/>
          </w:rPr>
          <w:t>T</w:t>
        </w:r>
        <w:r w:rsidR="00A77D82" w:rsidRPr="00DC153A">
          <w:rPr>
            <w:rStyle w:val="Hyperlnk"/>
            <w:rFonts w:ascii="Arial" w:hAnsi="Arial" w:cs="Arial"/>
            <w:lang w:val="en-GB"/>
          </w:rPr>
          <w:t>he black ant</w:t>
        </w:r>
      </w:hyperlink>
      <w:r w:rsidR="00C57070" w:rsidRPr="00DC153A">
        <w:rPr>
          <w:rFonts w:ascii="Arial" w:hAnsi="Arial" w:cs="Arial"/>
          <w:lang w:val="en-GB"/>
        </w:rPr>
        <w:t xml:space="preserve"> i</w:t>
      </w:r>
      <w:r w:rsidR="009205E0" w:rsidRPr="00DC153A">
        <w:rPr>
          <w:rFonts w:ascii="Arial" w:hAnsi="Arial" w:cs="Arial"/>
          <w:lang w:val="en-GB"/>
        </w:rPr>
        <w:t xml:space="preserve"> New York </w:t>
      </w:r>
      <w:proofErr w:type="spellStart"/>
      <w:r w:rsidR="009205E0" w:rsidRPr="00DC153A">
        <w:rPr>
          <w:rFonts w:ascii="Arial" w:hAnsi="Arial" w:cs="Arial"/>
          <w:lang w:val="en-GB"/>
        </w:rPr>
        <w:t>där</w:t>
      </w:r>
      <w:proofErr w:type="spellEnd"/>
      <w:r w:rsidR="009205E0" w:rsidRPr="00DC153A">
        <w:rPr>
          <w:rFonts w:ascii="Arial" w:hAnsi="Arial" w:cs="Arial"/>
          <w:lang w:val="en-GB"/>
        </w:rPr>
        <w:t xml:space="preserve"> du </w:t>
      </w:r>
      <w:proofErr w:type="spellStart"/>
      <w:r w:rsidR="009205E0" w:rsidRPr="00DC153A">
        <w:rPr>
          <w:rFonts w:ascii="Arial" w:hAnsi="Arial" w:cs="Arial"/>
          <w:lang w:val="en-GB"/>
        </w:rPr>
        <w:t>kan</w:t>
      </w:r>
      <w:proofErr w:type="spellEnd"/>
      <w:r w:rsidR="009205E0" w:rsidRPr="00DC153A">
        <w:rPr>
          <w:rFonts w:ascii="Arial" w:hAnsi="Arial" w:cs="Arial"/>
          <w:lang w:val="en-GB"/>
        </w:rPr>
        <w:t xml:space="preserve"> </w:t>
      </w:r>
      <w:proofErr w:type="spellStart"/>
      <w:r w:rsidR="009205E0" w:rsidRPr="00DC153A">
        <w:rPr>
          <w:rFonts w:ascii="Arial" w:hAnsi="Arial" w:cs="Arial"/>
          <w:lang w:val="en-GB"/>
        </w:rPr>
        <w:t>avnjuta</w:t>
      </w:r>
      <w:proofErr w:type="spellEnd"/>
      <w:r w:rsidR="009205E0" w:rsidRPr="00DC153A">
        <w:rPr>
          <w:rFonts w:ascii="Arial" w:hAnsi="Arial" w:cs="Arial"/>
          <w:lang w:val="en-GB"/>
        </w:rPr>
        <w:t xml:space="preserve"> ”black ant guacamole” &amp; ”</w:t>
      </w:r>
      <w:r w:rsidR="009205E0" w:rsidRPr="00DC153A">
        <w:rPr>
          <w:lang w:val="en-GB"/>
        </w:rPr>
        <w:t xml:space="preserve"> </w:t>
      </w:r>
      <w:r w:rsidR="009205E0" w:rsidRPr="00DC153A">
        <w:rPr>
          <w:rFonts w:ascii="Arial" w:hAnsi="Arial" w:cs="Arial"/>
          <w:lang w:val="en-GB"/>
        </w:rPr>
        <w:t>ground grasshopper-crusted shrimp”</w:t>
      </w:r>
    </w:p>
    <w:p w:rsidR="00EA2400" w:rsidRPr="000A1BBF" w:rsidRDefault="00F85E9C" w:rsidP="000A1BBF">
      <w:pPr>
        <w:pStyle w:val="Liststycke"/>
        <w:numPr>
          <w:ilvl w:val="0"/>
          <w:numId w:val="2"/>
        </w:numPr>
        <w:rPr>
          <w:rFonts w:ascii="Arial" w:hAnsi="Arial" w:cs="Arial"/>
        </w:rPr>
      </w:pPr>
      <w:hyperlink r:id="rId9" w:history="1">
        <w:r w:rsidR="000A1BBF" w:rsidRPr="000A1BBF">
          <w:rPr>
            <w:rStyle w:val="Hyperlnk"/>
            <w:rFonts w:ascii="Arial" w:hAnsi="Arial" w:cs="Arial"/>
          </w:rPr>
          <w:t>L</w:t>
        </w:r>
        <w:r w:rsidR="00A77D82">
          <w:rPr>
            <w:rStyle w:val="Hyperlnk"/>
            <w:rFonts w:ascii="Arial" w:hAnsi="Arial" w:cs="Arial"/>
          </w:rPr>
          <w:t>e</w:t>
        </w:r>
        <w:r w:rsidR="000A1BBF" w:rsidRPr="000A1BBF">
          <w:rPr>
            <w:rStyle w:val="Hyperlnk"/>
            <w:rFonts w:ascii="Arial" w:hAnsi="Arial" w:cs="Arial"/>
          </w:rPr>
          <w:t xml:space="preserve"> </w:t>
        </w:r>
        <w:proofErr w:type="spellStart"/>
        <w:r w:rsidR="000A1BBF" w:rsidRPr="000A1BBF">
          <w:rPr>
            <w:rStyle w:val="Hyperlnk"/>
            <w:rFonts w:ascii="Arial" w:hAnsi="Arial" w:cs="Arial"/>
          </w:rPr>
          <w:t>F</w:t>
        </w:r>
        <w:r w:rsidR="00A77D82">
          <w:rPr>
            <w:rStyle w:val="Hyperlnk"/>
            <w:rFonts w:ascii="Arial" w:hAnsi="Arial" w:cs="Arial"/>
          </w:rPr>
          <w:t>estin</w:t>
        </w:r>
        <w:proofErr w:type="spellEnd"/>
        <w:r w:rsidR="00A77D82">
          <w:rPr>
            <w:rStyle w:val="Hyperlnk"/>
            <w:rFonts w:ascii="Arial" w:hAnsi="Arial" w:cs="Arial"/>
          </w:rPr>
          <w:t xml:space="preserve"> Nu</w:t>
        </w:r>
      </w:hyperlink>
      <w:r w:rsidR="00A77D82">
        <w:rPr>
          <w:rFonts w:ascii="Arial" w:hAnsi="Arial" w:cs="Arial"/>
        </w:rPr>
        <w:t xml:space="preserve"> </w:t>
      </w:r>
      <w:r w:rsidR="000A1BBF">
        <w:rPr>
          <w:rFonts w:ascii="Arial" w:hAnsi="Arial" w:cs="Arial"/>
        </w:rPr>
        <w:t>i Paris serverar</w:t>
      </w:r>
      <w:r w:rsidR="00A660A8">
        <w:rPr>
          <w:rFonts w:ascii="Arial" w:hAnsi="Arial" w:cs="Arial"/>
        </w:rPr>
        <w:t xml:space="preserve"> ”vers de </w:t>
      </w:r>
      <w:proofErr w:type="spellStart"/>
      <w:r w:rsidR="00A660A8">
        <w:rPr>
          <w:rFonts w:ascii="Arial" w:hAnsi="Arial" w:cs="Arial"/>
        </w:rPr>
        <w:t>farine</w:t>
      </w:r>
      <w:proofErr w:type="spellEnd"/>
      <w:r w:rsidR="00A660A8">
        <w:rPr>
          <w:rFonts w:ascii="Arial" w:hAnsi="Arial" w:cs="Arial"/>
        </w:rPr>
        <w:t>”</w:t>
      </w:r>
      <w:r w:rsidR="000A1BBF">
        <w:rPr>
          <w:rFonts w:ascii="Arial" w:hAnsi="Arial" w:cs="Arial"/>
        </w:rPr>
        <w:t xml:space="preserve"> </w:t>
      </w:r>
      <w:r w:rsidR="00A660A8">
        <w:rPr>
          <w:rFonts w:ascii="Arial" w:hAnsi="Arial" w:cs="Arial"/>
        </w:rPr>
        <w:t>(</w:t>
      </w:r>
      <w:r w:rsidR="000A1BBF">
        <w:rPr>
          <w:rFonts w:ascii="Arial" w:hAnsi="Arial" w:cs="Arial"/>
        </w:rPr>
        <w:t>mjölmask</w:t>
      </w:r>
      <w:r w:rsidR="00A660A8">
        <w:rPr>
          <w:rFonts w:ascii="Arial" w:hAnsi="Arial" w:cs="Arial"/>
        </w:rPr>
        <w:t>)</w:t>
      </w:r>
      <w:r w:rsidR="000A1BBF">
        <w:rPr>
          <w:rFonts w:ascii="Arial" w:hAnsi="Arial" w:cs="Arial"/>
        </w:rPr>
        <w:t xml:space="preserve"> och </w:t>
      </w:r>
      <w:r w:rsidR="00A660A8">
        <w:rPr>
          <w:rFonts w:ascii="Arial" w:hAnsi="Arial" w:cs="Arial"/>
        </w:rPr>
        <w:t>”</w:t>
      </w:r>
      <w:proofErr w:type="spellStart"/>
      <w:r w:rsidR="00A660A8">
        <w:rPr>
          <w:rFonts w:ascii="Arial" w:hAnsi="Arial" w:cs="Arial"/>
        </w:rPr>
        <w:t>grillons</w:t>
      </w:r>
      <w:proofErr w:type="spellEnd"/>
      <w:r w:rsidR="00A660A8">
        <w:rPr>
          <w:rFonts w:ascii="Arial" w:hAnsi="Arial" w:cs="Arial"/>
        </w:rPr>
        <w:t>” (</w:t>
      </w:r>
      <w:r w:rsidR="000A1BBF">
        <w:rPr>
          <w:rFonts w:ascii="Arial" w:hAnsi="Arial" w:cs="Arial"/>
        </w:rPr>
        <w:t>gräshoppor</w:t>
      </w:r>
      <w:r w:rsidR="00A660A8">
        <w:rPr>
          <w:rFonts w:ascii="Arial" w:hAnsi="Arial" w:cs="Arial"/>
        </w:rPr>
        <w:t>)</w:t>
      </w:r>
      <w:r w:rsidR="009205E0" w:rsidRPr="000A1BBF">
        <w:rPr>
          <w:rFonts w:ascii="Arial" w:hAnsi="Arial" w:cs="Arial"/>
        </w:rPr>
        <w:br/>
      </w:r>
    </w:p>
    <w:p w:rsidR="00CB658F" w:rsidRPr="00DC153A" w:rsidRDefault="00CB658F" w:rsidP="00EF7972">
      <w:pPr>
        <w:rPr>
          <w:rFonts w:ascii="Arial" w:hAnsi="Arial" w:cs="Arial"/>
          <w:b/>
        </w:rPr>
      </w:pPr>
      <w:r w:rsidRPr="00DC153A">
        <w:rPr>
          <w:rFonts w:ascii="Arial" w:hAnsi="Arial" w:cs="Arial"/>
          <w:b/>
        </w:rPr>
        <w:t>Smakäventyr i Sverige</w:t>
      </w:r>
    </w:p>
    <w:p w:rsidR="001145BA" w:rsidRDefault="00EA2400" w:rsidP="00EF7972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914E9">
        <w:rPr>
          <w:rFonts w:ascii="Arial" w:hAnsi="Arial" w:cs="Arial"/>
        </w:rPr>
        <w:t xml:space="preserve">ör dig som </w:t>
      </w:r>
      <w:r w:rsidR="00CB658F">
        <w:rPr>
          <w:rFonts w:ascii="Arial" w:hAnsi="Arial" w:cs="Arial"/>
        </w:rPr>
        <w:t xml:space="preserve">gärna vill </w:t>
      </w:r>
      <w:r w:rsidR="00962124">
        <w:rPr>
          <w:rFonts w:ascii="Arial" w:hAnsi="Arial" w:cs="Arial"/>
        </w:rPr>
        <w:t>ge dig ut på smakäventyr</w:t>
      </w:r>
      <w:r w:rsidR="00CB658F">
        <w:rPr>
          <w:rFonts w:ascii="Arial" w:hAnsi="Arial" w:cs="Arial"/>
        </w:rPr>
        <w:t xml:space="preserve">, utan </w:t>
      </w:r>
      <w:r w:rsidR="00105C7A">
        <w:rPr>
          <w:rFonts w:ascii="Arial" w:hAnsi="Arial" w:cs="Arial"/>
        </w:rPr>
        <w:t>insekter</w:t>
      </w:r>
      <w:r w:rsidR="00CB658F">
        <w:rPr>
          <w:rFonts w:ascii="Arial" w:hAnsi="Arial" w:cs="Arial"/>
        </w:rPr>
        <w:t xml:space="preserve"> på tallriken,</w:t>
      </w:r>
      <w:r w:rsidR="00105C7A">
        <w:rPr>
          <w:rFonts w:ascii="Arial" w:hAnsi="Arial" w:cs="Arial"/>
        </w:rPr>
        <w:t xml:space="preserve"> finns dessa </w:t>
      </w:r>
      <w:r w:rsidR="005067CB">
        <w:rPr>
          <w:rFonts w:ascii="Arial" w:hAnsi="Arial" w:cs="Arial"/>
        </w:rPr>
        <w:t>annorlunda</w:t>
      </w:r>
      <w:r w:rsidR="00105C7A">
        <w:rPr>
          <w:rFonts w:ascii="Arial" w:hAnsi="Arial" w:cs="Arial"/>
        </w:rPr>
        <w:t xml:space="preserve"> restauranger</w:t>
      </w:r>
      <w:r w:rsidR="00AD61E8">
        <w:rPr>
          <w:rFonts w:ascii="Arial" w:hAnsi="Arial" w:cs="Arial"/>
        </w:rPr>
        <w:t>:</w:t>
      </w:r>
    </w:p>
    <w:p w:rsidR="006C4125" w:rsidRDefault="00F85E9C" w:rsidP="006478F4">
      <w:pPr>
        <w:pStyle w:val="Liststycke"/>
        <w:numPr>
          <w:ilvl w:val="0"/>
          <w:numId w:val="4"/>
        </w:numPr>
        <w:rPr>
          <w:rFonts w:ascii="Arial" w:hAnsi="Arial" w:cs="Arial"/>
        </w:rPr>
      </w:pPr>
      <w:hyperlink r:id="rId10" w:history="1">
        <w:r w:rsidR="00A77D82" w:rsidRPr="00A77D82">
          <w:rPr>
            <w:rStyle w:val="Hyperlnk"/>
            <w:rFonts w:ascii="Arial" w:hAnsi="Arial" w:cs="Arial"/>
          </w:rPr>
          <w:t>Svartklubben</w:t>
        </w:r>
      </w:hyperlink>
      <w:r w:rsidR="00A77D82">
        <w:rPr>
          <w:rFonts w:ascii="Arial" w:hAnsi="Arial" w:cs="Arial"/>
        </w:rPr>
        <w:t xml:space="preserve"> </w:t>
      </w:r>
      <w:r w:rsidR="0002252E">
        <w:rPr>
          <w:rFonts w:ascii="Arial" w:hAnsi="Arial" w:cs="Arial"/>
        </w:rPr>
        <w:t>Ät i totalt mörker och serveras av blinda servitörer och lyssna på musik av de</w:t>
      </w:r>
      <w:r w:rsidR="00962124">
        <w:rPr>
          <w:rFonts w:ascii="Arial" w:hAnsi="Arial" w:cs="Arial"/>
        </w:rPr>
        <w:t>t</w:t>
      </w:r>
      <w:r w:rsidR="0002252E">
        <w:rPr>
          <w:rFonts w:ascii="Arial" w:hAnsi="Arial" w:cs="Arial"/>
        </w:rPr>
        <w:t xml:space="preserve"> blinda bandet Synliga.</w:t>
      </w:r>
    </w:p>
    <w:p w:rsidR="00962124" w:rsidRPr="00DC153A" w:rsidRDefault="00F85E9C" w:rsidP="00A77D82">
      <w:pPr>
        <w:pStyle w:val="Liststycke"/>
        <w:numPr>
          <w:ilvl w:val="0"/>
          <w:numId w:val="4"/>
        </w:numPr>
        <w:rPr>
          <w:rFonts w:ascii="Arial" w:hAnsi="Arial" w:cs="Arial"/>
        </w:rPr>
      </w:pPr>
      <w:hyperlink r:id="rId11" w:history="1">
        <w:r w:rsidR="00962124" w:rsidRPr="00A77D82">
          <w:rPr>
            <w:rStyle w:val="Hyperlnk"/>
            <w:rFonts w:ascii="Arial" w:hAnsi="Arial" w:cs="Arial"/>
          </w:rPr>
          <w:t>Magic bar</w:t>
        </w:r>
      </w:hyperlink>
      <w:r w:rsidR="00962124" w:rsidRPr="00962124">
        <w:rPr>
          <w:rFonts w:ascii="Arial" w:hAnsi="Arial" w:cs="Arial"/>
        </w:rPr>
        <w:t xml:space="preserve"> Trolleritricks för både sinnen och gom.</w:t>
      </w:r>
    </w:p>
    <w:p w:rsidR="006817E9" w:rsidRDefault="00F85E9C" w:rsidP="00DC153A">
      <w:pPr>
        <w:pStyle w:val="Liststycke"/>
        <w:numPr>
          <w:ilvl w:val="0"/>
          <w:numId w:val="4"/>
        </w:numPr>
        <w:rPr>
          <w:rFonts w:ascii="Arial" w:hAnsi="Arial" w:cs="Arial"/>
        </w:rPr>
      </w:pPr>
      <w:hyperlink r:id="rId12" w:history="1">
        <w:proofErr w:type="spellStart"/>
        <w:r w:rsidR="00962124" w:rsidRPr="00A77D82">
          <w:rPr>
            <w:rStyle w:val="Hyperlnk"/>
            <w:rFonts w:ascii="Arial" w:hAnsi="Arial" w:cs="Arial"/>
          </w:rPr>
          <w:t>Aifur</w:t>
        </w:r>
        <w:proofErr w:type="spellEnd"/>
      </w:hyperlink>
      <w:r w:rsidR="00962124" w:rsidRPr="00962124">
        <w:rPr>
          <w:rFonts w:ascii="Arial" w:hAnsi="Arial" w:cs="Arial"/>
        </w:rPr>
        <w:t xml:space="preserve"> </w:t>
      </w:r>
      <w:r w:rsidR="00962124" w:rsidRPr="00DC153A">
        <w:rPr>
          <w:rFonts w:ascii="Arial" w:hAnsi="Arial" w:cs="Arial"/>
        </w:rPr>
        <w:t xml:space="preserve">Döpt efter det legendariska vikingaskeppet </w:t>
      </w:r>
      <w:proofErr w:type="spellStart"/>
      <w:r w:rsidR="00962124" w:rsidRPr="00DC153A">
        <w:rPr>
          <w:rFonts w:ascii="Arial" w:hAnsi="Arial" w:cs="Arial"/>
        </w:rPr>
        <w:t>Aifur</w:t>
      </w:r>
      <w:proofErr w:type="spellEnd"/>
      <w:r w:rsidR="00962124" w:rsidRPr="00DC153A">
        <w:rPr>
          <w:rFonts w:ascii="Arial" w:hAnsi="Arial" w:cs="Arial"/>
        </w:rPr>
        <w:t xml:space="preserve"> och är resultatet av 15 års samlande av kunskap och forskning om livet, maten och kulturen från åren 700-1100, toppat med kunnig personal i lokal i Gamla Stan</w:t>
      </w:r>
    </w:p>
    <w:p w:rsidR="00962124" w:rsidRPr="00DC153A" w:rsidRDefault="00F85E9C" w:rsidP="00DC153A">
      <w:pPr>
        <w:pStyle w:val="Liststycke"/>
        <w:numPr>
          <w:ilvl w:val="0"/>
          <w:numId w:val="4"/>
        </w:numPr>
        <w:rPr>
          <w:rFonts w:ascii="Arial" w:hAnsi="Arial" w:cs="Arial"/>
        </w:rPr>
      </w:pPr>
      <w:hyperlink r:id="rId13" w:history="1">
        <w:proofErr w:type="spellStart"/>
        <w:r w:rsidR="007977B0" w:rsidRPr="00DC153A">
          <w:rPr>
            <w:rStyle w:val="Hyperlnk"/>
            <w:rFonts w:ascii="Arial" w:hAnsi="Arial" w:cs="Arial"/>
          </w:rPr>
          <w:t>Garlic</w:t>
        </w:r>
        <w:proofErr w:type="spellEnd"/>
        <w:r w:rsidR="007977B0" w:rsidRPr="00DC153A">
          <w:rPr>
            <w:rStyle w:val="Hyperlnk"/>
            <w:rFonts w:ascii="Arial" w:hAnsi="Arial" w:cs="Arial"/>
          </w:rPr>
          <w:t xml:space="preserve"> and </w:t>
        </w:r>
        <w:proofErr w:type="spellStart"/>
        <w:r w:rsidR="007977B0" w:rsidRPr="00DC153A">
          <w:rPr>
            <w:rStyle w:val="Hyperlnk"/>
            <w:rFonts w:ascii="Arial" w:hAnsi="Arial" w:cs="Arial"/>
          </w:rPr>
          <w:t>Shots</w:t>
        </w:r>
        <w:proofErr w:type="spellEnd"/>
      </w:hyperlink>
      <w:r w:rsidR="007977B0" w:rsidRPr="00DC153A">
        <w:rPr>
          <w:rFonts w:ascii="Arial" w:hAnsi="Arial" w:cs="Arial"/>
        </w:rPr>
        <w:t xml:space="preserve">. </w:t>
      </w:r>
      <w:r w:rsidR="007977B0">
        <w:rPr>
          <w:rFonts w:ascii="Arial" w:hAnsi="Arial" w:cs="Arial"/>
        </w:rPr>
        <w:t>Alla rätter serveras med vitlök. Enligt restaurangen själva kan man aldrig be om mindre vitlök, men alltid om mer.</w:t>
      </w:r>
    </w:p>
    <w:p w:rsidR="00962124" w:rsidRPr="00962124" w:rsidRDefault="00962124" w:rsidP="00DC153A">
      <w:pPr>
        <w:pStyle w:val="Liststycke"/>
        <w:rPr>
          <w:rFonts w:ascii="Arial" w:hAnsi="Arial" w:cs="Arial"/>
        </w:rPr>
      </w:pPr>
    </w:p>
    <w:p w:rsidR="00361156" w:rsidRPr="00361156" w:rsidRDefault="00361156" w:rsidP="00361156">
      <w:pPr>
        <w:ind w:left="-142"/>
        <w:rPr>
          <w:rFonts w:ascii="Arial" w:hAnsi="Arial" w:cs="Arial"/>
          <w:i/>
          <w:color w:val="222222"/>
          <w:sz w:val="20"/>
          <w:szCs w:val="20"/>
        </w:rPr>
      </w:pPr>
      <w:r w:rsidRPr="00361156">
        <w:rPr>
          <w:rFonts w:ascii="Arial" w:hAnsi="Arial" w:cs="Arial"/>
          <w:i/>
          <w:color w:val="222222"/>
          <w:sz w:val="20"/>
          <w:szCs w:val="20"/>
        </w:rPr>
        <w:t xml:space="preserve">Undersökningen baseras på en webbenkät som genomfördes bland </w:t>
      </w:r>
      <w:proofErr w:type="spellStart"/>
      <w:r w:rsidRPr="00361156">
        <w:rPr>
          <w:rFonts w:ascii="Arial" w:hAnsi="Arial" w:cs="Arial"/>
          <w:i/>
          <w:color w:val="222222"/>
          <w:sz w:val="20"/>
          <w:szCs w:val="20"/>
        </w:rPr>
        <w:t>Bookatables</w:t>
      </w:r>
      <w:proofErr w:type="spellEnd"/>
      <w:r w:rsidRPr="00361156">
        <w:rPr>
          <w:rFonts w:ascii="Arial" w:hAnsi="Arial" w:cs="Arial"/>
          <w:i/>
          <w:color w:val="222222"/>
          <w:sz w:val="20"/>
          <w:szCs w:val="20"/>
        </w:rPr>
        <w:t xml:space="preserve"> kunder under oktober månad 2015. 352 respondenter medverkade.  </w:t>
      </w:r>
    </w:p>
    <w:p w:rsidR="00361156" w:rsidRPr="00AB0652" w:rsidRDefault="00361156" w:rsidP="00361156">
      <w:pPr>
        <w:ind w:left="-142"/>
        <w:rPr>
          <w:rFonts w:ascii="Arial" w:hAnsi="Arial" w:cs="Arial"/>
          <w:i/>
          <w:color w:val="222222"/>
          <w:sz w:val="14"/>
          <w:szCs w:val="14"/>
        </w:rPr>
      </w:pPr>
    </w:p>
    <w:p w:rsidR="00EF7972" w:rsidRPr="00B31B5D" w:rsidRDefault="00EF7972" w:rsidP="00EF7972">
      <w:pPr>
        <w:spacing w:after="160" w:line="252" w:lineRule="auto"/>
        <w:rPr>
          <w:rFonts w:ascii="Arial" w:hAnsi="Arial" w:cs="Arial"/>
        </w:rPr>
      </w:pPr>
      <w:r w:rsidRPr="007C7A2A">
        <w:rPr>
          <w:rFonts w:ascii="Arial" w:hAnsi="Arial" w:cs="Arial"/>
          <w:b/>
          <w:bCs/>
        </w:rPr>
        <w:t>För mer information vänligen kontakta:</w:t>
      </w:r>
      <w:r w:rsidRPr="007C7A2A">
        <w:rPr>
          <w:rFonts w:ascii="Arial" w:hAnsi="Arial" w:cs="Arial"/>
        </w:rPr>
        <w:t xml:space="preserve"> </w:t>
      </w:r>
      <w:r w:rsidRPr="007C7A2A">
        <w:rPr>
          <w:rFonts w:ascii="Arial" w:hAnsi="Arial" w:cs="Arial"/>
        </w:rPr>
        <w:br/>
      </w:r>
      <w:r w:rsidRPr="00B31B5D">
        <w:rPr>
          <w:rFonts w:ascii="Arial" w:hAnsi="Arial" w:cs="Arial"/>
        </w:rPr>
        <w:t>Emma Nordenstaaf, presskontakt</w:t>
      </w:r>
      <w:r w:rsidRPr="00B31B5D">
        <w:rPr>
          <w:rFonts w:ascii="Arial" w:hAnsi="Arial" w:cs="Arial"/>
          <w:i/>
          <w:iCs/>
        </w:rPr>
        <w:br/>
      </w:r>
      <w:hyperlink r:id="rId14" w:history="1">
        <w:r w:rsidRPr="00B31B5D">
          <w:rPr>
            <w:rStyle w:val="Hyperlnk"/>
            <w:rFonts w:ascii="Arial" w:hAnsi="Arial" w:cs="Arial"/>
          </w:rPr>
          <w:t>emma.nordenstaaf@spotlightpr.se</w:t>
        </w:r>
      </w:hyperlink>
      <w:r w:rsidRPr="00B31B5D">
        <w:rPr>
          <w:rFonts w:ascii="Arial" w:hAnsi="Arial" w:cs="Arial"/>
        </w:rPr>
        <w:br/>
        <w:t>070-429 99 59</w:t>
      </w:r>
    </w:p>
    <w:p w:rsidR="00EF7972" w:rsidRPr="007B57EE" w:rsidRDefault="00EF7972" w:rsidP="00EF7972">
      <w:pPr>
        <w:spacing w:after="160" w:line="252" w:lineRule="auto"/>
        <w:rPr>
          <w:rFonts w:ascii="Arial" w:hAnsi="Arial" w:cs="Arial"/>
          <w:sz w:val="16"/>
          <w:szCs w:val="16"/>
        </w:rPr>
      </w:pPr>
    </w:p>
    <w:p w:rsidR="00B31B5D" w:rsidRDefault="00EF7972" w:rsidP="00EF7972">
      <w:pPr>
        <w:spacing w:after="160" w:line="252" w:lineRule="auto"/>
        <w:rPr>
          <w:rFonts w:ascii="Arial" w:hAnsi="Arial" w:cs="Arial"/>
          <w:color w:val="222222"/>
          <w:sz w:val="20"/>
          <w:szCs w:val="20"/>
          <w:u w:val="single"/>
        </w:rPr>
      </w:pPr>
      <w:r w:rsidRPr="007B57EE">
        <w:rPr>
          <w:rFonts w:ascii="Arial" w:hAnsi="Arial" w:cs="Arial"/>
          <w:color w:val="222222"/>
          <w:sz w:val="20"/>
          <w:szCs w:val="20"/>
          <w:u w:val="single"/>
        </w:rPr>
        <w:t>Om Bookatable</w:t>
      </w:r>
    </w:p>
    <w:p w:rsidR="00EF7972" w:rsidRPr="007B57EE" w:rsidRDefault="00EF7972" w:rsidP="00EF7972">
      <w:pPr>
        <w:spacing w:after="160" w:line="252" w:lineRule="auto"/>
        <w:rPr>
          <w:rFonts w:ascii="Arial" w:hAnsi="Arial" w:cs="Arial"/>
          <w:color w:val="222222"/>
          <w:sz w:val="20"/>
          <w:szCs w:val="20"/>
        </w:rPr>
      </w:pPr>
      <w:r w:rsidRPr="007B57EE">
        <w:rPr>
          <w:rFonts w:ascii="Arial" w:hAnsi="Arial" w:cs="Arial"/>
          <w:color w:val="222222"/>
          <w:sz w:val="20"/>
          <w:szCs w:val="20"/>
        </w:rPr>
        <w:br/>
      </w:r>
      <w:r w:rsidRPr="007B57EE">
        <w:rPr>
          <w:rFonts w:ascii="Arial" w:hAnsi="Arial" w:cs="Arial"/>
          <w:sz w:val="20"/>
          <w:szCs w:val="20"/>
        </w:rPr>
        <w:t>Bookatable är, med sina 12 000 restauranger och miljontals bokande gäster varje månad, Europas största onlinesajt för restaurangbokningar</w:t>
      </w:r>
      <w:r w:rsidRPr="007B57EE">
        <w:rPr>
          <w:rFonts w:ascii="Arial" w:hAnsi="Arial" w:cs="Arial"/>
          <w:color w:val="222222"/>
          <w:sz w:val="20"/>
          <w:szCs w:val="20"/>
        </w:rPr>
        <w:t xml:space="preserve">. Bookatable verkar för att föra samman krögare och gäster via en enda, levande och dynamisk mötesplats. </w:t>
      </w:r>
      <w:proofErr w:type="spellStart"/>
      <w:r w:rsidRPr="007B57EE">
        <w:rPr>
          <w:rFonts w:ascii="Arial" w:hAnsi="Arial" w:cs="Arial"/>
          <w:color w:val="222222"/>
          <w:sz w:val="20"/>
          <w:szCs w:val="20"/>
        </w:rPr>
        <w:t>Bookatables</w:t>
      </w:r>
      <w:proofErr w:type="spellEnd"/>
      <w:r w:rsidRPr="007B57EE">
        <w:rPr>
          <w:rFonts w:ascii="Arial" w:hAnsi="Arial" w:cs="Arial"/>
          <w:color w:val="222222"/>
          <w:sz w:val="20"/>
          <w:szCs w:val="20"/>
        </w:rPr>
        <w:t xml:space="preserve"> huvudkontor ligger i London och har lokala kontor i Hamburg och Stockholm. Bookatable har restauranger i över 19 länder och tar bokningar från fler än 31 länder. Exklusiv samarbetspartner är Michelin. </w:t>
      </w:r>
    </w:p>
    <w:p w:rsidR="00EF7972" w:rsidRPr="007B57EE" w:rsidRDefault="00EF7972" w:rsidP="00EF7972">
      <w:pPr>
        <w:spacing w:after="160" w:line="252" w:lineRule="auto"/>
        <w:rPr>
          <w:rFonts w:ascii="Arial" w:hAnsi="Arial" w:cs="Arial"/>
          <w:color w:val="222222"/>
          <w:sz w:val="20"/>
          <w:szCs w:val="20"/>
        </w:rPr>
      </w:pPr>
      <w:r w:rsidRPr="007B57EE">
        <w:rPr>
          <w:rFonts w:ascii="Arial" w:hAnsi="Arial" w:cs="Arial"/>
          <w:color w:val="222222"/>
          <w:sz w:val="20"/>
          <w:szCs w:val="20"/>
        </w:rPr>
        <w:t xml:space="preserve">Bookatable låter gäster utforska, upptäcka och boka restauranger snabbt och enkelt via sin </w:t>
      </w:r>
      <w:proofErr w:type="spellStart"/>
      <w:r w:rsidRPr="007B57EE">
        <w:rPr>
          <w:rFonts w:ascii="Arial" w:hAnsi="Arial" w:cs="Arial"/>
          <w:color w:val="222222"/>
          <w:sz w:val="20"/>
          <w:szCs w:val="20"/>
        </w:rPr>
        <w:t>app</w:t>
      </w:r>
      <w:proofErr w:type="spellEnd"/>
      <w:r w:rsidRPr="007B57EE">
        <w:rPr>
          <w:rFonts w:ascii="Arial" w:hAnsi="Arial" w:cs="Arial"/>
          <w:color w:val="222222"/>
          <w:sz w:val="20"/>
          <w:szCs w:val="20"/>
        </w:rPr>
        <w:t xml:space="preserve"> och webbsajt - direkt mobil, läsplattan eller via en dator. Från centralt belägna toppkrogar till lokala matställen och välrenommerade Michelinstjärnkrogar – med mer än tusentals restauranger över hela Europa att välja bland har Bookatable allt. Bookatable hjälper restauranger som exempelvis </w:t>
      </w:r>
      <w:proofErr w:type="spellStart"/>
      <w:r w:rsidRPr="007B57EE">
        <w:rPr>
          <w:rFonts w:ascii="Arial" w:hAnsi="Arial" w:cs="Arial"/>
          <w:color w:val="222222"/>
          <w:sz w:val="20"/>
          <w:szCs w:val="20"/>
        </w:rPr>
        <w:t>Pied</w:t>
      </w:r>
      <w:proofErr w:type="spellEnd"/>
      <w:r w:rsidRPr="007B57EE">
        <w:rPr>
          <w:rFonts w:ascii="Arial" w:hAnsi="Arial" w:cs="Arial"/>
          <w:color w:val="222222"/>
          <w:sz w:val="20"/>
          <w:szCs w:val="20"/>
        </w:rPr>
        <w:t xml:space="preserve"> a Terre, Pizza Express och Hilton med onlinebokningar genom deras egna webbsajter, Bookatable.com och andra nyckelpartners som Tripadvisor.co.uk, SquareMeal.co.uk, Michelin.fr, Reserviermich.de och Restaurangkartan.se. </w:t>
      </w:r>
      <w:proofErr w:type="spellStart"/>
      <w:r w:rsidRPr="007B57EE">
        <w:rPr>
          <w:rFonts w:ascii="Arial" w:hAnsi="Arial" w:cs="Arial"/>
          <w:color w:val="222222"/>
          <w:sz w:val="20"/>
          <w:szCs w:val="20"/>
        </w:rPr>
        <w:t>Bookatables</w:t>
      </w:r>
      <w:proofErr w:type="spellEnd"/>
      <w:r w:rsidRPr="007B57EE">
        <w:rPr>
          <w:rFonts w:ascii="Arial" w:hAnsi="Arial" w:cs="Arial"/>
          <w:color w:val="222222"/>
          <w:sz w:val="20"/>
          <w:szCs w:val="20"/>
        </w:rPr>
        <w:t xml:space="preserve"> prisbelönta molnbaserade teknologi hjälper restauranger att hantera bokningar och bordsplaceringar och att säkerställa optimala sittningar och förmedlar över 2 miljoner gäster till sina restaurangkunder varje månad. </w:t>
      </w:r>
    </w:p>
    <w:p w:rsidR="00EF7972" w:rsidRPr="00B31B5D" w:rsidRDefault="00EF7972" w:rsidP="00EF7972">
      <w:pPr>
        <w:spacing w:after="160" w:line="252" w:lineRule="auto"/>
        <w:rPr>
          <w:rFonts w:ascii="Arial" w:hAnsi="Arial" w:cs="Arial"/>
          <w:color w:val="222222"/>
          <w:sz w:val="20"/>
          <w:szCs w:val="20"/>
        </w:rPr>
      </w:pPr>
      <w:r w:rsidRPr="007B57EE">
        <w:rPr>
          <w:rFonts w:ascii="Arial" w:hAnsi="Arial" w:cs="Arial"/>
          <w:color w:val="222222"/>
          <w:sz w:val="20"/>
          <w:szCs w:val="20"/>
        </w:rPr>
        <w:t xml:space="preserve">För ytterligare information besök </w:t>
      </w:r>
      <w:hyperlink r:id="rId15" w:history="1">
        <w:r w:rsidRPr="00B31B5D">
          <w:rPr>
            <w:rStyle w:val="Hyperlnk"/>
            <w:rFonts w:ascii="Arial" w:hAnsi="Arial" w:cs="Arial"/>
            <w:sz w:val="20"/>
            <w:szCs w:val="20"/>
          </w:rPr>
          <w:t>http://www.bookatable.se</w:t>
        </w:r>
      </w:hyperlink>
    </w:p>
    <w:p w:rsidR="00A3521A" w:rsidRDefault="00A3521A">
      <w:pPr>
        <w:rPr>
          <w:rFonts w:ascii="Arial" w:hAnsi="Arial" w:cs="Arial"/>
        </w:rPr>
      </w:pPr>
    </w:p>
    <w:p w:rsidR="001348D3" w:rsidRDefault="001348D3">
      <w:pPr>
        <w:rPr>
          <w:rFonts w:ascii="Arial" w:hAnsi="Arial" w:cs="Arial"/>
        </w:rPr>
      </w:pPr>
    </w:p>
    <w:p w:rsidR="001348D3" w:rsidRDefault="001348D3">
      <w:pPr>
        <w:rPr>
          <w:rFonts w:ascii="Arial" w:hAnsi="Arial" w:cs="Arial"/>
        </w:rPr>
      </w:pPr>
    </w:p>
    <w:p w:rsidR="001348D3" w:rsidRDefault="001348D3">
      <w:pPr>
        <w:rPr>
          <w:rFonts w:ascii="Arial" w:hAnsi="Arial" w:cs="Arial"/>
        </w:rPr>
      </w:pPr>
    </w:p>
    <w:p w:rsidR="001348D3" w:rsidRPr="007C7A2A" w:rsidRDefault="001348D3">
      <w:pPr>
        <w:rPr>
          <w:rFonts w:ascii="Arial" w:hAnsi="Arial" w:cs="Arial"/>
        </w:rPr>
      </w:pPr>
    </w:p>
    <w:sectPr w:rsidR="001348D3" w:rsidRPr="007C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7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C55"/>
    <w:multiLevelType w:val="hybridMultilevel"/>
    <w:tmpl w:val="D6F2AB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A085B"/>
    <w:multiLevelType w:val="hybridMultilevel"/>
    <w:tmpl w:val="859C5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0F2C"/>
    <w:multiLevelType w:val="hybridMultilevel"/>
    <w:tmpl w:val="81EE0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662B"/>
    <w:multiLevelType w:val="hybridMultilevel"/>
    <w:tmpl w:val="8B441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72"/>
    <w:rsid w:val="00005E81"/>
    <w:rsid w:val="00011F43"/>
    <w:rsid w:val="0002252E"/>
    <w:rsid w:val="00034B1E"/>
    <w:rsid w:val="000437D7"/>
    <w:rsid w:val="00050D49"/>
    <w:rsid w:val="0006331E"/>
    <w:rsid w:val="000753A1"/>
    <w:rsid w:val="000A1BBF"/>
    <w:rsid w:val="000E26BD"/>
    <w:rsid w:val="000F76D1"/>
    <w:rsid w:val="00105C7A"/>
    <w:rsid w:val="001145BA"/>
    <w:rsid w:val="001236E0"/>
    <w:rsid w:val="001348D3"/>
    <w:rsid w:val="00152988"/>
    <w:rsid w:val="00157213"/>
    <w:rsid w:val="00166607"/>
    <w:rsid w:val="00184A7C"/>
    <w:rsid w:val="002323D9"/>
    <w:rsid w:val="00255C63"/>
    <w:rsid w:val="00256175"/>
    <w:rsid w:val="002704B4"/>
    <w:rsid w:val="00281A27"/>
    <w:rsid w:val="0029427B"/>
    <w:rsid w:val="00310448"/>
    <w:rsid w:val="00311168"/>
    <w:rsid w:val="00332343"/>
    <w:rsid w:val="00342AFA"/>
    <w:rsid w:val="00343826"/>
    <w:rsid w:val="003544AF"/>
    <w:rsid w:val="00361156"/>
    <w:rsid w:val="0039158C"/>
    <w:rsid w:val="003E644C"/>
    <w:rsid w:val="00416F7E"/>
    <w:rsid w:val="00425B57"/>
    <w:rsid w:val="004666D5"/>
    <w:rsid w:val="00466A85"/>
    <w:rsid w:val="00466FE5"/>
    <w:rsid w:val="00471350"/>
    <w:rsid w:val="00474B87"/>
    <w:rsid w:val="00491BC6"/>
    <w:rsid w:val="004A0E61"/>
    <w:rsid w:val="004A3D99"/>
    <w:rsid w:val="004D6F7B"/>
    <w:rsid w:val="00501A27"/>
    <w:rsid w:val="00502450"/>
    <w:rsid w:val="0050611F"/>
    <w:rsid w:val="005067CB"/>
    <w:rsid w:val="00586C06"/>
    <w:rsid w:val="005F3507"/>
    <w:rsid w:val="0061330A"/>
    <w:rsid w:val="006478F4"/>
    <w:rsid w:val="006817E9"/>
    <w:rsid w:val="006C4125"/>
    <w:rsid w:val="006D1DCC"/>
    <w:rsid w:val="0071334C"/>
    <w:rsid w:val="00755A90"/>
    <w:rsid w:val="007914E9"/>
    <w:rsid w:val="007977B0"/>
    <w:rsid w:val="007B3C63"/>
    <w:rsid w:val="007B57EE"/>
    <w:rsid w:val="007C7A2A"/>
    <w:rsid w:val="007E3E4D"/>
    <w:rsid w:val="007E5205"/>
    <w:rsid w:val="007E691C"/>
    <w:rsid w:val="007F57F6"/>
    <w:rsid w:val="00822285"/>
    <w:rsid w:val="008240D6"/>
    <w:rsid w:val="008510DC"/>
    <w:rsid w:val="00857CE5"/>
    <w:rsid w:val="00891D1B"/>
    <w:rsid w:val="008B4C06"/>
    <w:rsid w:val="008C5C98"/>
    <w:rsid w:val="008E3500"/>
    <w:rsid w:val="008F55F4"/>
    <w:rsid w:val="009205E0"/>
    <w:rsid w:val="009273E4"/>
    <w:rsid w:val="009444D7"/>
    <w:rsid w:val="00953841"/>
    <w:rsid w:val="00962124"/>
    <w:rsid w:val="00972050"/>
    <w:rsid w:val="00981F0B"/>
    <w:rsid w:val="00984937"/>
    <w:rsid w:val="00984A92"/>
    <w:rsid w:val="00992750"/>
    <w:rsid w:val="009B7480"/>
    <w:rsid w:val="009D29B9"/>
    <w:rsid w:val="009E3A69"/>
    <w:rsid w:val="009E692C"/>
    <w:rsid w:val="00A3521A"/>
    <w:rsid w:val="00A631BB"/>
    <w:rsid w:val="00A660A8"/>
    <w:rsid w:val="00A722C1"/>
    <w:rsid w:val="00A77D82"/>
    <w:rsid w:val="00A8765C"/>
    <w:rsid w:val="00AD61E8"/>
    <w:rsid w:val="00AF1A72"/>
    <w:rsid w:val="00B11C6B"/>
    <w:rsid w:val="00B16A8A"/>
    <w:rsid w:val="00B224FE"/>
    <w:rsid w:val="00B31B5D"/>
    <w:rsid w:val="00B9175E"/>
    <w:rsid w:val="00B96CE5"/>
    <w:rsid w:val="00BB0118"/>
    <w:rsid w:val="00BB776B"/>
    <w:rsid w:val="00BD1C5B"/>
    <w:rsid w:val="00BE3697"/>
    <w:rsid w:val="00C26C8B"/>
    <w:rsid w:val="00C57070"/>
    <w:rsid w:val="00C67CC9"/>
    <w:rsid w:val="00C77838"/>
    <w:rsid w:val="00C86B40"/>
    <w:rsid w:val="00CB0D62"/>
    <w:rsid w:val="00CB658F"/>
    <w:rsid w:val="00D75FBA"/>
    <w:rsid w:val="00DC153A"/>
    <w:rsid w:val="00DC599A"/>
    <w:rsid w:val="00DD16B2"/>
    <w:rsid w:val="00DD1C9E"/>
    <w:rsid w:val="00DD2F04"/>
    <w:rsid w:val="00DE6A09"/>
    <w:rsid w:val="00E435CF"/>
    <w:rsid w:val="00E548B1"/>
    <w:rsid w:val="00E744D0"/>
    <w:rsid w:val="00EA2400"/>
    <w:rsid w:val="00EF7972"/>
    <w:rsid w:val="00F10EC6"/>
    <w:rsid w:val="00F50DE1"/>
    <w:rsid w:val="00F52E76"/>
    <w:rsid w:val="00F6524C"/>
    <w:rsid w:val="00F85E9C"/>
    <w:rsid w:val="00F974FA"/>
    <w:rsid w:val="00FE661D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5E5D9-A172-47BF-80F8-5309F3E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72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7972"/>
    <w:rPr>
      <w:color w:val="0000FF"/>
      <w:u w:val="single"/>
    </w:rPr>
  </w:style>
  <w:style w:type="character" w:customStyle="1" w:styleId="hps">
    <w:name w:val="hps"/>
    <w:basedOn w:val="Standardstycketeckensnitt"/>
    <w:rsid w:val="007B57EE"/>
  </w:style>
  <w:style w:type="paragraph" w:styleId="Ballongtext">
    <w:name w:val="Balloon Text"/>
    <w:basedOn w:val="Normal"/>
    <w:link w:val="BallongtextChar"/>
    <w:uiPriority w:val="99"/>
    <w:semiHidden/>
    <w:unhideWhenUsed/>
    <w:rsid w:val="00B31B5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B5D"/>
    <w:rPr>
      <w:rFonts w:ascii="Segoe UI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67CC9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82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blackantnyc.com/" TargetMode="External"/><Relationship Id="rId13" Type="http://schemas.openxmlformats.org/officeDocument/2006/relationships/hyperlink" Target="http://www.garlicandshot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aifur.s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jpg@01CF49C4.7D9295D0" TargetMode="External"/><Relationship Id="rId11" Type="http://schemas.openxmlformats.org/officeDocument/2006/relationships/hyperlink" Target="http://www.magicbar.s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ookatable.se" TargetMode="External"/><Relationship Id="rId10" Type="http://schemas.openxmlformats.org/officeDocument/2006/relationships/hyperlink" Target="http://www.svartklubb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festinnu.com/en/" TargetMode="External"/><Relationship Id="rId14" Type="http://schemas.openxmlformats.org/officeDocument/2006/relationships/hyperlink" Target="mailto:emma.nordenstaaf@spotlightp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792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Nordenstaaf</dc:creator>
  <cp:lastModifiedBy>Emma Nordenstaaf</cp:lastModifiedBy>
  <cp:revision>10</cp:revision>
  <dcterms:created xsi:type="dcterms:W3CDTF">2015-10-15T08:03:00Z</dcterms:created>
  <dcterms:modified xsi:type="dcterms:W3CDTF">2015-10-21T07:01:00Z</dcterms:modified>
</cp:coreProperties>
</file>