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A9" w:rsidRPr="00825CC9" w:rsidRDefault="001B33A9" w:rsidP="003D0164">
      <w:pPr>
        <w:spacing w:after="0" w:line="240" w:lineRule="auto"/>
        <w:rPr>
          <w:rFonts w:ascii="Myriad Pro" w:hAnsi="Myriad Pro" w:cstheme="minorHAnsi"/>
          <w:sz w:val="30"/>
          <w:szCs w:val="30"/>
        </w:rPr>
      </w:pPr>
      <w:r w:rsidRPr="00825CC9">
        <w:rPr>
          <w:rFonts w:ascii="Myriad Pro" w:hAnsi="Myriad Pro" w:cstheme="minorHAnsi"/>
          <w:sz w:val="30"/>
          <w:szCs w:val="30"/>
        </w:rPr>
        <w:t xml:space="preserve">Electrolux Home </w:t>
      </w:r>
      <w:proofErr w:type="spellStart"/>
      <w:r w:rsidRPr="00825CC9">
        <w:rPr>
          <w:rFonts w:ascii="Myriad Pro" w:hAnsi="Myriad Pro" w:cstheme="minorHAnsi"/>
          <w:sz w:val="30"/>
          <w:szCs w:val="30"/>
        </w:rPr>
        <w:t>Products</w:t>
      </w:r>
      <w:proofErr w:type="spellEnd"/>
      <w:r w:rsidRPr="00825CC9">
        <w:rPr>
          <w:rFonts w:ascii="Myriad Pro" w:hAnsi="Myriad Pro" w:cstheme="minorHAnsi"/>
          <w:sz w:val="30"/>
          <w:szCs w:val="30"/>
        </w:rPr>
        <w:t xml:space="preserve"> Denmark modtager Personalechefprisen 2012</w:t>
      </w:r>
    </w:p>
    <w:p w:rsidR="00316842" w:rsidRDefault="00316842" w:rsidP="003D0164">
      <w:pPr>
        <w:spacing w:after="0" w:line="240" w:lineRule="auto"/>
        <w:rPr>
          <w:rFonts w:cstheme="minorHAnsi"/>
        </w:rPr>
      </w:pPr>
    </w:p>
    <w:p w:rsidR="00316842" w:rsidRPr="008B09DE" w:rsidRDefault="00B876D8" w:rsidP="003D0164">
      <w:pPr>
        <w:spacing w:after="0" w:line="240" w:lineRule="auto"/>
        <w:rPr>
          <w:rFonts w:cstheme="minorHAnsi"/>
          <w:sz w:val="26"/>
          <w:szCs w:val="26"/>
        </w:rPr>
      </w:pPr>
      <w:r w:rsidRPr="008B09DE">
        <w:rPr>
          <w:rFonts w:cstheme="minorHAnsi"/>
          <w:sz w:val="26"/>
          <w:szCs w:val="26"/>
        </w:rPr>
        <w:t>Electrolux</w:t>
      </w:r>
      <w:r w:rsidR="003D39FE" w:rsidRPr="008B09DE">
        <w:rPr>
          <w:rFonts w:cstheme="minorHAnsi"/>
          <w:sz w:val="26"/>
          <w:szCs w:val="26"/>
        </w:rPr>
        <w:t xml:space="preserve"> Home </w:t>
      </w:r>
      <w:proofErr w:type="spellStart"/>
      <w:r w:rsidR="003D39FE" w:rsidRPr="008B09DE">
        <w:rPr>
          <w:rFonts w:cstheme="minorHAnsi"/>
          <w:sz w:val="26"/>
          <w:szCs w:val="26"/>
        </w:rPr>
        <w:t>Products</w:t>
      </w:r>
      <w:proofErr w:type="spellEnd"/>
      <w:r w:rsidR="003D39FE" w:rsidRPr="008B09DE">
        <w:rPr>
          <w:rFonts w:cstheme="minorHAnsi"/>
          <w:sz w:val="26"/>
          <w:szCs w:val="26"/>
        </w:rPr>
        <w:t xml:space="preserve"> </w:t>
      </w:r>
      <w:r w:rsidR="00A47677" w:rsidRPr="008B09DE">
        <w:rPr>
          <w:rFonts w:cstheme="minorHAnsi"/>
          <w:sz w:val="26"/>
          <w:szCs w:val="26"/>
        </w:rPr>
        <w:t xml:space="preserve">Denmark </w:t>
      </w:r>
      <w:r w:rsidR="00843B9B" w:rsidRPr="008B09DE">
        <w:rPr>
          <w:rFonts w:cstheme="minorHAnsi"/>
          <w:sz w:val="26"/>
          <w:szCs w:val="26"/>
        </w:rPr>
        <w:t>har</w:t>
      </w:r>
      <w:r w:rsidR="001B33A9" w:rsidRPr="008B09DE">
        <w:rPr>
          <w:rFonts w:cstheme="minorHAnsi"/>
          <w:sz w:val="26"/>
          <w:szCs w:val="26"/>
        </w:rPr>
        <w:t xml:space="preserve"> skab</w:t>
      </w:r>
      <w:r w:rsidR="00843B9B" w:rsidRPr="008B09DE">
        <w:rPr>
          <w:rFonts w:cstheme="minorHAnsi"/>
          <w:sz w:val="26"/>
          <w:szCs w:val="26"/>
        </w:rPr>
        <w:t>t</w:t>
      </w:r>
      <w:r w:rsidR="001B33A9" w:rsidRPr="008B09DE">
        <w:rPr>
          <w:rFonts w:cstheme="minorHAnsi"/>
          <w:sz w:val="26"/>
          <w:szCs w:val="26"/>
        </w:rPr>
        <w:t xml:space="preserve"> synlige resultater ved at fokusere </w:t>
      </w:r>
      <w:r w:rsidR="00843B9B" w:rsidRPr="008B09DE">
        <w:rPr>
          <w:rFonts w:cstheme="minorHAnsi"/>
          <w:sz w:val="26"/>
          <w:szCs w:val="26"/>
        </w:rPr>
        <w:t xml:space="preserve">intensivt </w:t>
      </w:r>
      <w:r w:rsidR="00275654" w:rsidRPr="008B09DE">
        <w:rPr>
          <w:rFonts w:cstheme="minorHAnsi"/>
          <w:sz w:val="26"/>
          <w:szCs w:val="26"/>
        </w:rPr>
        <w:t xml:space="preserve">på </w:t>
      </w:r>
      <w:r w:rsidR="008B09DE" w:rsidRPr="008B09DE">
        <w:rPr>
          <w:rFonts w:cstheme="minorHAnsi"/>
          <w:sz w:val="26"/>
          <w:szCs w:val="26"/>
        </w:rPr>
        <w:t xml:space="preserve">sundhed, </w:t>
      </w:r>
      <w:r w:rsidR="00275654" w:rsidRPr="008B09DE">
        <w:rPr>
          <w:rFonts w:cstheme="minorHAnsi"/>
          <w:sz w:val="26"/>
          <w:szCs w:val="26"/>
        </w:rPr>
        <w:t>medarbejdertrivsel</w:t>
      </w:r>
      <w:r w:rsidR="008B09DE" w:rsidRPr="008B09DE">
        <w:rPr>
          <w:rFonts w:cstheme="minorHAnsi"/>
          <w:sz w:val="26"/>
          <w:szCs w:val="26"/>
        </w:rPr>
        <w:t xml:space="preserve"> og medarbejderinvolvering</w:t>
      </w:r>
      <w:r w:rsidR="00275654" w:rsidRPr="008B09DE">
        <w:rPr>
          <w:rFonts w:cstheme="minorHAnsi"/>
          <w:sz w:val="26"/>
          <w:szCs w:val="26"/>
        </w:rPr>
        <w:t xml:space="preserve">. </w:t>
      </w:r>
      <w:r w:rsidR="00843B9B" w:rsidRPr="008B09DE">
        <w:rPr>
          <w:rFonts w:cstheme="minorHAnsi"/>
          <w:sz w:val="26"/>
          <w:szCs w:val="26"/>
        </w:rPr>
        <w:t xml:space="preserve">For den </w:t>
      </w:r>
      <w:proofErr w:type="spellStart"/>
      <w:r w:rsidR="00843B9B" w:rsidRPr="008B09DE">
        <w:rPr>
          <w:rFonts w:cstheme="minorHAnsi"/>
          <w:sz w:val="26"/>
          <w:szCs w:val="26"/>
        </w:rPr>
        <w:t>HR-bedrift</w:t>
      </w:r>
      <w:proofErr w:type="spellEnd"/>
      <w:r w:rsidR="00843B9B" w:rsidRPr="008B09DE">
        <w:rPr>
          <w:rFonts w:cstheme="minorHAnsi"/>
          <w:sz w:val="26"/>
          <w:szCs w:val="26"/>
        </w:rPr>
        <w:t xml:space="preserve"> modtager HR Projektleder Anne Mette Hildebrand og HR Manager Claus Rasmussen fra Electrolux i dag </w:t>
      </w:r>
      <w:r w:rsidR="00316842" w:rsidRPr="008B09DE">
        <w:rPr>
          <w:rFonts w:cstheme="minorHAnsi"/>
          <w:sz w:val="26"/>
          <w:szCs w:val="26"/>
        </w:rPr>
        <w:t>Personalechefprisen 2012 uddelt af PID–Personalechefer I Danmark.</w:t>
      </w:r>
    </w:p>
    <w:p w:rsidR="00C021D3" w:rsidRDefault="00C021D3" w:rsidP="003D0164">
      <w:pPr>
        <w:spacing w:after="0" w:line="240" w:lineRule="auto"/>
      </w:pPr>
    </w:p>
    <w:p w:rsidR="00C021D3" w:rsidRPr="00C021D3" w:rsidRDefault="00C021D3" w:rsidP="003D0164">
      <w:pPr>
        <w:spacing w:after="0" w:line="240" w:lineRule="auto"/>
        <w:rPr>
          <w:b/>
        </w:rPr>
      </w:pPr>
      <w:r w:rsidRPr="00C021D3">
        <w:rPr>
          <w:b/>
        </w:rPr>
        <w:t>Medarbejdertrivsel i højsæde</w:t>
      </w:r>
    </w:p>
    <w:p w:rsidR="00C0112F" w:rsidRDefault="00C021D3" w:rsidP="00C0112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”</w:t>
      </w:r>
      <w:r w:rsidR="00B804B3">
        <w:rPr>
          <w:rFonts w:cstheme="minorHAnsi"/>
        </w:rPr>
        <w:t>Electrolux ønsker at være det bedste hvidevareselskab målt af medarbejdere, kunder og aktionærer, og m</w:t>
      </w:r>
      <w:r>
        <w:rPr>
          <w:rFonts w:cstheme="minorHAnsi"/>
        </w:rPr>
        <w:t>edarbejder</w:t>
      </w:r>
      <w:r w:rsidR="005F09F1">
        <w:rPr>
          <w:rFonts w:cstheme="minorHAnsi"/>
        </w:rPr>
        <w:t>e</w:t>
      </w:r>
      <w:r w:rsidR="00B804B3">
        <w:rPr>
          <w:rFonts w:cstheme="minorHAnsi"/>
        </w:rPr>
        <w:t>, der trives</w:t>
      </w:r>
      <w:r w:rsidR="005F09F1">
        <w:rPr>
          <w:rFonts w:cstheme="minorHAnsi"/>
        </w:rPr>
        <w:t>,</w:t>
      </w:r>
      <w:r>
        <w:rPr>
          <w:rFonts w:cstheme="minorHAnsi"/>
        </w:rPr>
        <w:t xml:space="preserve"> er en forudsætning for at </w:t>
      </w:r>
      <w:r w:rsidR="00B804B3">
        <w:rPr>
          <w:rFonts w:cstheme="minorHAnsi"/>
        </w:rPr>
        <w:t xml:space="preserve">yde den service, der gør </w:t>
      </w:r>
      <w:r>
        <w:rPr>
          <w:rFonts w:cstheme="minorHAnsi"/>
        </w:rPr>
        <w:t>kunderne glade</w:t>
      </w:r>
      <w:r w:rsidR="006020F4">
        <w:rPr>
          <w:rFonts w:cstheme="minorHAnsi"/>
        </w:rPr>
        <w:t>, og h</w:t>
      </w:r>
      <w:r>
        <w:rPr>
          <w:rFonts w:cstheme="minorHAnsi"/>
        </w:rPr>
        <w:t xml:space="preserve">vis kunderne </w:t>
      </w:r>
      <w:r w:rsidR="00B804B3">
        <w:rPr>
          <w:rFonts w:cstheme="minorHAnsi"/>
        </w:rPr>
        <w:t xml:space="preserve">er glade og </w:t>
      </w:r>
      <w:r>
        <w:rPr>
          <w:rFonts w:cstheme="minorHAnsi"/>
        </w:rPr>
        <w:t>køber, er aktionærerne glade, så med</w:t>
      </w:r>
      <w:r w:rsidR="00910E56">
        <w:rPr>
          <w:rFonts w:cstheme="minorHAnsi"/>
        </w:rPr>
        <w:t>arbejderne er kernen i det hele</w:t>
      </w:r>
      <w:r>
        <w:rPr>
          <w:rFonts w:cstheme="minorHAnsi"/>
        </w:rPr>
        <w:t xml:space="preserve">. </w:t>
      </w:r>
      <w:r w:rsidR="00910E56">
        <w:rPr>
          <w:rFonts w:cstheme="minorHAnsi"/>
        </w:rPr>
        <w:t>Hvis du fokuserer på medarbejderne</w:t>
      </w:r>
      <w:r w:rsidR="005F09F1">
        <w:rPr>
          <w:rFonts w:cstheme="minorHAnsi"/>
        </w:rPr>
        <w:t>,</w:t>
      </w:r>
      <w:r w:rsidR="00910E56">
        <w:rPr>
          <w:rFonts w:cstheme="minorHAnsi"/>
        </w:rPr>
        <w:t xml:space="preserve"> og de </w:t>
      </w:r>
      <w:r w:rsidR="008E2D00">
        <w:rPr>
          <w:rFonts w:cstheme="minorHAnsi"/>
        </w:rPr>
        <w:t>trives</w:t>
      </w:r>
      <w:r w:rsidR="00910E56">
        <w:rPr>
          <w:rFonts w:cstheme="minorHAnsi"/>
        </w:rPr>
        <w:t>, så præsterer de også bedre,</w:t>
      </w:r>
      <w:r>
        <w:rPr>
          <w:rFonts w:cstheme="minorHAnsi"/>
        </w:rPr>
        <w:t>”</w:t>
      </w:r>
      <w:r w:rsidR="003A3DAD">
        <w:rPr>
          <w:rFonts w:cstheme="minorHAnsi"/>
        </w:rPr>
        <w:t xml:space="preserve"> siger </w:t>
      </w:r>
      <w:r w:rsidR="00C0112F">
        <w:rPr>
          <w:rFonts w:cstheme="minorHAnsi"/>
        </w:rPr>
        <w:t xml:space="preserve">HR </w:t>
      </w:r>
      <w:r w:rsidR="00C0112F" w:rsidRPr="00C022D1">
        <w:rPr>
          <w:rFonts w:cstheme="minorHAnsi"/>
        </w:rPr>
        <w:t xml:space="preserve">Projektleder </w:t>
      </w:r>
      <w:r w:rsidR="00C0112F">
        <w:rPr>
          <w:rFonts w:cstheme="minorHAnsi"/>
        </w:rPr>
        <w:t xml:space="preserve">i </w:t>
      </w:r>
      <w:r w:rsidR="003D39FE">
        <w:rPr>
          <w:rFonts w:cstheme="minorHAnsi"/>
        </w:rPr>
        <w:t>Electrolux Home Products</w:t>
      </w:r>
      <w:r w:rsidR="003D39FE" w:rsidRPr="00C022D1">
        <w:rPr>
          <w:rFonts w:cstheme="minorHAnsi"/>
        </w:rPr>
        <w:t xml:space="preserve"> </w:t>
      </w:r>
      <w:r w:rsidR="00A47677">
        <w:rPr>
          <w:rFonts w:cstheme="minorHAnsi"/>
        </w:rPr>
        <w:t xml:space="preserve">Denmark </w:t>
      </w:r>
      <w:r w:rsidR="00C0112F" w:rsidRPr="00C022D1">
        <w:rPr>
          <w:rFonts w:cstheme="minorHAnsi"/>
        </w:rPr>
        <w:t>Anne Mette Hildebrand</w:t>
      </w:r>
      <w:r w:rsidR="00C0112F">
        <w:rPr>
          <w:rFonts w:cstheme="minorHAnsi"/>
        </w:rPr>
        <w:t>.</w:t>
      </w:r>
    </w:p>
    <w:p w:rsidR="00C021D3" w:rsidRDefault="00C021D3" w:rsidP="00C0112F">
      <w:pPr>
        <w:spacing w:after="0" w:line="240" w:lineRule="auto"/>
        <w:rPr>
          <w:rFonts w:cstheme="minorHAnsi"/>
        </w:rPr>
      </w:pPr>
    </w:p>
    <w:p w:rsidR="00316842" w:rsidRPr="00C021D3" w:rsidRDefault="00910E56" w:rsidP="003D016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</w:t>
      </w:r>
      <w:r w:rsidR="00C021D3" w:rsidRPr="00C021D3">
        <w:rPr>
          <w:rFonts w:cstheme="minorHAnsi"/>
          <w:b/>
        </w:rPr>
        <w:t>tartskud</w:t>
      </w:r>
      <w:r w:rsidR="006020F4">
        <w:rPr>
          <w:rFonts w:cstheme="minorHAnsi"/>
          <w:b/>
        </w:rPr>
        <w:t xml:space="preserve">det til sundhed og trivsel </w:t>
      </w:r>
    </w:p>
    <w:p w:rsidR="008D5EFE" w:rsidRDefault="00333800" w:rsidP="00CF6C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Et nyt hovedkontor blev startskuddet til at </w:t>
      </w:r>
      <w:proofErr w:type="spellStart"/>
      <w:r>
        <w:rPr>
          <w:rFonts w:cstheme="minorHAnsi"/>
        </w:rPr>
        <w:t>HR-afdelingen</w:t>
      </w:r>
      <w:proofErr w:type="spellEnd"/>
      <w:r>
        <w:rPr>
          <w:rFonts w:cstheme="minorHAnsi"/>
        </w:rPr>
        <w:t xml:space="preserve"> for alvor</w:t>
      </w:r>
      <w:r w:rsidR="00825CC9">
        <w:rPr>
          <w:rFonts w:cstheme="minorHAnsi"/>
        </w:rPr>
        <w:t xml:space="preserve"> i 2009 begyn</w:t>
      </w:r>
      <w:r>
        <w:rPr>
          <w:rFonts w:cstheme="minorHAnsi"/>
        </w:rPr>
        <w:t>dte at fokusere på medarbejdertrivsel,</w:t>
      </w:r>
      <w:r w:rsidR="008D5EFE">
        <w:rPr>
          <w:rFonts w:cstheme="minorHAnsi"/>
        </w:rPr>
        <w:t xml:space="preserve"> idet </w:t>
      </w:r>
      <w:r w:rsidR="00F53856">
        <w:rPr>
          <w:rFonts w:cstheme="minorHAnsi"/>
        </w:rPr>
        <w:t>huset</w:t>
      </w:r>
      <w:r w:rsidR="00824671">
        <w:rPr>
          <w:rFonts w:cstheme="minorHAnsi"/>
        </w:rPr>
        <w:t>s</w:t>
      </w:r>
      <w:r w:rsidR="00F53856">
        <w:rPr>
          <w:rFonts w:cstheme="minorHAnsi"/>
        </w:rPr>
        <w:t xml:space="preserve"> udformning </w:t>
      </w:r>
      <w:r w:rsidR="00A00ED3">
        <w:rPr>
          <w:rFonts w:cstheme="minorHAnsi"/>
        </w:rPr>
        <w:t>og</w:t>
      </w:r>
      <w:r w:rsidR="00F53856">
        <w:rPr>
          <w:rFonts w:cstheme="minorHAnsi"/>
        </w:rPr>
        <w:t xml:space="preserve"> </w:t>
      </w:r>
      <w:r w:rsidR="00BE4952">
        <w:rPr>
          <w:rFonts w:cstheme="minorHAnsi"/>
        </w:rPr>
        <w:t xml:space="preserve">dets </w:t>
      </w:r>
      <w:r w:rsidR="00F53856">
        <w:rPr>
          <w:rFonts w:cstheme="minorHAnsi"/>
        </w:rPr>
        <w:t xml:space="preserve">faciliteter </w:t>
      </w:r>
      <w:r>
        <w:rPr>
          <w:rFonts w:cstheme="minorHAnsi"/>
        </w:rPr>
        <w:t>gav</w:t>
      </w:r>
      <w:r w:rsidR="00F53856">
        <w:rPr>
          <w:rFonts w:cstheme="minorHAnsi"/>
        </w:rPr>
        <w:t xml:space="preserve"> HR nogle helt </w:t>
      </w:r>
      <w:r w:rsidR="00825CC9">
        <w:rPr>
          <w:rFonts w:cstheme="minorHAnsi"/>
        </w:rPr>
        <w:t>unikke</w:t>
      </w:r>
      <w:r w:rsidR="00943BB2">
        <w:rPr>
          <w:rFonts w:cstheme="minorHAnsi"/>
        </w:rPr>
        <w:t xml:space="preserve"> mulighe</w:t>
      </w:r>
      <w:r w:rsidR="00825CC9">
        <w:rPr>
          <w:rFonts w:cstheme="minorHAnsi"/>
        </w:rPr>
        <w:t xml:space="preserve">der for at fokusere på sundhed, </w:t>
      </w:r>
      <w:r w:rsidR="00943BB2">
        <w:rPr>
          <w:rFonts w:cstheme="minorHAnsi"/>
        </w:rPr>
        <w:t xml:space="preserve">medarbejdertrivsel </w:t>
      </w:r>
      <w:r w:rsidR="00825CC9">
        <w:rPr>
          <w:rFonts w:cstheme="minorHAnsi"/>
        </w:rPr>
        <w:t>og</w:t>
      </w:r>
      <w:r w:rsidR="006F517D">
        <w:rPr>
          <w:rFonts w:cstheme="minorHAnsi"/>
        </w:rPr>
        <w:t xml:space="preserve"> </w:t>
      </w:r>
      <w:r w:rsidR="00825CC9">
        <w:rPr>
          <w:rFonts w:cstheme="minorHAnsi"/>
        </w:rPr>
        <w:t>medarbejder</w:t>
      </w:r>
      <w:r w:rsidR="006F517D">
        <w:rPr>
          <w:rFonts w:cstheme="minorHAnsi"/>
        </w:rPr>
        <w:t>involvering</w:t>
      </w:r>
      <w:r w:rsidR="00943BB2">
        <w:rPr>
          <w:rFonts w:cstheme="minorHAnsi"/>
        </w:rPr>
        <w:t>.</w:t>
      </w:r>
    </w:p>
    <w:p w:rsidR="008D5EFE" w:rsidRDefault="008D5EFE" w:rsidP="00CF6C45">
      <w:pPr>
        <w:spacing w:after="0" w:line="240" w:lineRule="auto"/>
        <w:rPr>
          <w:rFonts w:cstheme="minorHAnsi"/>
        </w:rPr>
      </w:pPr>
    </w:p>
    <w:p w:rsidR="00CF6C45" w:rsidRPr="00CF6C45" w:rsidRDefault="00CF6C45" w:rsidP="00CF6C45">
      <w:pPr>
        <w:spacing w:after="0" w:line="240" w:lineRule="auto"/>
      </w:pPr>
      <w:r>
        <w:rPr>
          <w:rFonts w:cstheme="minorHAnsi"/>
        </w:rPr>
        <w:t xml:space="preserve">Electrolux har igangsat mange forskellige sundhedsinitiativer </w:t>
      </w:r>
      <w:r w:rsidR="00D04452">
        <w:rPr>
          <w:rFonts w:cstheme="minorHAnsi"/>
        </w:rPr>
        <w:t xml:space="preserve">lige </w:t>
      </w:r>
      <w:r>
        <w:rPr>
          <w:rFonts w:cstheme="minorHAnsi"/>
        </w:rPr>
        <w:t>fra små elemen</w:t>
      </w:r>
      <w:r w:rsidR="00EF48C4">
        <w:rPr>
          <w:rFonts w:cstheme="minorHAnsi"/>
        </w:rPr>
        <w:t>ter, der kan integreres dagligt</w:t>
      </w:r>
      <w:r>
        <w:rPr>
          <w:rFonts w:cstheme="minorHAnsi"/>
        </w:rPr>
        <w:t xml:space="preserve"> for at gøre hverdagen sundere til større arrangementer, hvor medarbejdernes familie også er med.</w:t>
      </w:r>
    </w:p>
    <w:p w:rsidR="008D5EFE" w:rsidRDefault="0068199A" w:rsidP="00CF6C45">
      <w:pPr>
        <w:spacing w:after="0" w:line="240" w:lineRule="auto"/>
        <w:rPr>
          <w:rFonts w:cstheme="minorHAnsi"/>
        </w:rPr>
      </w:pPr>
      <w:r>
        <w:rPr>
          <w:rFonts w:cstheme="minorHAnsi"/>
        </w:rPr>
        <w:t>”</w:t>
      </w:r>
      <w:r w:rsidR="008D5EFE">
        <w:rPr>
          <w:rFonts w:cstheme="minorHAnsi"/>
        </w:rPr>
        <w:t>Allerhelst vi</w:t>
      </w:r>
      <w:r w:rsidR="00A00ED3">
        <w:rPr>
          <w:rFonts w:cstheme="minorHAnsi"/>
        </w:rPr>
        <w:t xml:space="preserve">l vi forebygge, så vi har </w:t>
      </w:r>
      <w:r w:rsidR="00CF6C45">
        <w:rPr>
          <w:rFonts w:cstheme="minorHAnsi"/>
        </w:rPr>
        <w:t xml:space="preserve">bl.a. </w:t>
      </w:r>
      <w:r w:rsidR="00A00ED3">
        <w:rPr>
          <w:rFonts w:cstheme="minorHAnsi"/>
        </w:rPr>
        <w:t>kaf</w:t>
      </w:r>
      <w:r w:rsidR="00BE4952">
        <w:rPr>
          <w:rFonts w:cstheme="minorHAnsi"/>
        </w:rPr>
        <w:t>feøvelser med vægte, elastikker og</w:t>
      </w:r>
      <w:r w:rsidR="00A00ED3">
        <w:rPr>
          <w:rFonts w:cstheme="minorHAnsi"/>
        </w:rPr>
        <w:t xml:space="preserve"> </w:t>
      </w:r>
      <w:r>
        <w:rPr>
          <w:rFonts w:cstheme="minorHAnsi"/>
        </w:rPr>
        <w:t>hulahopringe</w:t>
      </w:r>
      <w:r w:rsidR="00A1472F">
        <w:rPr>
          <w:rFonts w:cstheme="minorHAnsi"/>
        </w:rPr>
        <w:t>, der er</w:t>
      </w:r>
      <w:r w:rsidR="00BE4952">
        <w:rPr>
          <w:rFonts w:cstheme="minorHAnsi"/>
        </w:rPr>
        <w:t xml:space="preserve"> oplagt</w:t>
      </w:r>
      <w:r w:rsidR="008D5EFE">
        <w:rPr>
          <w:rFonts w:cstheme="minorHAnsi"/>
        </w:rPr>
        <w:t xml:space="preserve"> at </w:t>
      </w:r>
      <w:r w:rsidR="00BE4952">
        <w:rPr>
          <w:rFonts w:cstheme="minorHAnsi"/>
        </w:rPr>
        <w:t>bruge</w:t>
      </w:r>
      <w:r w:rsidR="008D5EFE">
        <w:rPr>
          <w:rFonts w:cstheme="minorHAnsi"/>
        </w:rPr>
        <w:t>, me</w:t>
      </w:r>
      <w:r w:rsidR="00A00ED3">
        <w:rPr>
          <w:rFonts w:cstheme="minorHAnsi"/>
        </w:rPr>
        <w:t>ns kaffen løber igennem,</w:t>
      </w:r>
      <w:r w:rsidR="008D5EFE">
        <w:rPr>
          <w:rFonts w:cstheme="minorHAnsi"/>
        </w:rPr>
        <w:t xml:space="preserve">” siger Anne Mette </w:t>
      </w:r>
      <w:r w:rsidR="00C0112F" w:rsidRPr="00C022D1">
        <w:rPr>
          <w:rFonts w:cstheme="minorHAnsi"/>
        </w:rPr>
        <w:t>Hildebrand</w:t>
      </w:r>
      <w:r w:rsidR="00C0112F">
        <w:rPr>
          <w:rFonts w:cstheme="minorHAnsi"/>
        </w:rPr>
        <w:t xml:space="preserve"> </w:t>
      </w:r>
      <w:r w:rsidR="008D5EFE">
        <w:rPr>
          <w:rFonts w:cstheme="minorHAnsi"/>
        </w:rPr>
        <w:t xml:space="preserve">og </w:t>
      </w:r>
      <w:r w:rsidR="00333800">
        <w:rPr>
          <w:rFonts w:cstheme="minorHAnsi"/>
        </w:rPr>
        <w:t xml:space="preserve">HR Manager </w:t>
      </w:r>
      <w:r w:rsidR="008D5EFE">
        <w:rPr>
          <w:rFonts w:cstheme="minorHAnsi"/>
        </w:rPr>
        <w:t xml:space="preserve">Claus </w:t>
      </w:r>
      <w:r w:rsidR="00C0112F" w:rsidRPr="00C678E4">
        <w:rPr>
          <w:rFonts w:cstheme="minorHAnsi"/>
        </w:rPr>
        <w:t>Rasmussen</w:t>
      </w:r>
      <w:r w:rsidR="00C0112F">
        <w:rPr>
          <w:rFonts w:cstheme="minorHAnsi"/>
        </w:rPr>
        <w:t xml:space="preserve"> </w:t>
      </w:r>
      <w:r w:rsidR="008D5EFE">
        <w:rPr>
          <w:rFonts w:cstheme="minorHAnsi"/>
        </w:rPr>
        <w:t xml:space="preserve">fortsætter: ”Det er </w:t>
      </w:r>
      <w:r w:rsidR="00A47677">
        <w:rPr>
          <w:rFonts w:cstheme="minorHAnsi"/>
        </w:rPr>
        <w:t>n</w:t>
      </w:r>
      <w:r w:rsidR="0031757F">
        <w:rPr>
          <w:rFonts w:cstheme="minorHAnsi"/>
        </w:rPr>
        <w:t>em</w:t>
      </w:r>
      <w:r w:rsidR="008D5EFE">
        <w:rPr>
          <w:rFonts w:cstheme="minorHAnsi"/>
        </w:rPr>
        <w:t>t at lave, men det er svært at ændre vane</w:t>
      </w:r>
      <w:r w:rsidR="00EF48C4">
        <w:rPr>
          <w:rFonts w:cstheme="minorHAnsi"/>
        </w:rPr>
        <w:t>n. Det er ikke alle medarbejder</w:t>
      </w:r>
      <w:r w:rsidR="008D5EFE">
        <w:rPr>
          <w:rFonts w:cstheme="minorHAnsi"/>
        </w:rPr>
        <w:t>e</w:t>
      </w:r>
      <w:r w:rsidR="00A00ED3">
        <w:rPr>
          <w:rFonts w:cstheme="minorHAnsi"/>
        </w:rPr>
        <w:t>, der</w:t>
      </w:r>
      <w:r w:rsidR="00333800">
        <w:rPr>
          <w:rFonts w:cstheme="minorHAnsi"/>
        </w:rPr>
        <w:t xml:space="preserve"> bruger redskaberne</w:t>
      </w:r>
      <w:r>
        <w:rPr>
          <w:rFonts w:cstheme="minorHAnsi"/>
        </w:rPr>
        <w:t>, m</w:t>
      </w:r>
      <w:r w:rsidR="008D5EFE">
        <w:rPr>
          <w:rFonts w:cstheme="minorHAnsi"/>
        </w:rPr>
        <w:t xml:space="preserve">en </w:t>
      </w:r>
      <w:r>
        <w:rPr>
          <w:rFonts w:cstheme="minorHAnsi"/>
        </w:rPr>
        <w:t>vi opfordrer til det</w:t>
      </w:r>
      <w:r w:rsidR="008D5EFE">
        <w:rPr>
          <w:rFonts w:cstheme="minorHAnsi"/>
        </w:rPr>
        <w:t>. Det er en proces, vi er i gang med</w:t>
      </w:r>
      <w:r w:rsidR="00BE4952">
        <w:rPr>
          <w:rFonts w:cstheme="minorHAnsi"/>
        </w:rPr>
        <w:t>, og</w:t>
      </w:r>
      <w:r w:rsidR="008D5EFE">
        <w:rPr>
          <w:rFonts w:cstheme="minorHAnsi"/>
        </w:rPr>
        <w:t xml:space="preserve"> sundhed er noget</w:t>
      </w:r>
      <w:r w:rsidR="005F09F1">
        <w:rPr>
          <w:rFonts w:cstheme="minorHAnsi"/>
        </w:rPr>
        <w:t>,</w:t>
      </w:r>
      <w:r w:rsidR="008D5EFE">
        <w:rPr>
          <w:rFonts w:cstheme="minorHAnsi"/>
        </w:rPr>
        <w:t xml:space="preserve"> alle kan være med til</w:t>
      </w:r>
      <w:r w:rsidR="00D04452">
        <w:rPr>
          <w:rFonts w:cstheme="minorHAnsi"/>
        </w:rPr>
        <w:t xml:space="preserve"> på den ene eller anden måde</w:t>
      </w:r>
      <w:r w:rsidR="008D5EFE">
        <w:rPr>
          <w:rFonts w:cstheme="minorHAnsi"/>
        </w:rPr>
        <w:t>.”</w:t>
      </w:r>
    </w:p>
    <w:p w:rsidR="00D030BF" w:rsidRDefault="00D030BF" w:rsidP="00CF6C45">
      <w:pPr>
        <w:spacing w:after="0" w:line="240" w:lineRule="auto"/>
        <w:rPr>
          <w:rFonts w:cstheme="minorHAnsi"/>
        </w:rPr>
      </w:pPr>
    </w:p>
    <w:p w:rsidR="00CE437E" w:rsidRDefault="00CF6C45" w:rsidP="00CF6C45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CE437E">
        <w:rPr>
          <w:rFonts w:cstheme="minorHAnsi"/>
        </w:rPr>
        <w:t xml:space="preserve">rbejdet med sundhed har givet resultater. I maj 2011 blev </w:t>
      </w:r>
      <w:r w:rsidR="00956D45">
        <w:rPr>
          <w:rFonts w:cstheme="minorHAnsi"/>
        </w:rPr>
        <w:t>Electrolux</w:t>
      </w:r>
      <w:r w:rsidR="00CE437E">
        <w:rPr>
          <w:rFonts w:cstheme="minorHAnsi"/>
        </w:rPr>
        <w:t xml:space="preserve"> sundhedscertificeret</w:t>
      </w:r>
      <w:r w:rsidR="0068199A">
        <w:rPr>
          <w:rFonts w:cstheme="minorHAnsi"/>
        </w:rPr>
        <w:t xml:space="preserve"> for 2011 – 2013</w:t>
      </w:r>
      <w:r w:rsidR="005F09F1">
        <w:rPr>
          <w:rFonts w:cstheme="minorHAnsi"/>
        </w:rPr>
        <w:t>,</w:t>
      </w:r>
      <w:r w:rsidR="0068199A">
        <w:rPr>
          <w:rFonts w:cstheme="minorHAnsi"/>
        </w:rPr>
        <w:t xml:space="preserve"> og i 2012 blev de kåret til Danmarks anden sundeste virksomhed.</w:t>
      </w:r>
    </w:p>
    <w:p w:rsidR="00BE5364" w:rsidRDefault="00F02E0F" w:rsidP="00CF6C45">
      <w:pPr>
        <w:spacing w:after="0" w:line="240" w:lineRule="auto"/>
        <w:rPr>
          <w:rFonts w:cstheme="minorHAnsi"/>
        </w:rPr>
      </w:pPr>
      <w:r>
        <w:rPr>
          <w:rFonts w:cstheme="minorHAnsi"/>
        </w:rPr>
        <w:t>”</w:t>
      </w:r>
      <w:r w:rsidR="00BE5364">
        <w:rPr>
          <w:rFonts w:cstheme="minorHAnsi"/>
        </w:rPr>
        <w:t>Hvis man er sundhedscerti</w:t>
      </w:r>
      <w:r w:rsidR="00316C3B">
        <w:rPr>
          <w:rFonts w:cstheme="minorHAnsi"/>
        </w:rPr>
        <w:t xml:space="preserve">ficeret, </w:t>
      </w:r>
      <w:r w:rsidR="00BE5364">
        <w:rPr>
          <w:rFonts w:cstheme="minorHAnsi"/>
        </w:rPr>
        <w:t>tilbyder</w:t>
      </w:r>
      <w:r>
        <w:rPr>
          <w:rFonts w:cstheme="minorHAnsi"/>
        </w:rPr>
        <w:t xml:space="preserve"> man noget inden for alle </w:t>
      </w:r>
      <w:proofErr w:type="spellStart"/>
      <w:r>
        <w:rPr>
          <w:rFonts w:cstheme="minorHAnsi"/>
        </w:rPr>
        <w:t>KRAMS-</w:t>
      </w:r>
      <w:r w:rsidR="00BE5364">
        <w:rPr>
          <w:rFonts w:cstheme="minorHAnsi"/>
        </w:rPr>
        <w:t>områder</w:t>
      </w:r>
      <w:r>
        <w:rPr>
          <w:rFonts w:cstheme="minorHAnsi"/>
        </w:rPr>
        <w:t>ne</w:t>
      </w:r>
      <w:proofErr w:type="spellEnd"/>
      <w:r w:rsidR="00BE5364">
        <w:rPr>
          <w:rFonts w:cstheme="minorHAnsi"/>
        </w:rPr>
        <w:t xml:space="preserve"> – </w:t>
      </w:r>
      <w:r w:rsidR="006A2036">
        <w:rPr>
          <w:rFonts w:cstheme="minorHAnsi"/>
        </w:rPr>
        <w:t>k</w:t>
      </w:r>
      <w:r w:rsidR="00BE5364">
        <w:rPr>
          <w:rFonts w:cstheme="minorHAnsi"/>
        </w:rPr>
        <w:t xml:space="preserve">ost, rygning, alkohol, motion og stress. Vi </w:t>
      </w:r>
      <w:r>
        <w:rPr>
          <w:rFonts w:cstheme="minorHAnsi"/>
        </w:rPr>
        <w:t>kald</w:t>
      </w:r>
      <w:r w:rsidR="00A1472F">
        <w:rPr>
          <w:rFonts w:cstheme="minorHAnsi"/>
        </w:rPr>
        <w:t>er</w:t>
      </w:r>
      <w:r>
        <w:rPr>
          <w:rFonts w:cstheme="minorHAnsi"/>
        </w:rPr>
        <w:t xml:space="preserve"> sidste område</w:t>
      </w:r>
      <w:r w:rsidR="00BE5364">
        <w:rPr>
          <w:rFonts w:cstheme="minorHAnsi"/>
        </w:rPr>
        <w:t xml:space="preserve"> stres</w:t>
      </w:r>
      <w:r w:rsidR="00BA5414">
        <w:rPr>
          <w:rFonts w:cstheme="minorHAnsi"/>
        </w:rPr>
        <w:t>s</w:t>
      </w:r>
      <w:r w:rsidR="00BE5364">
        <w:rPr>
          <w:rFonts w:cstheme="minorHAnsi"/>
        </w:rPr>
        <w:t>/trivsel</w:t>
      </w:r>
      <w:r>
        <w:rPr>
          <w:rFonts w:cstheme="minorHAnsi"/>
        </w:rPr>
        <w:t>,</w:t>
      </w:r>
      <w:r w:rsidR="00BE5364">
        <w:rPr>
          <w:rFonts w:cstheme="minorHAnsi"/>
        </w:rPr>
        <w:t xml:space="preserve"> for man behøver ikke være stresset for at kunne få </w:t>
      </w:r>
      <w:r w:rsidR="00D03513">
        <w:rPr>
          <w:rFonts w:cstheme="minorHAnsi"/>
        </w:rPr>
        <w:t>”</w:t>
      </w:r>
      <w:r w:rsidR="00BE5364">
        <w:rPr>
          <w:rFonts w:cstheme="minorHAnsi"/>
        </w:rPr>
        <w:t>noget til hjernen</w:t>
      </w:r>
      <w:r w:rsidR="00D03513">
        <w:rPr>
          <w:rFonts w:cstheme="minorHAnsi"/>
        </w:rPr>
        <w:t>”,</w:t>
      </w:r>
      <w:r w:rsidR="003A4716">
        <w:rPr>
          <w:rFonts w:cstheme="minorHAnsi"/>
        </w:rPr>
        <w:t xml:space="preserve"> der bidrager til trivslen</w:t>
      </w:r>
      <w:r w:rsidR="00BE5364">
        <w:rPr>
          <w:rFonts w:cstheme="minorHAnsi"/>
        </w:rPr>
        <w:t>.  Vi vil hellere</w:t>
      </w:r>
      <w:r w:rsidR="00824671">
        <w:rPr>
          <w:rFonts w:cstheme="minorHAnsi"/>
        </w:rPr>
        <w:t>,</w:t>
      </w:r>
      <w:r w:rsidR="00BE5364">
        <w:rPr>
          <w:rFonts w:cstheme="minorHAnsi"/>
        </w:rPr>
        <w:t xml:space="preserve"> at fo</w:t>
      </w:r>
      <w:r w:rsidR="00C0112F">
        <w:rPr>
          <w:rFonts w:cstheme="minorHAnsi"/>
        </w:rPr>
        <w:t xml:space="preserve">lk trives, så man </w:t>
      </w:r>
      <w:r w:rsidR="005F09F1">
        <w:rPr>
          <w:rFonts w:cstheme="minorHAnsi"/>
        </w:rPr>
        <w:t xml:space="preserve">forebygger </w:t>
      </w:r>
      <w:r w:rsidR="00C0112F">
        <w:rPr>
          <w:rFonts w:cstheme="minorHAnsi"/>
        </w:rPr>
        <w:t>stress,</w:t>
      </w:r>
      <w:r>
        <w:rPr>
          <w:rFonts w:cstheme="minorHAnsi"/>
        </w:rPr>
        <w:t>”</w:t>
      </w:r>
      <w:r w:rsidR="00C0112F">
        <w:rPr>
          <w:rFonts w:cstheme="minorHAnsi"/>
        </w:rPr>
        <w:t xml:space="preserve"> fortæller </w:t>
      </w:r>
      <w:r w:rsidR="00C0112F" w:rsidRPr="00C022D1">
        <w:rPr>
          <w:rFonts w:cstheme="minorHAnsi"/>
        </w:rPr>
        <w:t>Anne Mette Hildebrand</w:t>
      </w:r>
      <w:r w:rsidR="00C0112F">
        <w:rPr>
          <w:rFonts w:cstheme="minorHAnsi"/>
        </w:rPr>
        <w:t>.</w:t>
      </w:r>
    </w:p>
    <w:p w:rsidR="00141550" w:rsidRDefault="00141550" w:rsidP="00CF6C45">
      <w:pPr>
        <w:spacing w:after="0" w:line="240" w:lineRule="auto"/>
        <w:rPr>
          <w:rFonts w:cstheme="minorHAnsi"/>
        </w:rPr>
      </w:pPr>
    </w:p>
    <w:p w:rsidR="00141550" w:rsidRPr="003B0C8C" w:rsidRDefault="00943BB2" w:rsidP="00CF6C4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En af Danmarks bedste arbejdspladser</w:t>
      </w:r>
    </w:p>
    <w:p w:rsidR="00F02E0F" w:rsidRDefault="003B0C8C" w:rsidP="003D016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”</w:t>
      </w:r>
      <w:r w:rsidR="00825CC9">
        <w:rPr>
          <w:rFonts w:cstheme="minorHAnsi"/>
        </w:rPr>
        <w:t>Vi har bygget videre på s</w:t>
      </w:r>
      <w:r w:rsidR="00F02E0F">
        <w:rPr>
          <w:rFonts w:cstheme="minorHAnsi"/>
        </w:rPr>
        <w:t>undhedsfokusset</w:t>
      </w:r>
      <w:r w:rsidR="00A31414">
        <w:rPr>
          <w:rFonts w:cstheme="minorHAnsi"/>
        </w:rPr>
        <w:t xml:space="preserve">, og det bidrager i høj grad også </w:t>
      </w:r>
      <w:r w:rsidR="00F02E0F">
        <w:rPr>
          <w:rFonts w:cstheme="minorHAnsi"/>
        </w:rPr>
        <w:t>til</w:t>
      </w:r>
      <w:r w:rsidR="005F09F1">
        <w:rPr>
          <w:rFonts w:cstheme="minorHAnsi"/>
        </w:rPr>
        <w:t>,</w:t>
      </w:r>
      <w:r w:rsidR="00F02E0F">
        <w:rPr>
          <w:rFonts w:cstheme="minorHAnsi"/>
        </w:rPr>
        <w:t xml:space="preserve"> at </w:t>
      </w:r>
      <w:r w:rsidR="00A31414">
        <w:rPr>
          <w:rFonts w:cstheme="minorHAnsi"/>
        </w:rPr>
        <w:t xml:space="preserve">vi er </w:t>
      </w:r>
      <w:r w:rsidR="005F09F1">
        <w:rPr>
          <w:rFonts w:cstheme="minorHAnsi"/>
        </w:rPr>
        <w:t>en god arbejdsplads</w:t>
      </w:r>
      <w:r w:rsidR="00A31414">
        <w:rPr>
          <w:rFonts w:cstheme="minorHAnsi"/>
        </w:rPr>
        <w:t xml:space="preserve">, og medarbejderne er glade for, at vi er </w:t>
      </w:r>
      <w:r w:rsidR="00763FFB">
        <w:rPr>
          <w:rFonts w:cstheme="minorHAnsi"/>
        </w:rPr>
        <w:t>med i Great Place To Work’s undersøgelse om</w:t>
      </w:r>
      <w:r w:rsidR="00F02E0F">
        <w:rPr>
          <w:rFonts w:cstheme="minorHAnsi"/>
        </w:rPr>
        <w:t xml:space="preserve"> Danmarks Bedste Arbe</w:t>
      </w:r>
      <w:r>
        <w:rPr>
          <w:rFonts w:cstheme="minorHAnsi"/>
        </w:rPr>
        <w:t xml:space="preserve">jdsplads. Om vi bliver nr. 8, </w:t>
      </w:r>
      <w:r w:rsidR="005F09F1">
        <w:rPr>
          <w:rFonts w:cstheme="minorHAnsi"/>
        </w:rPr>
        <w:t>6 eller 22</w:t>
      </w:r>
      <w:r w:rsidR="00F02E0F">
        <w:rPr>
          <w:rFonts w:cstheme="minorHAnsi"/>
        </w:rPr>
        <w:t xml:space="preserve"> er ikke vigtigt. Det er den proces, vi har, hvor vi hele tiden skal forbedre os og involvere medarbejderne</w:t>
      </w:r>
      <w:r>
        <w:rPr>
          <w:rFonts w:cstheme="minorHAnsi"/>
        </w:rPr>
        <w:t>, der er vigtig</w:t>
      </w:r>
      <w:r w:rsidR="00C0112F">
        <w:rPr>
          <w:rFonts w:cstheme="minorHAnsi"/>
        </w:rPr>
        <w:t>,</w:t>
      </w:r>
      <w:r w:rsidR="001A77DA">
        <w:rPr>
          <w:rFonts w:cstheme="minorHAnsi"/>
        </w:rPr>
        <w:t>”</w:t>
      </w:r>
      <w:r w:rsidR="00C0112F">
        <w:rPr>
          <w:rFonts w:cstheme="minorHAnsi"/>
        </w:rPr>
        <w:t xml:space="preserve"> siger Claus Rasmussen.</w:t>
      </w:r>
    </w:p>
    <w:p w:rsidR="00763FFB" w:rsidRDefault="00763FFB" w:rsidP="003D0164">
      <w:pPr>
        <w:spacing w:after="0" w:line="240" w:lineRule="auto"/>
        <w:rPr>
          <w:rFonts w:cstheme="minorHAnsi"/>
        </w:rPr>
      </w:pPr>
    </w:p>
    <w:p w:rsidR="00763FFB" w:rsidRDefault="00042061" w:rsidP="003D0164">
      <w:pPr>
        <w:spacing w:after="0" w:line="240" w:lineRule="auto"/>
        <w:rPr>
          <w:rFonts w:cstheme="minorHAnsi"/>
        </w:rPr>
      </w:pPr>
      <w:r>
        <w:rPr>
          <w:rFonts w:cstheme="minorHAnsi"/>
        </w:rPr>
        <w:t>Electrolux</w:t>
      </w:r>
      <w:r w:rsidR="00763FFB">
        <w:rPr>
          <w:rFonts w:cstheme="minorHAnsi"/>
        </w:rPr>
        <w:t xml:space="preserve"> deltog i </w:t>
      </w:r>
      <w:r w:rsidR="005F09F1">
        <w:rPr>
          <w:rFonts w:cstheme="minorHAnsi"/>
        </w:rPr>
        <w:t xml:space="preserve">Great Place To </w:t>
      </w:r>
      <w:proofErr w:type="spellStart"/>
      <w:r w:rsidR="005F09F1">
        <w:rPr>
          <w:rFonts w:cstheme="minorHAnsi"/>
        </w:rPr>
        <w:t>Work-</w:t>
      </w:r>
      <w:r w:rsidR="00763FFB">
        <w:rPr>
          <w:rFonts w:cstheme="minorHAnsi"/>
        </w:rPr>
        <w:t>undersøgelsen</w:t>
      </w:r>
      <w:proofErr w:type="spellEnd"/>
      <w:r w:rsidR="00763FFB">
        <w:rPr>
          <w:rFonts w:cstheme="minorHAnsi"/>
        </w:rPr>
        <w:t xml:space="preserve"> for første gang i 201</w:t>
      </w:r>
      <w:r w:rsidR="00D059C5">
        <w:rPr>
          <w:rFonts w:cstheme="minorHAnsi"/>
        </w:rPr>
        <w:t>0</w:t>
      </w:r>
      <w:r w:rsidR="00763FFB">
        <w:rPr>
          <w:rFonts w:cstheme="minorHAnsi"/>
        </w:rPr>
        <w:t xml:space="preserve"> og kom </w:t>
      </w:r>
      <w:r>
        <w:rPr>
          <w:rFonts w:cstheme="minorHAnsi"/>
        </w:rPr>
        <w:t>direkte</w:t>
      </w:r>
      <w:r w:rsidR="00763FFB">
        <w:rPr>
          <w:rFonts w:cstheme="minorHAnsi"/>
        </w:rPr>
        <w:t xml:space="preserve"> ind på en </w:t>
      </w:r>
      <w:r w:rsidR="00D059C5">
        <w:rPr>
          <w:rFonts w:cstheme="minorHAnsi"/>
        </w:rPr>
        <w:t>16</w:t>
      </w:r>
      <w:r w:rsidR="00763FFB">
        <w:rPr>
          <w:rFonts w:cstheme="minorHAnsi"/>
        </w:rPr>
        <w:t>. plads</w:t>
      </w:r>
      <w:r w:rsidR="00D059C5">
        <w:rPr>
          <w:rFonts w:cstheme="minorHAnsi"/>
        </w:rPr>
        <w:t>, og i 2011 blev de nr. 8</w:t>
      </w:r>
      <w:r w:rsidR="00763FFB">
        <w:rPr>
          <w:rFonts w:cstheme="minorHAnsi"/>
        </w:rPr>
        <w:t>.</w:t>
      </w:r>
      <w:r>
        <w:rPr>
          <w:rFonts w:cstheme="minorHAnsi"/>
        </w:rPr>
        <w:t xml:space="preserve"> Listen over Danmarks bedste arbejdspladser i 2012 er endnu ikke offentliggjort, </w:t>
      </w:r>
      <w:r w:rsidR="00D04452">
        <w:rPr>
          <w:rFonts w:cstheme="minorHAnsi"/>
        </w:rPr>
        <w:t xml:space="preserve">men </w:t>
      </w:r>
      <w:r w:rsidR="001A77DA">
        <w:rPr>
          <w:rFonts w:cstheme="minorHAnsi"/>
        </w:rPr>
        <w:t>på listen</w:t>
      </w:r>
      <w:r w:rsidR="00D03513">
        <w:rPr>
          <w:rFonts w:cstheme="minorHAnsi"/>
        </w:rPr>
        <w:t xml:space="preserve"> over Europas b</w:t>
      </w:r>
      <w:r>
        <w:rPr>
          <w:rFonts w:cstheme="minorHAnsi"/>
        </w:rPr>
        <w:t xml:space="preserve">edste </w:t>
      </w:r>
      <w:r w:rsidR="00D03513">
        <w:rPr>
          <w:rFonts w:cstheme="minorHAnsi"/>
        </w:rPr>
        <w:t>a</w:t>
      </w:r>
      <w:r w:rsidR="00D030BF">
        <w:rPr>
          <w:rFonts w:cstheme="minorHAnsi"/>
        </w:rPr>
        <w:t>rbejdspladser</w:t>
      </w:r>
      <w:r w:rsidR="00A1472F">
        <w:rPr>
          <w:rFonts w:cstheme="minorHAnsi"/>
        </w:rPr>
        <w:t xml:space="preserve"> i</w:t>
      </w:r>
      <w:r w:rsidR="00D030BF">
        <w:rPr>
          <w:rFonts w:cstheme="minorHAnsi"/>
        </w:rPr>
        <w:t xml:space="preserve"> </w:t>
      </w:r>
      <w:r w:rsidR="00D04452">
        <w:rPr>
          <w:rFonts w:cstheme="minorHAnsi"/>
        </w:rPr>
        <w:t>2012 blev de nr</w:t>
      </w:r>
      <w:r w:rsidR="00D030BF">
        <w:rPr>
          <w:rFonts w:cstheme="minorHAnsi"/>
        </w:rPr>
        <w:t>.</w:t>
      </w:r>
      <w:r w:rsidR="001A77DA">
        <w:rPr>
          <w:rFonts w:cstheme="minorHAnsi"/>
        </w:rPr>
        <w:t xml:space="preserve"> </w:t>
      </w:r>
      <w:r w:rsidR="00D030BF">
        <w:rPr>
          <w:rFonts w:cstheme="minorHAnsi"/>
        </w:rPr>
        <w:t>38.</w:t>
      </w:r>
    </w:p>
    <w:p w:rsidR="00763FFB" w:rsidRDefault="00763FFB" w:rsidP="003D0164">
      <w:pPr>
        <w:spacing w:after="0" w:line="240" w:lineRule="auto"/>
        <w:rPr>
          <w:rFonts w:cstheme="minorHAnsi"/>
        </w:rPr>
      </w:pPr>
    </w:p>
    <w:p w:rsidR="003B0C8C" w:rsidRDefault="00956D45" w:rsidP="003D0164">
      <w:pPr>
        <w:spacing w:after="0" w:line="240" w:lineRule="auto"/>
        <w:rPr>
          <w:rFonts w:cstheme="minorHAnsi"/>
        </w:rPr>
      </w:pPr>
      <w:r>
        <w:rPr>
          <w:rFonts w:cstheme="minorHAnsi"/>
        </w:rPr>
        <w:t>I Electrolux’ eg</w:t>
      </w:r>
      <w:r w:rsidR="00042061">
        <w:rPr>
          <w:rFonts w:cstheme="minorHAnsi"/>
        </w:rPr>
        <w:t>e</w:t>
      </w:r>
      <w:r>
        <w:rPr>
          <w:rFonts w:cstheme="minorHAnsi"/>
        </w:rPr>
        <w:t>n</w:t>
      </w:r>
      <w:r w:rsidR="00042061">
        <w:rPr>
          <w:rFonts w:cstheme="minorHAnsi"/>
        </w:rPr>
        <w:t xml:space="preserve"> medarbejderundersøgelse</w:t>
      </w:r>
      <w:r w:rsidR="003B0C8C">
        <w:rPr>
          <w:rFonts w:cstheme="minorHAnsi"/>
        </w:rPr>
        <w:t xml:space="preserve"> Electrolux Engagement Survey ligger </w:t>
      </w:r>
      <w:r>
        <w:rPr>
          <w:rFonts w:cstheme="minorHAnsi"/>
        </w:rPr>
        <w:t xml:space="preserve">Electrolux Home Products </w:t>
      </w:r>
      <w:r w:rsidR="00F175A9">
        <w:rPr>
          <w:rFonts w:cstheme="minorHAnsi"/>
        </w:rPr>
        <w:t xml:space="preserve">Denmark </w:t>
      </w:r>
      <w:r w:rsidR="00042061">
        <w:rPr>
          <w:rFonts w:cstheme="minorHAnsi"/>
        </w:rPr>
        <w:t>også</w:t>
      </w:r>
      <w:r w:rsidR="003B0C8C">
        <w:rPr>
          <w:rFonts w:cstheme="minorHAnsi"/>
        </w:rPr>
        <w:t xml:space="preserve"> rigtig godt.</w:t>
      </w:r>
      <w:r w:rsidR="00042061">
        <w:rPr>
          <w:rFonts w:cstheme="minorHAnsi"/>
        </w:rPr>
        <w:t xml:space="preserve">”I undersøgelsen </w:t>
      </w:r>
      <w:r w:rsidR="00D04452">
        <w:rPr>
          <w:rFonts w:cstheme="minorHAnsi"/>
        </w:rPr>
        <w:t>er</w:t>
      </w:r>
      <w:r w:rsidR="00042061">
        <w:rPr>
          <w:rFonts w:cstheme="minorHAnsi"/>
        </w:rPr>
        <w:t xml:space="preserve"> s</w:t>
      </w:r>
      <w:r w:rsidR="003B0C8C">
        <w:rPr>
          <w:rFonts w:cstheme="minorHAnsi"/>
        </w:rPr>
        <w:t>amtlige medarbejdere i feltet entusiastisk</w:t>
      </w:r>
      <w:r w:rsidR="005F09F1">
        <w:rPr>
          <w:rFonts w:cstheme="minorHAnsi"/>
        </w:rPr>
        <w:t>,</w:t>
      </w:r>
      <w:r w:rsidR="004F7EF9">
        <w:rPr>
          <w:rFonts w:cstheme="minorHAnsi"/>
        </w:rPr>
        <w:t xml:space="preserve"> og vi scorer</w:t>
      </w:r>
      <w:r w:rsidR="00042061">
        <w:rPr>
          <w:rFonts w:cstheme="minorHAnsi"/>
        </w:rPr>
        <w:t xml:space="preserve"> </w:t>
      </w:r>
      <w:r w:rsidR="004F7EF9">
        <w:rPr>
          <w:rFonts w:cstheme="minorHAnsi"/>
        </w:rPr>
        <w:t>næsten 100 % i felt</w:t>
      </w:r>
      <w:r w:rsidR="00042061">
        <w:rPr>
          <w:rFonts w:cstheme="minorHAnsi"/>
        </w:rPr>
        <w:t>et fællesskab på arbejdspladsen,” fortæller Anne Mette</w:t>
      </w:r>
      <w:r w:rsidR="00154752">
        <w:rPr>
          <w:rFonts w:cstheme="minorHAnsi"/>
        </w:rPr>
        <w:t xml:space="preserve"> Hildebrand</w:t>
      </w:r>
      <w:r w:rsidR="00042061">
        <w:rPr>
          <w:rFonts w:cstheme="minorHAnsi"/>
        </w:rPr>
        <w:t xml:space="preserve"> og </w:t>
      </w:r>
      <w:r w:rsidR="008D520C">
        <w:rPr>
          <w:rFonts w:cstheme="minorHAnsi"/>
        </w:rPr>
        <w:t>slutter</w:t>
      </w:r>
      <w:r w:rsidR="00042061">
        <w:rPr>
          <w:rFonts w:cstheme="minorHAnsi"/>
        </w:rPr>
        <w:t>: ”</w:t>
      </w:r>
      <w:r w:rsidR="00A1472F">
        <w:rPr>
          <w:rFonts w:cstheme="minorHAnsi"/>
        </w:rPr>
        <w:t>Vi har fået mulighed for</w:t>
      </w:r>
      <w:r w:rsidR="004F7EF9">
        <w:rPr>
          <w:rFonts w:cstheme="minorHAnsi"/>
        </w:rPr>
        <w:t xml:space="preserve"> at fokusere på fællesskab</w:t>
      </w:r>
      <w:r w:rsidR="008D520C">
        <w:rPr>
          <w:rFonts w:cstheme="minorHAnsi"/>
        </w:rPr>
        <w:t>, sundhed og trivsel</w:t>
      </w:r>
      <w:r w:rsidR="004F7EF9">
        <w:rPr>
          <w:rFonts w:cstheme="minorHAnsi"/>
        </w:rPr>
        <w:t xml:space="preserve"> </w:t>
      </w:r>
      <w:r w:rsidR="00F175A9">
        <w:rPr>
          <w:rFonts w:cstheme="minorHAnsi"/>
        </w:rPr>
        <w:t xml:space="preserve">for alle medarbejdere </w:t>
      </w:r>
      <w:r w:rsidR="004F7EF9">
        <w:rPr>
          <w:rFonts w:cstheme="minorHAnsi"/>
        </w:rPr>
        <w:t>på en måde</w:t>
      </w:r>
      <w:r w:rsidR="00154752">
        <w:rPr>
          <w:rFonts w:cstheme="minorHAnsi"/>
        </w:rPr>
        <w:t>,</w:t>
      </w:r>
      <w:r w:rsidR="00A1472F">
        <w:rPr>
          <w:rFonts w:cstheme="minorHAnsi"/>
        </w:rPr>
        <w:t xml:space="preserve"> som ikke var mulig</w:t>
      </w:r>
      <w:r w:rsidR="004F7EF9">
        <w:rPr>
          <w:rFonts w:cstheme="minorHAnsi"/>
        </w:rPr>
        <w:t xml:space="preserve"> før</w:t>
      </w:r>
      <w:r w:rsidR="00225861">
        <w:rPr>
          <w:rFonts w:cstheme="minorHAnsi"/>
        </w:rPr>
        <w:t>. Med</w:t>
      </w:r>
      <w:r w:rsidR="008D520C">
        <w:rPr>
          <w:rFonts w:cstheme="minorHAnsi"/>
        </w:rPr>
        <w:t xml:space="preserve"> de resultater</w:t>
      </w:r>
      <w:r w:rsidR="005F09F1">
        <w:rPr>
          <w:rFonts w:cstheme="minorHAnsi"/>
        </w:rPr>
        <w:t>,</w:t>
      </w:r>
      <w:r w:rsidR="008D520C">
        <w:rPr>
          <w:rFonts w:cstheme="minorHAnsi"/>
        </w:rPr>
        <w:t xml:space="preserve"> vi har opnået</w:t>
      </w:r>
      <w:r w:rsidR="008E2D00">
        <w:rPr>
          <w:rFonts w:cstheme="minorHAnsi"/>
        </w:rPr>
        <w:t>,</w:t>
      </w:r>
      <w:r w:rsidR="008D520C">
        <w:rPr>
          <w:rFonts w:cstheme="minorHAnsi"/>
        </w:rPr>
        <w:t xml:space="preserve"> er der ingen tvivl om</w:t>
      </w:r>
      <w:r w:rsidR="008E2D00">
        <w:rPr>
          <w:rFonts w:cstheme="minorHAnsi"/>
        </w:rPr>
        <w:t>,</w:t>
      </w:r>
      <w:r w:rsidR="008D520C">
        <w:rPr>
          <w:rFonts w:cstheme="minorHAnsi"/>
        </w:rPr>
        <w:t xml:space="preserve"> at </w:t>
      </w:r>
      <w:r w:rsidR="00A1472F">
        <w:rPr>
          <w:rFonts w:cstheme="minorHAnsi"/>
        </w:rPr>
        <w:t>vi vil fortsætte med at udnytte</w:t>
      </w:r>
      <w:r w:rsidR="008D520C">
        <w:rPr>
          <w:rFonts w:cstheme="minorHAnsi"/>
        </w:rPr>
        <w:t xml:space="preserve"> husets muligheder til fordel for vores medarbejder</w:t>
      </w:r>
      <w:r w:rsidR="00D27381">
        <w:rPr>
          <w:rFonts w:cstheme="minorHAnsi"/>
        </w:rPr>
        <w:t>e</w:t>
      </w:r>
      <w:r w:rsidR="008D520C">
        <w:rPr>
          <w:rFonts w:cstheme="minorHAnsi"/>
        </w:rPr>
        <w:t>s trivsel</w:t>
      </w:r>
      <w:r w:rsidR="0043013B">
        <w:rPr>
          <w:rFonts w:cstheme="minorHAnsi"/>
        </w:rPr>
        <w:t xml:space="preserve"> og virksomhedens resultater</w:t>
      </w:r>
      <w:r w:rsidR="008D520C">
        <w:rPr>
          <w:rFonts w:cstheme="minorHAnsi"/>
        </w:rPr>
        <w:t>.”</w:t>
      </w:r>
    </w:p>
    <w:p w:rsidR="008B09DE" w:rsidRDefault="008B09DE" w:rsidP="001B33A9">
      <w:pPr>
        <w:pStyle w:val="Default"/>
        <w:rPr>
          <w:rFonts w:ascii="Myriad Pro" w:hAnsi="Myriad Pro" w:cstheme="minorHAnsi"/>
          <w:b/>
          <w:bCs/>
          <w:sz w:val="22"/>
          <w:szCs w:val="22"/>
        </w:rPr>
      </w:pPr>
    </w:p>
    <w:p w:rsidR="00A1472F" w:rsidRDefault="00A1472F" w:rsidP="001B33A9">
      <w:pPr>
        <w:pStyle w:val="Default"/>
        <w:rPr>
          <w:rFonts w:ascii="Myriad Pro" w:hAnsi="Myriad Pro" w:cstheme="minorHAnsi"/>
          <w:b/>
          <w:bCs/>
          <w:sz w:val="22"/>
          <w:szCs w:val="22"/>
        </w:rPr>
      </w:pPr>
    </w:p>
    <w:p w:rsidR="001B33A9" w:rsidRPr="001B33A9" w:rsidRDefault="001B33A9" w:rsidP="001B33A9">
      <w:pPr>
        <w:pStyle w:val="Default"/>
        <w:rPr>
          <w:rFonts w:ascii="Myriad Pro" w:hAnsi="Myriad Pro" w:cstheme="minorHAnsi"/>
          <w:sz w:val="22"/>
          <w:szCs w:val="22"/>
        </w:rPr>
      </w:pPr>
      <w:r w:rsidRPr="001B33A9">
        <w:rPr>
          <w:rFonts w:ascii="Myriad Pro" w:hAnsi="Myriad Pro" w:cstheme="minorHAnsi"/>
          <w:b/>
          <w:bCs/>
          <w:sz w:val="22"/>
          <w:szCs w:val="22"/>
        </w:rPr>
        <w:t xml:space="preserve">For mere information, venligst kontakt: </w:t>
      </w:r>
    </w:p>
    <w:p w:rsidR="001B33A9" w:rsidRDefault="001B33A9" w:rsidP="001B33A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B33A9">
        <w:rPr>
          <w:rFonts w:asciiTheme="minorHAnsi" w:hAnsiTheme="minorHAnsi" w:cstheme="minorHAnsi"/>
          <w:sz w:val="22"/>
          <w:szCs w:val="22"/>
        </w:rPr>
        <w:t xml:space="preserve">Kim Staack Nielsen, </w:t>
      </w:r>
      <w:proofErr w:type="spellStart"/>
      <w:r w:rsidRPr="001B33A9">
        <w:rPr>
          <w:rFonts w:asciiTheme="minorHAnsi" w:hAnsiTheme="minorHAnsi" w:cstheme="minorHAnsi"/>
          <w:sz w:val="22"/>
          <w:szCs w:val="22"/>
        </w:rPr>
        <w:t>CEO/Chairman</w:t>
      </w:r>
      <w:proofErr w:type="spellEnd"/>
      <w:r w:rsidRPr="001B33A9">
        <w:rPr>
          <w:rFonts w:asciiTheme="minorHAnsi" w:hAnsiTheme="minorHAnsi" w:cstheme="minorHAnsi"/>
          <w:sz w:val="22"/>
          <w:szCs w:val="22"/>
        </w:rPr>
        <w:t>, PID–Personalechefer I Danmark, 86 21 61 11 el</w:t>
      </w:r>
      <w:r w:rsidRPr="001B33A9">
        <w:rPr>
          <w:rFonts w:asciiTheme="minorHAnsi" w:hAnsiTheme="minorHAnsi" w:cstheme="minorHAnsi"/>
          <w:color w:val="auto"/>
          <w:sz w:val="22"/>
          <w:szCs w:val="22"/>
        </w:rPr>
        <w:t xml:space="preserve">ler </w:t>
      </w:r>
      <w:hyperlink r:id="rId7" w:history="1">
        <w:r w:rsidRPr="00AE434A">
          <w:rPr>
            <w:rStyle w:val="Hyperlink"/>
            <w:rFonts w:asciiTheme="minorHAnsi" w:hAnsiTheme="minorHAnsi" w:cstheme="minorHAnsi"/>
            <w:sz w:val="22"/>
            <w:szCs w:val="22"/>
          </w:rPr>
          <w:t>ksn@pid.dk</w:t>
        </w:r>
      </w:hyperlink>
    </w:p>
    <w:p w:rsidR="004F4DAF" w:rsidRDefault="001B33A9" w:rsidP="001B33A9">
      <w:pPr>
        <w:spacing w:after="0" w:line="240" w:lineRule="auto"/>
        <w:rPr>
          <w:rFonts w:cstheme="minorHAnsi"/>
        </w:rPr>
      </w:pPr>
      <w:r w:rsidRPr="001B33A9">
        <w:rPr>
          <w:rFonts w:cstheme="minorHAnsi"/>
        </w:rPr>
        <w:t xml:space="preserve">Anne Mette Hildebrand, HR Projektleder, Electrolux Home </w:t>
      </w:r>
      <w:proofErr w:type="spellStart"/>
      <w:r w:rsidRPr="001B33A9">
        <w:rPr>
          <w:rFonts w:cstheme="minorHAnsi"/>
        </w:rPr>
        <w:t>Products</w:t>
      </w:r>
      <w:proofErr w:type="spellEnd"/>
      <w:r w:rsidRPr="001B33A9">
        <w:rPr>
          <w:rFonts w:cstheme="minorHAnsi"/>
        </w:rPr>
        <w:t xml:space="preserve"> Denmark, 79 22 12 36 eller </w:t>
      </w:r>
      <w:hyperlink r:id="rId8" w:history="1">
        <w:r w:rsidRPr="00AE434A">
          <w:rPr>
            <w:rStyle w:val="Hyperlink"/>
            <w:rFonts w:cstheme="minorHAnsi"/>
          </w:rPr>
          <w:t>anne-mette.hildebrand@electrolux.dk</w:t>
        </w:r>
      </w:hyperlink>
    </w:p>
    <w:p w:rsidR="001B33A9" w:rsidRDefault="001B33A9" w:rsidP="001B33A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1B33A9" w:rsidSect="008B09DE">
      <w:headerReference w:type="default" r:id="rId9"/>
      <w:pgSz w:w="11906" w:h="16838"/>
      <w:pgMar w:top="1233" w:right="1134" w:bottom="1135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AD" w:rsidRDefault="001238AD" w:rsidP="008B09DE">
      <w:pPr>
        <w:spacing w:after="0" w:line="240" w:lineRule="auto"/>
      </w:pPr>
      <w:r>
        <w:separator/>
      </w:r>
    </w:p>
  </w:endnote>
  <w:endnote w:type="continuationSeparator" w:id="0">
    <w:p w:rsidR="001238AD" w:rsidRDefault="001238AD" w:rsidP="008B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AD" w:rsidRDefault="001238AD" w:rsidP="008B09DE">
      <w:pPr>
        <w:spacing w:after="0" w:line="240" w:lineRule="auto"/>
      </w:pPr>
      <w:r>
        <w:separator/>
      </w:r>
    </w:p>
  </w:footnote>
  <w:footnote w:type="continuationSeparator" w:id="0">
    <w:p w:rsidR="001238AD" w:rsidRDefault="001238AD" w:rsidP="008B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AD" w:rsidRDefault="001238AD" w:rsidP="008B09DE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eastAsia="da-DK"/>
      </w:rPr>
      <w:drawing>
        <wp:inline distT="0" distB="0" distL="0" distR="0">
          <wp:extent cx="1384858" cy="523022"/>
          <wp:effectExtent l="19050" t="0" r="5792" b="0"/>
          <wp:docPr id="2" name="Billede 5" descr="PID logo 100dpi_lang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D logo 100dpi_lang_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5135" cy="52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8AD" w:rsidRPr="00FD3FFB" w:rsidRDefault="001238AD" w:rsidP="008B09DE">
    <w:pPr>
      <w:spacing w:after="0" w:line="240" w:lineRule="auto"/>
      <w:rPr>
        <w:rFonts w:ascii="Arial" w:hAnsi="Arial" w:cs="Arial"/>
        <w:b/>
        <w:bCs/>
      </w:rPr>
    </w:pPr>
    <w:r w:rsidRPr="00FD3FFB">
      <w:rPr>
        <w:rFonts w:ascii="Myriad Pro" w:hAnsi="Myriad Pro" w:cs="Arial"/>
        <w:b/>
        <w:bCs/>
        <w:sz w:val="18"/>
        <w:szCs w:val="18"/>
      </w:rPr>
      <w:t>PRESSEMEDDELELSE</w:t>
    </w:r>
    <w:r w:rsidRPr="00CD5EED">
      <w:rPr>
        <w:rFonts w:ascii="Myriad Pro" w:hAnsi="Myriad Pro" w:cs="Arial"/>
        <w:b/>
        <w:bCs/>
        <w:sz w:val="20"/>
        <w:szCs w:val="20"/>
      </w:rPr>
      <w:t xml:space="preserve"> </w:t>
    </w:r>
    <w:r>
      <w:rPr>
        <w:rFonts w:ascii="Myriad Pro" w:hAnsi="Myriad Pro" w:cs="Arial"/>
        <w:b/>
        <w:bCs/>
        <w:sz w:val="20"/>
        <w:szCs w:val="20"/>
      </w:rPr>
      <w:tab/>
    </w:r>
    <w:r>
      <w:rPr>
        <w:rFonts w:ascii="Myriad Pro" w:hAnsi="Myriad Pro" w:cs="Arial"/>
        <w:b/>
        <w:bCs/>
        <w:sz w:val="20"/>
        <w:szCs w:val="20"/>
      </w:rPr>
      <w:tab/>
    </w:r>
    <w:r>
      <w:rPr>
        <w:rFonts w:ascii="Myriad Pro" w:hAnsi="Myriad Pro" w:cs="Arial"/>
        <w:b/>
        <w:bCs/>
        <w:sz w:val="20"/>
        <w:szCs w:val="20"/>
      </w:rPr>
      <w:tab/>
    </w:r>
    <w:r>
      <w:rPr>
        <w:rFonts w:ascii="Myriad Pro" w:hAnsi="Myriad Pro" w:cs="Arial"/>
        <w:b/>
        <w:bCs/>
        <w:sz w:val="20"/>
        <w:szCs w:val="20"/>
      </w:rPr>
      <w:tab/>
    </w:r>
    <w:r w:rsidR="00181475">
      <w:rPr>
        <w:rFonts w:ascii="Myriad Pro" w:hAnsi="Myriad Pro" w:cs="Arial"/>
        <w:b/>
        <w:bCs/>
        <w:sz w:val="20"/>
        <w:szCs w:val="20"/>
      </w:rPr>
      <w:t xml:space="preserve">                   </w:t>
    </w:r>
    <w:r w:rsidRPr="00CD5EED">
      <w:rPr>
        <w:rFonts w:ascii="Myriad Pro" w:hAnsi="Myriad Pro" w:cs="Arial"/>
        <w:sz w:val="20"/>
        <w:szCs w:val="20"/>
      </w:rPr>
      <w:t xml:space="preserve">Risskov den </w:t>
    </w:r>
    <w:r>
      <w:rPr>
        <w:rFonts w:ascii="Myriad Pro" w:hAnsi="Myriad Pro" w:cs="Arial"/>
        <w:sz w:val="20"/>
        <w:szCs w:val="20"/>
      </w:rPr>
      <w:t>4. oktober 2012</w:t>
    </w:r>
  </w:p>
  <w:p w:rsidR="001238AD" w:rsidRDefault="001238A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9DF"/>
    <w:multiLevelType w:val="hybridMultilevel"/>
    <w:tmpl w:val="8604D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72E38"/>
    <w:multiLevelType w:val="hybridMultilevel"/>
    <w:tmpl w:val="D1206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022D1"/>
    <w:multiLevelType w:val="hybridMultilevel"/>
    <w:tmpl w:val="C60C7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E189E"/>
    <w:multiLevelType w:val="hybridMultilevel"/>
    <w:tmpl w:val="43125AF2"/>
    <w:lvl w:ilvl="0" w:tplc="6E60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CA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8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CE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6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44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E3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45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84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E07114"/>
    <w:multiLevelType w:val="hybridMultilevel"/>
    <w:tmpl w:val="DCB4896A"/>
    <w:lvl w:ilvl="0" w:tplc="BD027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62EA"/>
    <w:multiLevelType w:val="hybridMultilevel"/>
    <w:tmpl w:val="E5A0C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AC9"/>
    <w:rsid w:val="000351DA"/>
    <w:rsid w:val="00042061"/>
    <w:rsid w:val="00046E35"/>
    <w:rsid w:val="00072F79"/>
    <w:rsid w:val="000974E0"/>
    <w:rsid w:val="000B0A99"/>
    <w:rsid w:val="000B0D14"/>
    <w:rsid w:val="0011152A"/>
    <w:rsid w:val="001234ED"/>
    <w:rsid w:val="001238AD"/>
    <w:rsid w:val="001244C2"/>
    <w:rsid w:val="00130DC0"/>
    <w:rsid w:val="00141550"/>
    <w:rsid w:val="00154752"/>
    <w:rsid w:val="00181475"/>
    <w:rsid w:val="001A77DA"/>
    <w:rsid w:val="001B33A9"/>
    <w:rsid w:val="001C7517"/>
    <w:rsid w:val="001D203F"/>
    <w:rsid w:val="001E0F3B"/>
    <w:rsid w:val="00225861"/>
    <w:rsid w:val="00266480"/>
    <w:rsid w:val="00275654"/>
    <w:rsid w:val="002A06BF"/>
    <w:rsid w:val="002A15E8"/>
    <w:rsid w:val="002C3C75"/>
    <w:rsid w:val="00316842"/>
    <w:rsid w:val="00316C3B"/>
    <w:rsid w:val="0031757F"/>
    <w:rsid w:val="00333800"/>
    <w:rsid w:val="00355ED7"/>
    <w:rsid w:val="003671EF"/>
    <w:rsid w:val="00380C65"/>
    <w:rsid w:val="00386943"/>
    <w:rsid w:val="003A2DE2"/>
    <w:rsid w:val="003A3DAD"/>
    <w:rsid w:val="003A4716"/>
    <w:rsid w:val="003B0C8C"/>
    <w:rsid w:val="003C4530"/>
    <w:rsid w:val="003D0164"/>
    <w:rsid w:val="003D39FE"/>
    <w:rsid w:val="00402EB8"/>
    <w:rsid w:val="0043013B"/>
    <w:rsid w:val="004479D4"/>
    <w:rsid w:val="004715DC"/>
    <w:rsid w:val="004842CC"/>
    <w:rsid w:val="004B5173"/>
    <w:rsid w:val="004C7093"/>
    <w:rsid w:val="004E3869"/>
    <w:rsid w:val="004F4DAF"/>
    <w:rsid w:val="004F7EF9"/>
    <w:rsid w:val="0054475B"/>
    <w:rsid w:val="00570F24"/>
    <w:rsid w:val="00576726"/>
    <w:rsid w:val="005B0636"/>
    <w:rsid w:val="005C34B4"/>
    <w:rsid w:val="005C603E"/>
    <w:rsid w:val="005F09F1"/>
    <w:rsid w:val="006020F4"/>
    <w:rsid w:val="00664AC9"/>
    <w:rsid w:val="00677C13"/>
    <w:rsid w:val="0068199A"/>
    <w:rsid w:val="006A2036"/>
    <w:rsid w:val="006F517D"/>
    <w:rsid w:val="00716AA0"/>
    <w:rsid w:val="0072451E"/>
    <w:rsid w:val="0074510E"/>
    <w:rsid w:val="00763FFB"/>
    <w:rsid w:val="0077738A"/>
    <w:rsid w:val="0078452F"/>
    <w:rsid w:val="007B4FF1"/>
    <w:rsid w:val="007C5A8B"/>
    <w:rsid w:val="007D73E0"/>
    <w:rsid w:val="00802DBD"/>
    <w:rsid w:val="0081511D"/>
    <w:rsid w:val="00824671"/>
    <w:rsid w:val="00825CC9"/>
    <w:rsid w:val="008368A4"/>
    <w:rsid w:val="00843B9B"/>
    <w:rsid w:val="008B09DE"/>
    <w:rsid w:val="008B712A"/>
    <w:rsid w:val="008D520C"/>
    <w:rsid w:val="008D5EFE"/>
    <w:rsid w:val="008E2D00"/>
    <w:rsid w:val="008E752F"/>
    <w:rsid w:val="00905CDA"/>
    <w:rsid w:val="00910E56"/>
    <w:rsid w:val="00943047"/>
    <w:rsid w:val="00943BB2"/>
    <w:rsid w:val="009562B2"/>
    <w:rsid w:val="00956D45"/>
    <w:rsid w:val="00985F1B"/>
    <w:rsid w:val="00995057"/>
    <w:rsid w:val="009A25F7"/>
    <w:rsid w:val="009D1F34"/>
    <w:rsid w:val="009E18FE"/>
    <w:rsid w:val="00A00ED3"/>
    <w:rsid w:val="00A0388E"/>
    <w:rsid w:val="00A1472F"/>
    <w:rsid w:val="00A31414"/>
    <w:rsid w:val="00A3273D"/>
    <w:rsid w:val="00A47677"/>
    <w:rsid w:val="00A8515D"/>
    <w:rsid w:val="00A8607A"/>
    <w:rsid w:val="00A951E9"/>
    <w:rsid w:val="00AB4A51"/>
    <w:rsid w:val="00B64023"/>
    <w:rsid w:val="00B7275F"/>
    <w:rsid w:val="00B804B3"/>
    <w:rsid w:val="00B876D8"/>
    <w:rsid w:val="00B91958"/>
    <w:rsid w:val="00BA5414"/>
    <w:rsid w:val="00BD2A10"/>
    <w:rsid w:val="00BD70AD"/>
    <w:rsid w:val="00BE4952"/>
    <w:rsid w:val="00BE5364"/>
    <w:rsid w:val="00BF74C0"/>
    <w:rsid w:val="00C0112F"/>
    <w:rsid w:val="00C021D3"/>
    <w:rsid w:val="00C03E1A"/>
    <w:rsid w:val="00C20F55"/>
    <w:rsid w:val="00C57521"/>
    <w:rsid w:val="00CD5BA6"/>
    <w:rsid w:val="00CE437E"/>
    <w:rsid w:val="00CF6C45"/>
    <w:rsid w:val="00D030BF"/>
    <w:rsid w:val="00D03513"/>
    <w:rsid w:val="00D04452"/>
    <w:rsid w:val="00D059C5"/>
    <w:rsid w:val="00D22E78"/>
    <w:rsid w:val="00D27381"/>
    <w:rsid w:val="00DB1ADB"/>
    <w:rsid w:val="00E007CF"/>
    <w:rsid w:val="00E12159"/>
    <w:rsid w:val="00E335E9"/>
    <w:rsid w:val="00E50717"/>
    <w:rsid w:val="00E739FB"/>
    <w:rsid w:val="00E77121"/>
    <w:rsid w:val="00EB0F3D"/>
    <w:rsid w:val="00EC7D54"/>
    <w:rsid w:val="00EF48C4"/>
    <w:rsid w:val="00F02E0F"/>
    <w:rsid w:val="00F175A9"/>
    <w:rsid w:val="00F53856"/>
    <w:rsid w:val="00FC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536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74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3A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B33A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B33A9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8B0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09DE"/>
  </w:style>
  <w:style w:type="paragraph" w:styleId="Sidefod">
    <w:name w:val="footer"/>
    <w:basedOn w:val="Normal"/>
    <w:link w:val="SidefodTegn"/>
    <w:uiPriority w:val="99"/>
    <w:semiHidden/>
    <w:unhideWhenUsed/>
    <w:rsid w:val="008B0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0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955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72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860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mette.hildebrand@electrolux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n@pi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607</Words>
  <Characters>3496</Characters>
  <Application>Microsoft Office Word</Application>
  <DocSecurity>0</DocSecurity>
  <Lines>58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Korsgaard</dc:creator>
  <cp:keywords/>
  <dc:description/>
  <cp:lastModifiedBy>Marie Korsgaard</cp:lastModifiedBy>
  <cp:revision>15</cp:revision>
  <cp:lastPrinted>2012-10-02T08:51:00Z</cp:lastPrinted>
  <dcterms:created xsi:type="dcterms:W3CDTF">2012-09-24T14:21:00Z</dcterms:created>
  <dcterms:modified xsi:type="dcterms:W3CDTF">2012-10-02T09:16:00Z</dcterms:modified>
</cp:coreProperties>
</file>