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BF" w:rsidRDefault="00D677AC">
      <w:pPr>
        <w:tabs>
          <w:tab w:val="left" w:pos="5238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148843" cy="10496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843" cy="104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489554" cy="85153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554" cy="85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EBF" w:rsidRDefault="00D677AC">
      <w:pPr>
        <w:tabs>
          <w:tab w:val="left" w:pos="5335"/>
        </w:tabs>
        <w:spacing w:before="13"/>
        <w:ind w:left="120"/>
        <w:rPr>
          <w:b/>
          <w:sz w:val="32"/>
        </w:rPr>
      </w:pPr>
      <w:proofErr w:type="spellStart"/>
      <w:r>
        <w:rPr>
          <w:b/>
          <w:sz w:val="32"/>
        </w:rPr>
        <w:t>Pressmeddelande</w:t>
      </w:r>
      <w:proofErr w:type="spellEnd"/>
      <w:r>
        <w:rPr>
          <w:b/>
          <w:sz w:val="32"/>
        </w:rPr>
        <w:tab/>
      </w:r>
      <w:r>
        <w:rPr>
          <w:b/>
          <w:sz w:val="32"/>
          <w:vertAlign w:val="subscript"/>
        </w:rPr>
        <w:t>17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  <w:vertAlign w:val="subscript"/>
        </w:rPr>
        <w:t>maj</w:t>
      </w:r>
      <w:proofErr w:type="spellEnd"/>
      <w:r>
        <w:rPr>
          <w:b/>
          <w:spacing w:val="-43"/>
          <w:sz w:val="32"/>
        </w:rPr>
        <w:t xml:space="preserve"> </w:t>
      </w:r>
      <w:r>
        <w:rPr>
          <w:b/>
          <w:sz w:val="32"/>
          <w:vertAlign w:val="subscript"/>
        </w:rPr>
        <w:t>2018</w:t>
      </w:r>
    </w:p>
    <w:p w:rsidR="00BD2EBF" w:rsidRDefault="00D677AC">
      <w:pPr>
        <w:spacing w:before="199" w:line="271" w:lineRule="auto"/>
        <w:ind w:left="120" w:right="2964"/>
        <w:rPr>
          <w:sz w:val="52"/>
        </w:rPr>
      </w:pPr>
      <w:proofErr w:type="spellStart"/>
      <w:r>
        <w:rPr>
          <w:sz w:val="52"/>
        </w:rPr>
        <w:t>Klipp</w:t>
      </w:r>
      <w:proofErr w:type="spellEnd"/>
      <w:r>
        <w:rPr>
          <w:sz w:val="52"/>
        </w:rPr>
        <w:t xml:space="preserve"> </w:t>
      </w:r>
      <w:proofErr w:type="spellStart"/>
      <w:r>
        <w:rPr>
          <w:b/>
          <w:sz w:val="52"/>
        </w:rPr>
        <w:t>inte</w:t>
      </w:r>
      <w:proofErr w:type="spellEnd"/>
      <w:r>
        <w:rPr>
          <w:b/>
          <w:sz w:val="52"/>
        </w:rPr>
        <w:t xml:space="preserve"> </w:t>
      </w:r>
      <w:proofErr w:type="spellStart"/>
      <w:r>
        <w:rPr>
          <w:sz w:val="52"/>
        </w:rPr>
        <w:t>gräset</w:t>
      </w:r>
      <w:proofErr w:type="spellEnd"/>
      <w:r>
        <w:rPr>
          <w:sz w:val="52"/>
        </w:rPr>
        <w:t xml:space="preserve"> – </w:t>
      </w:r>
      <w:proofErr w:type="spellStart"/>
      <w:r>
        <w:rPr>
          <w:sz w:val="52"/>
        </w:rPr>
        <w:t>ge</w:t>
      </w:r>
      <w:proofErr w:type="spellEnd"/>
      <w:r>
        <w:rPr>
          <w:sz w:val="52"/>
        </w:rPr>
        <w:t xml:space="preserve"> bina </w:t>
      </w:r>
      <w:proofErr w:type="spellStart"/>
      <w:r>
        <w:rPr>
          <w:sz w:val="52"/>
        </w:rPr>
        <w:t>ett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smörgåsbord</w:t>
      </w:r>
      <w:proofErr w:type="spellEnd"/>
    </w:p>
    <w:p w:rsidR="00BD2EBF" w:rsidRDefault="00D677AC" w:rsidP="00D677AC">
      <w:pPr>
        <w:spacing w:before="134"/>
        <w:ind w:left="120"/>
        <w:rPr>
          <w:sz w:val="28"/>
        </w:rPr>
      </w:pPr>
      <w:proofErr w:type="spellStart"/>
      <w:r>
        <w:rPr>
          <w:sz w:val="28"/>
        </w:rPr>
        <w:t>Biodlarna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uppmanar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kommuner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sparsamt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klippa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gröna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ytor</w:t>
      </w:r>
      <w:proofErr w:type="spellEnd"/>
      <w:r>
        <w:rPr>
          <w:sz w:val="28"/>
        </w:rPr>
        <w:t>.</w:t>
      </w:r>
    </w:p>
    <w:p w:rsidR="00BD2EBF" w:rsidRDefault="00D677AC" w:rsidP="00D677AC">
      <w:pPr>
        <w:pStyle w:val="Rubrik1"/>
        <w:spacing w:before="175" w:line="268" w:lineRule="auto"/>
      </w:pPr>
      <w:proofErr w:type="spellStart"/>
      <w:r>
        <w:t>På</w:t>
      </w:r>
      <w:proofErr w:type="spellEnd"/>
      <w:r>
        <w:t xml:space="preserve"> </w:t>
      </w:r>
      <w:proofErr w:type="spellStart"/>
      <w:r>
        <w:t>lördag</w:t>
      </w:r>
      <w:proofErr w:type="spellEnd"/>
      <w:r>
        <w:t xml:space="preserve"> </w:t>
      </w:r>
      <w:proofErr w:type="spellStart"/>
      <w:r>
        <w:t>inleds</w:t>
      </w:r>
      <w:proofErr w:type="spellEnd"/>
      <w:r>
        <w:t xml:space="preserve"> </w:t>
      </w:r>
      <w:proofErr w:type="spellStart"/>
      <w:r>
        <w:t>pollineringsveckan</w:t>
      </w:r>
      <w:proofErr w:type="spellEnd"/>
      <w:r>
        <w:t xml:space="preserve">. </w:t>
      </w:r>
      <w:proofErr w:type="spellStart"/>
      <w:r>
        <w:t>Då</w:t>
      </w:r>
      <w:proofErr w:type="spellEnd"/>
      <w:r>
        <w:t xml:space="preserve"> </w:t>
      </w:r>
      <w:proofErr w:type="spellStart"/>
      <w:r>
        <w:t>vill</w:t>
      </w:r>
      <w:proofErr w:type="spellEnd"/>
      <w:r>
        <w:t xml:space="preserve"> vi </w:t>
      </w:r>
      <w:proofErr w:type="spellStart"/>
      <w:r>
        <w:t>biodlare</w:t>
      </w:r>
      <w:proofErr w:type="spellEnd"/>
      <w:r>
        <w:t xml:space="preserve"> </w:t>
      </w:r>
      <w:proofErr w:type="spellStart"/>
      <w:r>
        <w:t>särskilt</w:t>
      </w:r>
      <w:proofErr w:type="spellEnd"/>
      <w:r>
        <w:t xml:space="preserve"> </w:t>
      </w:r>
      <w:proofErr w:type="spellStart"/>
      <w:r>
        <w:t>uppmana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har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yta</w:t>
      </w:r>
      <w:proofErr w:type="spellEnd"/>
      <w:r>
        <w:t xml:space="preserve"> </w:t>
      </w:r>
      <w:proofErr w:type="spellStart"/>
      <w:r>
        <w:t>gräs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låta</w:t>
      </w:r>
      <w:proofErr w:type="spellEnd"/>
      <w:r>
        <w:t xml:space="preserve"> </w:t>
      </w:r>
      <w:proofErr w:type="spellStart"/>
      <w:r>
        <w:t>gräsklipparen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vila</w:t>
      </w:r>
      <w:proofErr w:type="spellEnd"/>
      <w:r>
        <w:t xml:space="preserve">. </w:t>
      </w:r>
      <w:proofErr w:type="spellStart"/>
      <w:r>
        <w:t>Låt</w:t>
      </w:r>
      <w:proofErr w:type="spellEnd"/>
      <w:r>
        <w:t xml:space="preserve"> </w:t>
      </w:r>
      <w:proofErr w:type="spellStart"/>
      <w:r>
        <w:t>blommorna</w:t>
      </w:r>
      <w:proofErr w:type="spellEnd"/>
      <w:r>
        <w:t xml:space="preserve"> </w:t>
      </w:r>
      <w:proofErr w:type="spellStart"/>
      <w:r>
        <w:t>blomma</w:t>
      </w:r>
      <w:proofErr w:type="spellEnd"/>
      <w:r>
        <w:t xml:space="preserve"> - 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vår</w:t>
      </w:r>
      <w:proofErr w:type="spellEnd"/>
      <w:r>
        <w:t>!</w:t>
      </w:r>
    </w:p>
    <w:p w:rsidR="00BD2EBF" w:rsidRDefault="00D677AC" w:rsidP="00D677AC">
      <w:pPr>
        <w:pStyle w:val="Liststycke"/>
        <w:numPr>
          <w:ilvl w:val="0"/>
          <w:numId w:val="1"/>
        </w:numPr>
        <w:tabs>
          <w:tab w:val="left" w:pos="344"/>
        </w:tabs>
        <w:spacing w:before="119" w:line="278" w:lineRule="auto"/>
        <w:ind w:right="111" w:firstLine="0"/>
      </w:pPr>
      <w:proofErr w:type="spellStart"/>
      <w:r>
        <w:rPr>
          <w:b/>
        </w:rPr>
        <w:t>Alla</w:t>
      </w:r>
      <w:proofErr w:type="spellEnd"/>
      <w:r>
        <w:rPr>
          <w:b/>
        </w:rPr>
        <w:t xml:space="preserve">  bin  och  </w:t>
      </w:r>
      <w:proofErr w:type="spellStart"/>
      <w:r>
        <w:rPr>
          <w:b/>
        </w:rPr>
        <w:t>humlor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behöver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blommor</w:t>
      </w:r>
      <w:proofErr w:type="spellEnd"/>
      <w:r>
        <w:rPr>
          <w:b/>
        </w:rPr>
        <w:t xml:space="preserve">,   </w:t>
      </w:r>
      <w:proofErr w:type="spellStart"/>
      <w:r>
        <w:rPr>
          <w:b/>
        </w:rPr>
        <w:t>säger</w:t>
      </w:r>
      <w:proofErr w:type="spellEnd"/>
      <w:r>
        <w:rPr>
          <w:b/>
        </w:rPr>
        <w:t xml:space="preserve">   Monica   Selling,   </w:t>
      </w:r>
      <w:proofErr w:type="spellStart"/>
      <w:r w:rsidR="004B3F0A">
        <w:rPr>
          <w:b/>
        </w:rPr>
        <w:t>förbunds</w:t>
      </w:r>
      <w:bookmarkStart w:id="0" w:name="_GoBack"/>
      <w:bookmarkEnd w:id="0"/>
      <w:r>
        <w:rPr>
          <w:b/>
        </w:rPr>
        <w:t>ordförande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Biodlarna</w:t>
      </w:r>
      <w:proofErr w:type="spellEnd"/>
      <w:r>
        <w:rPr>
          <w:b/>
        </w:rPr>
        <w:t xml:space="preserve">. </w:t>
      </w:r>
      <w:r>
        <w:t>Vi,</w:t>
      </w:r>
      <w:r>
        <w:rPr>
          <w:spacing w:val="-15"/>
        </w:rPr>
        <w:t xml:space="preserve"> </w:t>
      </w:r>
      <w:r>
        <w:t>13000</w:t>
      </w:r>
      <w:r>
        <w:rPr>
          <w:spacing w:val="-15"/>
        </w:rPr>
        <w:t xml:space="preserve"> </w:t>
      </w:r>
      <w:proofErr w:type="spellStart"/>
      <w:r>
        <w:t>medlemmar</w:t>
      </w:r>
      <w:proofErr w:type="spellEnd"/>
      <w:r>
        <w:rPr>
          <w:spacing w:val="-15"/>
        </w:rPr>
        <w:t xml:space="preserve"> </w:t>
      </w:r>
      <w:proofErr w:type="spellStart"/>
      <w:r>
        <w:t>i</w:t>
      </w:r>
      <w:proofErr w:type="spellEnd"/>
      <w:r>
        <w:rPr>
          <w:spacing w:val="-15"/>
        </w:rPr>
        <w:t xml:space="preserve"> </w:t>
      </w:r>
      <w:r>
        <w:t>BIODLARNA,</w:t>
      </w:r>
      <w:r>
        <w:rPr>
          <w:spacing w:val="-15"/>
        </w:rPr>
        <w:t xml:space="preserve"> </w:t>
      </w:r>
      <w:proofErr w:type="spellStart"/>
      <w:r>
        <w:t>finns</w:t>
      </w:r>
      <w:proofErr w:type="spellEnd"/>
      <w:r>
        <w:rPr>
          <w:spacing w:val="-15"/>
        </w:rPr>
        <w:t xml:space="preserve"> </w:t>
      </w:r>
      <w:proofErr w:type="spellStart"/>
      <w:r>
        <w:t>representerade</w:t>
      </w:r>
      <w:proofErr w:type="spellEnd"/>
      <w:r>
        <w:rPr>
          <w:spacing w:val="-15"/>
        </w:rPr>
        <w:t xml:space="preserve"> </w:t>
      </w:r>
      <w:proofErr w:type="spellStart"/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Sveriges</w:t>
      </w:r>
      <w:proofErr w:type="spellEnd"/>
      <w:r>
        <w:rPr>
          <w:spacing w:val="-15"/>
        </w:rPr>
        <w:t xml:space="preserve"> </w:t>
      </w:r>
      <w:proofErr w:type="spellStart"/>
      <w:r>
        <w:t>samtliga</w:t>
      </w:r>
      <w:proofErr w:type="spellEnd"/>
      <w:r>
        <w:rPr>
          <w:spacing w:val="-15"/>
        </w:rPr>
        <w:t xml:space="preserve"> </w:t>
      </w:r>
      <w:proofErr w:type="spellStart"/>
      <w:r>
        <w:t>kommuner</w:t>
      </w:r>
      <w:proofErr w:type="spellEnd"/>
      <w:r>
        <w:t>.</w:t>
      </w:r>
      <w:r>
        <w:rPr>
          <w:spacing w:val="-15"/>
        </w:rPr>
        <w:t xml:space="preserve"> </w:t>
      </w:r>
      <w:proofErr w:type="spellStart"/>
      <w:r>
        <w:t>Våra</w:t>
      </w:r>
      <w:proofErr w:type="spellEnd"/>
      <w:r>
        <w:rPr>
          <w:spacing w:val="-15"/>
        </w:rPr>
        <w:t xml:space="preserve"> </w:t>
      </w:r>
      <w:r>
        <w:t>bin</w:t>
      </w:r>
      <w:r>
        <w:rPr>
          <w:spacing w:val="-15"/>
        </w:rP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landet</w:t>
      </w:r>
      <w:proofErr w:type="spellEnd"/>
      <w:r>
        <w:t xml:space="preserve">. </w:t>
      </w:r>
      <w:proofErr w:type="spellStart"/>
      <w:r>
        <w:t>Därför</w:t>
      </w:r>
      <w:proofErr w:type="spellEnd"/>
      <w:r>
        <w:t xml:space="preserve"> </w:t>
      </w:r>
      <w:proofErr w:type="spellStart"/>
      <w:r>
        <w:t>vill</w:t>
      </w:r>
      <w:proofErr w:type="spellEnd"/>
      <w:r>
        <w:t xml:space="preserve"> vi </w:t>
      </w:r>
      <w:proofErr w:type="spellStart"/>
      <w:r>
        <w:t>uppmana</w:t>
      </w:r>
      <w:proofErr w:type="spellEnd"/>
      <w:r>
        <w:t xml:space="preserve"> </w:t>
      </w:r>
      <w:proofErr w:type="spellStart"/>
      <w:r>
        <w:rPr>
          <w:b/>
        </w:rPr>
        <w:t>Sveriges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t>kommuner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sparsamma</w:t>
      </w:r>
      <w:proofErr w:type="spellEnd"/>
      <w:r>
        <w:t xml:space="preserve"> med </w:t>
      </w:r>
      <w:proofErr w:type="spellStart"/>
      <w:r>
        <w:t>klippningen</w:t>
      </w:r>
      <w:proofErr w:type="spellEnd"/>
      <w:r>
        <w:t xml:space="preserve"> av </w:t>
      </w:r>
      <w:proofErr w:type="spellStart"/>
      <w:r>
        <w:t>kommunala</w:t>
      </w:r>
      <w:proofErr w:type="spellEnd"/>
      <w:r>
        <w:t xml:space="preserve"> </w:t>
      </w:r>
      <w:proofErr w:type="spellStart"/>
      <w:r>
        <w:t>grönytor</w:t>
      </w:r>
      <w:proofErr w:type="spellEnd"/>
      <w:r>
        <w:t xml:space="preserve">. </w:t>
      </w:r>
      <w:proofErr w:type="spellStart"/>
      <w:r>
        <w:t>Låter</w:t>
      </w:r>
      <w:proofErr w:type="spellEnd"/>
      <w:r>
        <w:t xml:space="preserve"> man dessa </w:t>
      </w:r>
      <w:proofErr w:type="spellStart"/>
      <w:r>
        <w:t>välklippta</w:t>
      </w:r>
      <w:proofErr w:type="spellEnd"/>
      <w:r>
        <w:t xml:space="preserve"> </w:t>
      </w:r>
      <w:proofErr w:type="spellStart"/>
      <w:r>
        <w:t>gröna</w:t>
      </w:r>
      <w:proofErr w:type="spellEnd"/>
      <w:r>
        <w:t xml:space="preserve"> </w:t>
      </w:r>
      <w:proofErr w:type="spellStart"/>
      <w:r>
        <w:t>öknar</w:t>
      </w:r>
      <w:proofErr w:type="spellEnd"/>
      <w:r>
        <w:t xml:space="preserve"> </w:t>
      </w:r>
      <w:proofErr w:type="spellStart"/>
      <w:r>
        <w:t>växa</w:t>
      </w:r>
      <w:proofErr w:type="spellEnd"/>
      <w:r>
        <w:t xml:space="preserve"> lite </w:t>
      </w:r>
      <w:proofErr w:type="spellStart"/>
      <w:r>
        <w:t>friare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snart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mängd</w:t>
      </w:r>
      <w:proofErr w:type="spellEnd"/>
      <w:r>
        <w:t xml:space="preserve"> </w:t>
      </w:r>
      <w:proofErr w:type="spellStart"/>
      <w:r>
        <w:t>växter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bara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nyttiga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våra</w:t>
      </w:r>
      <w:proofErr w:type="spellEnd"/>
      <w:r>
        <w:t xml:space="preserve"> bin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förutsättning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vilda</w:t>
      </w:r>
      <w:proofErr w:type="spellEnd"/>
      <w:r>
        <w:t xml:space="preserve"> bin och </w:t>
      </w:r>
      <w:proofErr w:type="spellStart"/>
      <w:r>
        <w:t>humlor</w:t>
      </w:r>
      <w:proofErr w:type="spellEnd"/>
      <w:r>
        <w:t>.</w:t>
      </w:r>
    </w:p>
    <w:p w:rsidR="00BD2EBF" w:rsidRDefault="00D677AC" w:rsidP="00D677AC">
      <w:pPr>
        <w:pStyle w:val="Brdtext"/>
        <w:spacing w:before="111" w:line="268" w:lineRule="auto"/>
        <w:ind w:left="120" w:right="575" w:firstLine="0"/>
      </w:pPr>
      <w:r>
        <w:t>-</w:t>
      </w:r>
      <w:proofErr w:type="spellStart"/>
      <w:r>
        <w:t>Växter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klöver</w:t>
      </w:r>
      <w:proofErr w:type="spellEnd"/>
      <w:r>
        <w:t xml:space="preserve">, </w:t>
      </w:r>
      <w:proofErr w:type="spellStart"/>
      <w:r>
        <w:t>vicker</w:t>
      </w:r>
      <w:proofErr w:type="spellEnd"/>
      <w:r>
        <w:t xml:space="preserve"> och </w:t>
      </w:r>
      <w:proofErr w:type="spellStart"/>
      <w:r>
        <w:t>prästkrage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bara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prydnad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grönytor</w:t>
      </w:r>
      <w:proofErr w:type="spellEnd"/>
      <w:r>
        <w:t xml:space="preserve">,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smörgårdsbord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våra</w:t>
      </w:r>
      <w:proofErr w:type="spellEnd"/>
      <w:r>
        <w:t xml:space="preserve"> bin och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pollinerare</w:t>
      </w:r>
      <w:proofErr w:type="spellEnd"/>
      <w:r>
        <w:t xml:space="preserve">, </w:t>
      </w:r>
      <w:proofErr w:type="spellStart"/>
      <w:r>
        <w:t>säger</w:t>
      </w:r>
      <w:proofErr w:type="spellEnd"/>
      <w:r>
        <w:t xml:space="preserve"> Monica Selling.</w:t>
      </w:r>
    </w:p>
    <w:p w:rsidR="00BD2EBF" w:rsidRDefault="00D677AC" w:rsidP="00D677AC">
      <w:pPr>
        <w:pStyle w:val="Brdtext"/>
        <w:spacing w:before="138" w:line="276" w:lineRule="auto"/>
        <w:ind w:left="120" w:right="187" w:firstLine="0"/>
      </w:pPr>
      <w:proofErr w:type="spellStart"/>
      <w:r>
        <w:t>Att</w:t>
      </w:r>
      <w:proofErr w:type="spellEnd"/>
      <w:r>
        <w:t xml:space="preserve"> </w:t>
      </w:r>
      <w:proofErr w:type="spellStart"/>
      <w:r>
        <w:t>avstå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klippa</w:t>
      </w:r>
      <w:proofErr w:type="spellEnd"/>
      <w:r>
        <w:t xml:space="preserve"> </w:t>
      </w:r>
      <w:proofErr w:type="spellStart"/>
      <w:r>
        <w:t>grönytor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helt</w:t>
      </w:r>
      <w:proofErr w:type="spellEnd"/>
      <w:r>
        <w:t xml:space="preserve"> </w:t>
      </w:r>
      <w:proofErr w:type="spellStart"/>
      <w:r>
        <w:t>kostnadsfri</w:t>
      </w:r>
      <w:proofErr w:type="spellEnd"/>
      <w:r>
        <w:t xml:space="preserve"> </w:t>
      </w:r>
      <w:proofErr w:type="spellStart"/>
      <w:r>
        <w:t>åtgärd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kommunen</w:t>
      </w:r>
      <w:proofErr w:type="spellEnd"/>
      <w:r>
        <w:t xml:space="preserve">. </w:t>
      </w:r>
      <w:proofErr w:type="spellStart"/>
      <w:r>
        <w:t>Vill</w:t>
      </w:r>
      <w:proofErr w:type="spellEnd"/>
      <w:r>
        <w:t xml:space="preserve"> man sedan </w:t>
      </w:r>
      <w:proofErr w:type="spellStart"/>
      <w:r>
        <w:t>arbeta</w:t>
      </w:r>
      <w:proofErr w:type="spellEnd"/>
      <w:r>
        <w:t xml:space="preserve"> </w:t>
      </w:r>
      <w:proofErr w:type="spellStart"/>
      <w:r>
        <w:t>aktivt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hel</w:t>
      </w:r>
      <w:proofErr w:type="spellEnd"/>
      <w:r>
        <w:t xml:space="preserve"> </w:t>
      </w:r>
      <w:proofErr w:type="spellStart"/>
      <w:r>
        <w:t>uppsättning</w:t>
      </w:r>
      <w:proofErr w:type="spellEnd"/>
      <w:r>
        <w:t xml:space="preserve"> av </w:t>
      </w:r>
      <w:proofErr w:type="spellStart"/>
      <w:r>
        <w:t>buskar</w:t>
      </w:r>
      <w:proofErr w:type="spellEnd"/>
      <w:r>
        <w:t xml:space="preserve"> och </w:t>
      </w:r>
      <w:proofErr w:type="spellStart"/>
      <w:r>
        <w:t>träd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bara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vackra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våra</w:t>
      </w:r>
      <w:proofErr w:type="spellEnd"/>
      <w:r>
        <w:t xml:space="preserve"> parker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ger </w:t>
      </w:r>
      <w:proofErr w:type="spellStart"/>
      <w:r>
        <w:t>våra</w:t>
      </w:r>
      <w:proofErr w:type="spellEnd"/>
      <w:r>
        <w:t xml:space="preserve"> </w:t>
      </w:r>
      <w:proofErr w:type="spellStart"/>
      <w:r>
        <w:t>pollinatörer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rejält</w:t>
      </w:r>
      <w:proofErr w:type="spellEnd"/>
      <w:r>
        <w:t xml:space="preserve"> </w:t>
      </w:r>
      <w:proofErr w:type="spellStart"/>
      <w:r>
        <w:t>tillskott</w:t>
      </w:r>
      <w:proofErr w:type="spellEnd"/>
      <w:r>
        <w:t xml:space="preserve"> av </w:t>
      </w:r>
      <w:proofErr w:type="spellStart"/>
      <w:r>
        <w:t>näring</w:t>
      </w:r>
      <w:proofErr w:type="spellEnd"/>
      <w:r>
        <w:t>.</w:t>
      </w:r>
    </w:p>
    <w:p w:rsidR="00BD2EBF" w:rsidRDefault="00D677AC" w:rsidP="00D677AC">
      <w:pPr>
        <w:pStyle w:val="Brdtext"/>
        <w:spacing w:before="113" w:line="276" w:lineRule="auto"/>
        <w:ind w:left="120" w:right="122" w:firstLine="0"/>
      </w:pPr>
      <w:r>
        <w:t>-</w:t>
      </w:r>
      <w:proofErr w:type="spellStart"/>
      <w:r>
        <w:t>Färgprakt</w:t>
      </w:r>
      <w:proofErr w:type="spellEnd"/>
      <w:r>
        <w:t xml:space="preserve"> och </w:t>
      </w:r>
      <w:proofErr w:type="spellStart"/>
      <w:r>
        <w:t>doft</w:t>
      </w:r>
      <w:proofErr w:type="spellEnd"/>
      <w:r>
        <w:t xml:space="preserve"> hos </w:t>
      </w:r>
      <w:proofErr w:type="spellStart"/>
      <w:r>
        <w:t>våra</w:t>
      </w:r>
      <w:proofErr w:type="spellEnd"/>
      <w:r>
        <w:t xml:space="preserve"> </w:t>
      </w:r>
      <w:proofErr w:type="spellStart"/>
      <w:r>
        <w:t>blommor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källa</w:t>
      </w:r>
      <w:proofErr w:type="spellEnd"/>
      <w:r>
        <w:t xml:space="preserve"> till </w:t>
      </w:r>
      <w:proofErr w:type="spellStart"/>
      <w:r>
        <w:t>stor</w:t>
      </w:r>
      <w:proofErr w:type="spellEnd"/>
      <w:r>
        <w:t xml:space="preserve"> </w:t>
      </w:r>
      <w:proofErr w:type="spellStart"/>
      <w:r>
        <w:t>glädje</w:t>
      </w:r>
      <w:proofErr w:type="spellEnd"/>
      <w:r>
        <w:t xml:space="preserve"> och </w:t>
      </w:r>
      <w:proofErr w:type="spellStart"/>
      <w:r>
        <w:t>njutning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oss</w:t>
      </w:r>
      <w:proofErr w:type="spellEnd"/>
      <w:r>
        <w:t xml:space="preserve"> </w:t>
      </w:r>
      <w:proofErr w:type="spellStart"/>
      <w:r>
        <w:t>människor</w:t>
      </w:r>
      <w:proofErr w:type="spellEnd"/>
      <w:r>
        <w:t xml:space="preserve">.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våra</w:t>
      </w:r>
      <w:proofErr w:type="spellEnd"/>
      <w:r>
        <w:t xml:space="preserve"> </w:t>
      </w:r>
      <w:proofErr w:type="spellStart"/>
      <w:r>
        <w:t>honungsbin</w:t>
      </w:r>
      <w:proofErr w:type="spellEnd"/>
      <w:r>
        <w:t xml:space="preserve"> och </w:t>
      </w:r>
      <w:proofErr w:type="spellStart"/>
      <w:r>
        <w:t>många</w:t>
      </w:r>
      <w:proofErr w:type="spellEnd"/>
      <w:r>
        <w:t xml:space="preserve"> </w:t>
      </w:r>
      <w:proofErr w:type="spellStart"/>
      <w:r>
        <w:t>vilda</w:t>
      </w:r>
      <w:proofErr w:type="spellEnd"/>
      <w:r>
        <w:t xml:space="preserve"> </w:t>
      </w:r>
      <w:proofErr w:type="spellStart"/>
      <w:r>
        <w:t>insekter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förekomsten</w:t>
      </w:r>
      <w:proofErr w:type="spellEnd"/>
      <w:r>
        <w:t xml:space="preserve"> av </w:t>
      </w:r>
      <w:proofErr w:type="spellStart"/>
      <w:r>
        <w:t>blommande</w:t>
      </w:r>
      <w:proofErr w:type="spellEnd"/>
      <w:r>
        <w:t xml:space="preserve"> </w:t>
      </w:r>
      <w:proofErr w:type="spellStart"/>
      <w:r>
        <w:t>växter</w:t>
      </w:r>
      <w:proofErr w:type="spellEnd"/>
      <w:r>
        <w:t xml:space="preserve"> </w:t>
      </w:r>
      <w:proofErr w:type="spellStart"/>
      <w:r>
        <w:t>livsavgörande</w:t>
      </w:r>
      <w:proofErr w:type="spellEnd"/>
      <w:r>
        <w:t xml:space="preserve">, </w:t>
      </w:r>
      <w:proofErr w:type="spellStart"/>
      <w:r>
        <w:t>säger</w:t>
      </w:r>
      <w:proofErr w:type="spellEnd"/>
      <w:r>
        <w:t xml:space="preserve"> Monica Selling.</w:t>
      </w:r>
    </w:p>
    <w:p w:rsidR="00BD2EBF" w:rsidRDefault="00D677AC" w:rsidP="00D677AC">
      <w:pPr>
        <w:pStyle w:val="Brdtext"/>
        <w:spacing w:before="134" w:line="273" w:lineRule="auto"/>
        <w:ind w:left="120" w:right="153" w:firstLine="0"/>
      </w:pPr>
      <w:r>
        <w:t xml:space="preserve">Det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det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växter</w:t>
      </w:r>
      <w:proofErr w:type="spellEnd"/>
      <w:r>
        <w:t xml:space="preserve"> med </w:t>
      </w:r>
      <w:proofErr w:type="spellStart"/>
      <w:r>
        <w:t>olika</w:t>
      </w:r>
      <w:proofErr w:type="spellEnd"/>
      <w:r>
        <w:t xml:space="preserve"> </w:t>
      </w:r>
      <w:proofErr w:type="spellStart"/>
      <w:r>
        <w:t>blomningstid</w:t>
      </w:r>
      <w:proofErr w:type="spellEnd"/>
      <w:r>
        <w:t xml:space="preserve">. 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nytta</w:t>
      </w:r>
      <w:proofErr w:type="spellEnd"/>
      <w:r>
        <w:t xml:space="preserve"> med </w:t>
      </w:r>
      <w:proofErr w:type="spellStart"/>
      <w:r>
        <w:t>att</w:t>
      </w:r>
      <w:proofErr w:type="spellEnd"/>
      <w:r>
        <w:t xml:space="preserve"> </w:t>
      </w:r>
      <w:proofErr w:type="spellStart"/>
      <w:r>
        <w:t>odla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pollinerare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våren</w:t>
      </w:r>
      <w:proofErr w:type="spellEnd"/>
      <w:r>
        <w:t xml:space="preserve"> om det sedan </w:t>
      </w:r>
      <w:proofErr w:type="spellStart"/>
      <w:r>
        <w:t>saknas</w:t>
      </w:r>
      <w:proofErr w:type="spellEnd"/>
      <w:r>
        <w:t xml:space="preserve"> mat till dem under </w:t>
      </w:r>
      <w:proofErr w:type="spellStart"/>
      <w:r>
        <w:t>sommaren</w:t>
      </w:r>
      <w:proofErr w:type="spellEnd"/>
      <w:r>
        <w:t xml:space="preserve">. </w:t>
      </w:r>
      <w:proofErr w:type="spellStart"/>
      <w:r>
        <w:t>Givetvis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du </w:t>
      </w:r>
      <w:proofErr w:type="spellStart"/>
      <w:r>
        <w:t>som</w:t>
      </w:r>
      <w:proofErr w:type="spellEnd"/>
      <w:r>
        <w:t xml:space="preserve"> ha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tomt</w:t>
      </w:r>
      <w:proofErr w:type="spellEnd"/>
      <w:r>
        <w:t xml:space="preserve"> </w:t>
      </w:r>
      <w:proofErr w:type="spellStart"/>
      <w:r>
        <w:t>arbeta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vis </w:t>
      </w:r>
      <w:proofErr w:type="spellStart"/>
      <w:r>
        <w:t>i</w:t>
      </w:r>
      <w:proofErr w:type="spellEnd"/>
      <w:r>
        <w:t xml:space="preserve"> din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trädgård</w:t>
      </w:r>
      <w:proofErr w:type="spellEnd"/>
      <w:r>
        <w:t xml:space="preserve">.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träd</w:t>
      </w:r>
      <w:proofErr w:type="spellEnd"/>
      <w:r>
        <w:t xml:space="preserve"> och </w:t>
      </w:r>
      <w:proofErr w:type="spellStart"/>
      <w:r>
        <w:t>buskar</w:t>
      </w:r>
      <w:proofErr w:type="spellEnd"/>
      <w:r>
        <w:t xml:space="preserve"> och </w:t>
      </w:r>
      <w:proofErr w:type="spellStart"/>
      <w:r>
        <w:t>en</w:t>
      </w:r>
      <w:proofErr w:type="spellEnd"/>
      <w:r>
        <w:t xml:space="preserve"> lite 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ansad</w:t>
      </w:r>
      <w:proofErr w:type="spellEnd"/>
      <w:r>
        <w:t xml:space="preserve"> </w:t>
      </w:r>
      <w:proofErr w:type="spellStart"/>
      <w:r>
        <w:t>gräsmatta</w:t>
      </w:r>
      <w:proofErr w:type="spellEnd"/>
      <w:r>
        <w:t xml:space="preserve">. </w:t>
      </w:r>
      <w:proofErr w:type="spellStart"/>
      <w:r>
        <w:t>Belöningen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oftast</w:t>
      </w:r>
      <w:proofErr w:type="spellEnd"/>
      <w:r>
        <w:t xml:space="preserve"> </w:t>
      </w:r>
      <w:proofErr w:type="spellStart"/>
      <w:r>
        <w:t>ganska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ökad</w:t>
      </w:r>
      <w:proofErr w:type="spellEnd"/>
      <w:r>
        <w:t xml:space="preserve"> </w:t>
      </w:r>
      <w:proofErr w:type="spellStart"/>
      <w:r>
        <w:t>skörd</w:t>
      </w:r>
      <w:proofErr w:type="spellEnd"/>
      <w:r>
        <w:t xml:space="preserve"> av </w:t>
      </w:r>
      <w:proofErr w:type="spellStart"/>
      <w:r>
        <w:t>frukt</w:t>
      </w:r>
      <w:proofErr w:type="spellEnd"/>
      <w:r>
        <w:t xml:space="preserve"> och </w:t>
      </w:r>
      <w:proofErr w:type="spellStart"/>
      <w:r>
        <w:t>bär</w:t>
      </w:r>
      <w:proofErr w:type="spellEnd"/>
      <w:r>
        <w:t xml:space="preserve">, </w:t>
      </w:r>
      <w:proofErr w:type="spellStart"/>
      <w:r>
        <w:t>underbart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njuta</w:t>
      </w:r>
      <w:proofErr w:type="spellEnd"/>
      <w:r>
        <w:t xml:space="preserve"> av </w:t>
      </w:r>
      <w:proofErr w:type="spellStart"/>
      <w:r>
        <w:t>då</w:t>
      </w:r>
      <w:proofErr w:type="spellEnd"/>
      <w:r>
        <w:t xml:space="preserve"> du ligger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hängmattan</w:t>
      </w:r>
      <w:proofErr w:type="spellEnd"/>
      <w:r>
        <w:t>.</w:t>
      </w:r>
    </w:p>
    <w:p w:rsidR="00BD2EBF" w:rsidRDefault="00D677AC" w:rsidP="00D677AC">
      <w:pPr>
        <w:pStyle w:val="Rubrik1"/>
      </w:pPr>
      <w:r>
        <w:t xml:space="preserve">Om du </w:t>
      </w:r>
      <w:proofErr w:type="spellStart"/>
      <w:r>
        <w:t>vill</w:t>
      </w:r>
      <w:proofErr w:type="spellEnd"/>
      <w:r>
        <w:t xml:space="preserve"> </w:t>
      </w:r>
      <w:proofErr w:type="spellStart"/>
      <w:r>
        <w:t>hjälpa</w:t>
      </w:r>
      <w:proofErr w:type="spellEnd"/>
      <w:r>
        <w:t xml:space="preserve"> till: Var </w:t>
      </w:r>
      <w:proofErr w:type="spellStart"/>
      <w:r>
        <w:t>rädd</w:t>
      </w:r>
      <w:proofErr w:type="spellEnd"/>
      <w:r>
        <w:t xml:space="preserve"> om </w:t>
      </w:r>
      <w:proofErr w:type="spellStart"/>
      <w:r>
        <w:t>sådant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extra </w:t>
      </w:r>
      <w:proofErr w:type="spellStart"/>
      <w:r>
        <w:t>mumsigt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pollinerare</w:t>
      </w:r>
      <w:proofErr w:type="spellEnd"/>
      <w:r>
        <w:t xml:space="preserve"> och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andra</w:t>
      </w:r>
      <w:proofErr w:type="spellEnd"/>
      <w:r>
        <w:t>:</w:t>
      </w:r>
    </w:p>
    <w:p w:rsidR="00BD2EBF" w:rsidRDefault="00D677AC" w:rsidP="00D677AC">
      <w:pPr>
        <w:pStyle w:val="Liststycke"/>
        <w:numPr>
          <w:ilvl w:val="1"/>
          <w:numId w:val="1"/>
        </w:numPr>
        <w:tabs>
          <w:tab w:val="left" w:pos="839"/>
          <w:tab w:val="left" w:pos="840"/>
        </w:tabs>
        <w:spacing w:before="160"/>
      </w:pPr>
      <w:proofErr w:type="spellStart"/>
      <w:r>
        <w:t>Sälg</w:t>
      </w:r>
      <w:proofErr w:type="spellEnd"/>
    </w:p>
    <w:p w:rsidR="00BD2EBF" w:rsidRDefault="00D677AC" w:rsidP="00D677AC">
      <w:pPr>
        <w:pStyle w:val="Liststycke"/>
        <w:numPr>
          <w:ilvl w:val="1"/>
          <w:numId w:val="1"/>
        </w:numPr>
        <w:tabs>
          <w:tab w:val="left" w:pos="839"/>
          <w:tab w:val="left" w:pos="840"/>
        </w:tabs>
      </w:pPr>
      <w:proofErr w:type="spellStart"/>
      <w:r>
        <w:t>Krokus</w:t>
      </w:r>
      <w:proofErr w:type="spellEnd"/>
    </w:p>
    <w:p w:rsidR="00BD2EBF" w:rsidRDefault="00D677AC" w:rsidP="00D677AC">
      <w:pPr>
        <w:pStyle w:val="Liststycke"/>
        <w:numPr>
          <w:ilvl w:val="1"/>
          <w:numId w:val="1"/>
        </w:numPr>
        <w:tabs>
          <w:tab w:val="left" w:pos="839"/>
          <w:tab w:val="left" w:pos="840"/>
        </w:tabs>
      </w:pPr>
      <w:proofErr w:type="spellStart"/>
      <w:r>
        <w:t>Maskros</w:t>
      </w:r>
      <w:proofErr w:type="spellEnd"/>
      <w:r>
        <w:t xml:space="preserve"> och</w:t>
      </w:r>
      <w:r>
        <w:rPr>
          <w:spacing w:val="-2"/>
        </w:rPr>
        <w:t xml:space="preserve"> </w:t>
      </w:r>
      <w:proofErr w:type="spellStart"/>
      <w:r>
        <w:t>klöver</w:t>
      </w:r>
      <w:proofErr w:type="spellEnd"/>
    </w:p>
    <w:p w:rsidR="00BD2EBF" w:rsidRDefault="00D677AC" w:rsidP="00D677AC">
      <w:pPr>
        <w:pStyle w:val="Liststycke"/>
        <w:numPr>
          <w:ilvl w:val="1"/>
          <w:numId w:val="1"/>
        </w:numPr>
        <w:tabs>
          <w:tab w:val="left" w:pos="839"/>
          <w:tab w:val="left" w:pos="840"/>
        </w:tabs>
      </w:pPr>
      <w:proofErr w:type="spellStart"/>
      <w:r>
        <w:t>Kärringtand</w:t>
      </w:r>
      <w:proofErr w:type="spellEnd"/>
    </w:p>
    <w:p w:rsidR="00BD2EBF" w:rsidRDefault="00D677AC" w:rsidP="00D677AC">
      <w:pPr>
        <w:pStyle w:val="Liststycke"/>
        <w:numPr>
          <w:ilvl w:val="1"/>
          <w:numId w:val="1"/>
        </w:numPr>
        <w:tabs>
          <w:tab w:val="left" w:pos="839"/>
          <w:tab w:val="left" w:pos="840"/>
        </w:tabs>
      </w:pPr>
      <w:proofErr w:type="spellStart"/>
      <w:r>
        <w:t>Fruktträd</w:t>
      </w:r>
      <w:proofErr w:type="spellEnd"/>
      <w:r>
        <w:t>, och</w:t>
      </w:r>
      <w:r>
        <w:rPr>
          <w:spacing w:val="-2"/>
        </w:rPr>
        <w:t xml:space="preserve"> </w:t>
      </w:r>
      <w:proofErr w:type="spellStart"/>
      <w:r>
        <w:t>bärbuskar</w:t>
      </w:r>
      <w:proofErr w:type="spellEnd"/>
    </w:p>
    <w:p w:rsidR="00BD2EBF" w:rsidRDefault="00D677AC" w:rsidP="00D677AC">
      <w:pPr>
        <w:pStyle w:val="Liststycke"/>
        <w:numPr>
          <w:ilvl w:val="1"/>
          <w:numId w:val="1"/>
        </w:numPr>
        <w:tabs>
          <w:tab w:val="left" w:pos="839"/>
          <w:tab w:val="left" w:pos="840"/>
        </w:tabs>
      </w:pPr>
      <w:proofErr w:type="spellStart"/>
      <w:r>
        <w:t>Buddleja</w:t>
      </w:r>
      <w:proofErr w:type="spellEnd"/>
    </w:p>
    <w:p w:rsidR="00BD2EBF" w:rsidRDefault="00D677AC" w:rsidP="00D677AC">
      <w:pPr>
        <w:pStyle w:val="Liststycke"/>
        <w:numPr>
          <w:ilvl w:val="1"/>
          <w:numId w:val="1"/>
        </w:numPr>
        <w:tabs>
          <w:tab w:val="left" w:pos="839"/>
          <w:tab w:val="left" w:pos="840"/>
        </w:tabs>
      </w:pPr>
      <w:proofErr w:type="spellStart"/>
      <w:r>
        <w:t>Murgröna</w:t>
      </w:r>
      <w:proofErr w:type="spellEnd"/>
    </w:p>
    <w:p w:rsidR="00BD2EBF" w:rsidRDefault="00D677AC" w:rsidP="00D677AC">
      <w:pPr>
        <w:pStyle w:val="Liststycke"/>
        <w:numPr>
          <w:ilvl w:val="1"/>
          <w:numId w:val="1"/>
        </w:numPr>
        <w:tabs>
          <w:tab w:val="left" w:pos="839"/>
          <w:tab w:val="left" w:pos="840"/>
          <w:tab w:val="left" w:pos="4031"/>
        </w:tabs>
        <w:spacing w:line="276" w:lineRule="exact"/>
        <w:rPr>
          <w:i/>
        </w:rPr>
      </w:pPr>
      <w:proofErr w:type="spellStart"/>
      <w:r>
        <w:t>Kärleksört</w:t>
      </w:r>
      <w:proofErr w:type="spellEnd"/>
      <w:r>
        <w:tab/>
      </w:r>
      <w:proofErr w:type="spellStart"/>
      <w:r>
        <w:rPr>
          <w:i/>
        </w:rPr>
        <w:t>Fakta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Biodlarna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(SBR)</w:t>
      </w:r>
    </w:p>
    <w:p w:rsidR="00BD2EBF" w:rsidRDefault="00D677AC" w:rsidP="00D677AC">
      <w:pPr>
        <w:spacing w:line="264" w:lineRule="exact"/>
        <w:ind w:left="840"/>
        <w:rPr>
          <w:b/>
          <w:i/>
        </w:rPr>
      </w:pPr>
      <w:r>
        <w:rPr>
          <w:b/>
          <w:i/>
        </w:rPr>
        <w:t xml:space="preserve">Och </w:t>
      </w:r>
      <w:proofErr w:type="spellStart"/>
      <w:r>
        <w:rPr>
          <w:b/>
          <w:i/>
        </w:rPr>
        <w:t>många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fler</w:t>
      </w:r>
      <w:proofErr w:type="spellEnd"/>
    </w:p>
    <w:p w:rsidR="00BD2EBF" w:rsidRDefault="00BD2EBF">
      <w:pPr>
        <w:spacing w:line="264" w:lineRule="exact"/>
        <w:sectPr w:rsidR="00BD2EBF">
          <w:type w:val="continuous"/>
          <w:pgSz w:w="11910" w:h="16840"/>
          <w:pgMar w:top="680" w:right="1300" w:bottom="280" w:left="1300" w:header="720" w:footer="720" w:gutter="0"/>
          <w:cols w:space="720"/>
        </w:sectPr>
      </w:pPr>
    </w:p>
    <w:p w:rsidR="00BD2EBF" w:rsidRDefault="00D677AC">
      <w:pPr>
        <w:tabs>
          <w:tab w:val="left" w:pos="5238"/>
        </w:tabs>
        <w:ind w:left="117"/>
        <w:rPr>
          <w:sz w:val="20"/>
        </w:rPr>
      </w:pPr>
      <w:r>
        <w:rPr>
          <w:noProof/>
          <w:position w:val="1"/>
          <w:sz w:val="20"/>
        </w:rPr>
        <w:lastRenderedPageBreak/>
        <w:drawing>
          <wp:inline distT="0" distB="0" distL="0" distR="0">
            <wp:extent cx="1148843" cy="104965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843" cy="104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2489554" cy="851534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554" cy="85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EBF" w:rsidRDefault="00BD2EBF">
      <w:pPr>
        <w:pStyle w:val="Brdtext"/>
        <w:spacing w:before="5" w:line="240" w:lineRule="auto"/>
        <w:ind w:left="0" w:firstLine="0"/>
        <w:rPr>
          <w:b/>
          <w:i/>
          <w:sz w:val="15"/>
        </w:rPr>
      </w:pPr>
    </w:p>
    <w:p w:rsidR="00BD2EBF" w:rsidRDefault="00D677AC">
      <w:pPr>
        <w:spacing w:before="100"/>
        <w:ind w:left="120"/>
      </w:pPr>
      <w:r>
        <w:rPr>
          <w:b/>
        </w:rPr>
        <w:t xml:space="preserve">Monica Selling </w:t>
      </w:r>
      <w:proofErr w:type="spellStart"/>
      <w:r>
        <w:rPr>
          <w:b/>
        </w:rPr>
        <w:t>För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Sveriges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Biodlares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Riksförbund</w:t>
      </w:r>
      <w:proofErr w:type="spellEnd"/>
      <w:r>
        <w:rPr>
          <w:b/>
        </w:rPr>
        <w:t xml:space="preserve"> </w:t>
      </w:r>
      <w:r>
        <w:rPr>
          <w:color w:val="373A3C"/>
        </w:rPr>
        <w:t>073-845 85 15</w:t>
      </w:r>
    </w:p>
    <w:p w:rsidR="00BD2EBF" w:rsidRDefault="004B3F0A">
      <w:pPr>
        <w:pStyle w:val="Brdtext"/>
        <w:spacing w:before="39" w:line="240" w:lineRule="auto"/>
        <w:ind w:left="120" w:firstLine="0"/>
        <w:rPr>
          <w:rFonts w:ascii="Georgia"/>
        </w:rPr>
      </w:pPr>
      <w:hyperlink r:id="rId7">
        <w:r w:rsidR="00D677AC">
          <w:rPr>
            <w:rFonts w:ascii="Georgia"/>
            <w:color w:val="373A3C"/>
            <w:u w:val="single" w:color="373A3C"/>
          </w:rPr>
          <w:t>monica.selling@biodlarna.se</w:t>
        </w:r>
      </w:hyperlink>
    </w:p>
    <w:sectPr w:rsidR="00BD2EBF"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72FC9"/>
    <w:multiLevelType w:val="hybridMultilevel"/>
    <w:tmpl w:val="FBA44F40"/>
    <w:lvl w:ilvl="0" w:tplc="D62E2006">
      <w:numFmt w:val="bullet"/>
      <w:lvlText w:val="-"/>
      <w:lvlJc w:val="left"/>
      <w:pPr>
        <w:ind w:left="120" w:hanging="224"/>
      </w:pPr>
      <w:rPr>
        <w:rFonts w:ascii="Calibri" w:eastAsia="Calibri" w:hAnsi="Calibri" w:cs="Calibri" w:hint="default"/>
        <w:b/>
        <w:bCs/>
        <w:spacing w:val="-13"/>
        <w:w w:val="100"/>
        <w:sz w:val="22"/>
        <w:szCs w:val="22"/>
      </w:rPr>
    </w:lvl>
    <w:lvl w:ilvl="1" w:tplc="F40029B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02DE0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7561484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833AC2C8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042A116A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8F5E97CE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603A22E0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73807162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EBF"/>
    <w:rsid w:val="004B3F0A"/>
    <w:rsid w:val="00BD2EBF"/>
    <w:rsid w:val="00D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39BE"/>
  <w15:docId w15:val="{1D5C944B-46C4-41C1-B790-D5865A1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spacing w:before="129"/>
      <w:ind w:left="120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line="280" w:lineRule="exact"/>
      <w:ind w:left="840" w:hanging="360"/>
    </w:pPr>
  </w:style>
  <w:style w:type="paragraph" w:styleId="Liststycke">
    <w:name w:val="List Paragraph"/>
    <w:basedOn w:val="Normal"/>
    <w:uiPriority w:val="1"/>
    <w:qFormat/>
    <w:pPr>
      <w:spacing w:line="280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selling@biodlarn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 R</cp:lastModifiedBy>
  <cp:revision>3</cp:revision>
  <dcterms:created xsi:type="dcterms:W3CDTF">2018-05-17T10:25:00Z</dcterms:created>
  <dcterms:modified xsi:type="dcterms:W3CDTF">2018-05-17T10:55:00Z</dcterms:modified>
</cp:coreProperties>
</file>