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B1" w:rsidRDefault="00C268B1" w:rsidP="00434B64">
      <w:pPr>
        <w:shd w:val="clear" w:color="auto" w:fill="FFFFFF"/>
        <w:spacing w:after="150" w:line="343" w:lineRule="atLeast"/>
        <w:outlineLvl w:val="0"/>
        <w:rPr>
          <w:rFonts w:ascii="Museo-300" w:eastAsia="Times New Roman" w:hAnsi="Museo-300" w:cs="Times New Roman"/>
          <w:color w:val="00C0A9"/>
          <w:kern w:val="36"/>
          <w:sz w:val="48"/>
          <w:szCs w:val="48"/>
          <w:lang w:eastAsia="sv-SE"/>
        </w:rPr>
      </w:pPr>
      <w:bookmarkStart w:id="0" w:name="_GoBack"/>
      <w:bookmarkEnd w:id="0"/>
    </w:p>
    <w:p w:rsidR="00F14680" w:rsidRPr="001D477F" w:rsidRDefault="00E62C3A" w:rsidP="00434B64">
      <w:pPr>
        <w:shd w:val="clear" w:color="auto" w:fill="FFFFFF"/>
        <w:spacing w:after="150" w:line="343" w:lineRule="atLeast"/>
        <w:outlineLvl w:val="0"/>
        <w:rPr>
          <w:rFonts w:ascii="Museo-300" w:eastAsia="Times New Roman" w:hAnsi="Museo-300" w:cs="Times New Roman"/>
          <w:color w:val="00C0A9"/>
          <w:kern w:val="36"/>
          <w:sz w:val="48"/>
          <w:szCs w:val="48"/>
          <w:lang w:eastAsia="sv-SE"/>
        </w:rPr>
      </w:pPr>
      <w:r>
        <w:rPr>
          <w:rFonts w:ascii="Museo-300" w:eastAsia="Times New Roman" w:hAnsi="Museo-300" w:cs="Times New Roman"/>
          <w:color w:val="00C0A9"/>
          <w:kern w:val="36"/>
          <w:sz w:val="48"/>
          <w:szCs w:val="48"/>
          <w:lang w:eastAsia="sv-SE"/>
        </w:rPr>
        <w:t>Danderyd är Årets Företagarkommun</w:t>
      </w:r>
    </w:p>
    <w:p w:rsidR="00E62C3A" w:rsidRDefault="00E62C3A" w:rsidP="00E62C3A">
      <w:pPr>
        <w:rPr>
          <w:rFonts w:ascii="Museo 700" w:hAnsi="Museo 700"/>
          <w:color w:val="747678"/>
        </w:rPr>
      </w:pPr>
      <w:r w:rsidRPr="00913C7A">
        <w:rPr>
          <w:rFonts w:ascii="Museo 700" w:hAnsi="Museo 700"/>
          <w:b/>
          <w:color w:val="747678"/>
        </w:rPr>
        <w:t>Årets Företagarkommun är ett gemensamt projekt mellan Företagarna och UC. Syftet är att uppmärksamma de kommuner där företagandet utvecklats bäst under det gångna året.</w:t>
      </w:r>
      <w:r w:rsidR="00180D2B" w:rsidRPr="00180D2B">
        <w:rPr>
          <w:rFonts w:ascii="Museo 700" w:hAnsi="Museo 700"/>
          <w:b/>
          <w:color w:val="747678"/>
        </w:rPr>
        <w:t xml:space="preserve"> </w:t>
      </w:r>
      <w:r w:rsidR="00180D2B" w:rsidRPr="00180D2B">
        <w:rPr>
          <w:rFonts w:ascii="Museo 700" w:hAnsi="Museo 700"/>
          <w:color w:val="747678"/>
        </w:rPr>
        <w:t>Årets Företagarkommun 2014 blev Danderyds kommun.</w:t>
      </w:r>
    </w:p>
    <w:p w:rsidR="00180D2B" w:rsidRPr="00913C7A" w:rsidRDefault="00180D2B" w:rsidP="00180D2B">
      <w:pPr>
        <w:rPr>
          <w:rFonts w:cs="Arial"/>
          <w:color w:val="747678"/>
        </w:rPr>
      </w:pPr>
      <w:r w:rsidRPr="00913C7A">
        <w:rPr>
          <w:rFonts w:cs="Arial"/>
          <w:color w:val="747678"/>
        </w:rPr>
        <w:t xml:space="preserve">– </w:t>
      </w:r>
      <w:r w:rsidRPr="00913C7A">
        <w:rPr>
          <w:color w:val="747678"/>
        </w:rPr>
        <w:t>Tillväxt är utveckling, och vi vill genom denna undersökning belysa de kommuner vars företag vuxit snabbast</w:t>
      </w:r>
      <w:r w:rsidRPr="00913C7A">
        <w:rPr>
          <w:rFonts w:cs="Arial"/>
          <w:color w:val="747678"/>
        </w:rPr>
        <w:t>. Fokus i olika rankingar av kommuners näringsliv är ofta vad politiken åstadkommer för företagen. Vi vänder på resonemanget och</w:t>
      </w:r>
      <w:r w:rsidRPr="00913C7A">
        <w:rPr>
          <w:color w:val="747678"/>
        </w:rPr>
        <w:t xml:space="preserve"> försöker istället belysa vad företagen åstadkommer för kommunen och dess invånare i form av tillväxt. </w:t>
      </w:r>
      <w:r w:rsidRPr="00913C7A">
        <w:rPr>
          <w:rFonts w:cs="Arial"/>
          <w:color w:val="747678"/>
        </w:rPr>
        <w:t xml:space="preserve"> säger </w:t>
      </w:r>
      <w:r w:rsidRPr="00913C7A">
        <w:rPr>
          <w:rFonts w:cs="Arial"/>
          <w:b/>
          <w:color w:val="747678"/>
        </w:rPr>
        <w:t xml:space="preserve">Roland </w:t>
      </w:r>
      <w:proofErr w:type="spellStart"/>
      <w:r w:rsidRPr="00913C7A">
        <w:rPr>
          <w:rFonts w:cs="Arial"/>
          <w:b/>
          <w:color w:val="747678"/>
        </w:rPr>
        <w:t>Sigblah</w:t>
      </w:r>
      <w:proofErr w:type="spellEnd"/>
      <w:r w:rsidRPr="00913C7A">
        <w:rPr>
          <w:rFonts w:cs="Arial"/>
          <w:color w:val="747678"/>
        </w:rPr>
        <w:t xml:space="preserve">, marknadschef för UC. </w:t>
      </w:r>
    </w:p>
    <w:p w:rsidR="00E62C3A" w:rsidRDefault="00E62C3A" w:rsidP="00E62C3A">
      <w:pPr>
        <w:spacing w:after="0"/>
        <w:rPr>
          <w:color w:val="747678"/>
        </w:rPr>
      </w:pPr>
      <w:r w:rsidRPr="00913C7A">
        <w:rPr>
          <w:color w:val="747678"/>
        </w:rPr>
        <w:t xml:space="preserve">Årets Företagarkommun väger ihop fyra variabler – hur omsättningen har utvecklats, hur resultatet förändrats, hur antalet aktiebolag ändrats samt hur kreditvärdigheten utvecklats. </w:t>
      </w:r>
    </w:p>
    <w:p w:rsidR="00E62C3A" w:rsidRDefault="00E62C3A" w:rsidP="00E62C3A">
      <w:pPr>
        <w:spacing w:after="0"/>
        <w:rPr>
          <w:color w:val="747678"/>
        </w:rPr>
      </w:pPr>
    </w:p>
    <w:p w:rsidR="00E62C3A" w:rsidRPr="00180D2B" w:rsidRDefault="00180D2B" w:rsidP="00E62C3A">
      <w:pPr>
        <w:spacing w:after="0"/>
        <w:rPr>
          <w:color w:val="747678"/>
        </w:rPr>
      </w:pPr>
      <w:r>
        <w:rPr>
          <w:color w:val="747678"/>
        </w:rPr>
        <w:t xml:space="preserve">Precis </w:t>
      </w:r>
      <w:r w:rsidR="00E62C3A" w:rsidRPr="00180D2B">
        <w:rPr>
          <w:color w:val="747678"/>
        </w:rPr>
        <w:t>som i fjol hamnar Stockholms län på första plats av rikets 21 län.</w:t>
      </w:r>
      <w:r>
        <w:rPr>
          <w:color w:val="747678"/>
        </w:rPr>
        <w:t xml:space="preserve"> </w:t>
      </w:r>
      <w:r w:rsidR="00E62C3A" w:rsidRPr="00180D2B">
        <w:rPr>
          <w:color w:val="747678"/>
        </w:rPr>
        <w:t xml:space="preserve">Stockholms länsvinnare i Årets Företagarkommun 2014 </w:t>
      </w:r>
      <w:r>
        <w:rPr>
          <w:color w:val="747678"/>
        </w:rPr>
        <w:t>blev</w:t>
      </w:r>
      <w:r w:rsidR="00E62C3A" w:rsidRPr="00180D2B">
        <w:rPr>
          <w:color w:val="747678"/>
        </w:rPr>
        <w:t xml:space="preserve"> Danderyds kommun. Sammantaget hamnar Danderyd på 6:e plats i riket. I alla fyra kategorier rankas kommunen på den övre delen av 100. Bäst lyckas man när det gäller utvecklingen av omsättningen där man ligger på 6:e plats i riket. Lägst rankas Salem kommun på plats 196. Länets största kommun, Stockholm, hamnar på plats 11.</w:t>
      </w:r>
    </w:p>
    <w:p w:rsidR="00E62C3A" w:rsidRPr="00913C7A" w:rsidRDefault="00E62C3A" w:rsidP="00E62C3A">
      <w:pPr>
        <w:spacing w:after="0"/>
        <w:rPr>
          <w:color w:val="747678"/>
        </w:rPr>
      </w:pPr>
    </w:p>
    <w:p w:rsidR="00434B64" w:rsidRPr="00827927" w:rsidRDefault="00827927" w:rsidP="0082792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827927">
        <w:rPr>
          <w:rFonts w:ascii="Calibri" w:hAnsi="Calibri" w:cs="Calibri"/>
          <w:color w:val="747678"/>
        </w:rPr>
        <w:t>S</w:t>
      </w:r>
      <w:r>
        <w:rPr>
          <w:rFonts w:ascii="Calibri" w:hAnsi="Calibri" w:cs="Calibri"/>
          <w:color w:val="747678"/>
        </w:rPr>
        <w:t xml:space="preserve">måföretagen </w:t>
      </w:r>
      <w:r w:rsidR="00EF141D">
        <w:rPr>
          <w:rFonts w:ascii="Calibri" w:hAnsi="Calibri" w:cs="Calibri"/>
          <w:color w:val="747678"/>
        </w:rPr>
        <w:t xml:space="preserve">är viktiga </w:t>
      </w:r>
      <w:r>
        <w:rPr>
          <w:rFonts w:ascii="Calibri" w:hAnsi="Calibri" w:cs="Calibri"/>
          <w:color w:val="747678"/>
        </w:rPr>
        <w:t>när det gäller både en ökad sysselsättning och ökade intäkter. I</w:t>
      </w:r>
      <w:r w:rsidRPr="00827927">
        <w:rPr>
          <w:rFonts w:ascii="Calibri" w:hAnsi="Calibri" w:cs="Calibri"/>
          <w:color w:val="747678"/>
        </w:rPr>
        <w:t xml:space="preserve"> </w:t>
      </w:r>
      <w:r>
        <w:rPr>
          <w:rFonts w:ascii="Calibri" w:hAnsi="Calibri" w:cs="Calibri"/>
          <w:color w:val="747678"/>
        </w:rPr>
        <w:t>å</w:t>
      </w:r>
      <w:r w:rsidRPr="00827927">
        <w:rPr>
          <w:rFonts w:ascii="Calibri" w:hAnsi="Calibri" w:cs="Calibri"/>
          <w:color w:val="747678"/>
        </w:rPr>
        <w:t>rets företagarkommun, Danderyd kommer 39 procent av kommunens skatt</w:t>
      </w:r>
      <w:r>
        <w:rPr>
          <w:rFonts w:ascii="Calibri" w:hAnsi="Calibri" w:cs="Calibri"/>
          <w:color w:val="747678"/>
        </w:rPr>
        <w:t>eintäkter från de små företagen. Tittar vi på Stockholms län i</w:t>
      </w:r>
      <w:r w:rsidR="00A40719">
        <w:rPr>
          <w:rFonts w:ascii="Calibri" w:hAnsi="Calibri" w:cs="Calibri"/>
          <w:color w:val="747678"/>
        </w:rPr>
        <w:t xml:space="preserve"> stort står</w:t>
      </w:r>
      <w:r>
        <w:rPr>
          <w:rFonts w:ascii="Calibri" w:hAnsi="Calibri" w:cs="Calibri"/>
          <w:color w:val="747678"/>
        </w:rPr>
        <w:t xml:space="preserve"> de små företagen för mer än hälften av den privata sysselsättningen i länet, </w:t>
      </w:r>
      <w:r w:rsidRPr="00827927">
        <w:rPr>
          <w:color w:val="747678"/>
        </w:rPr>
        <w:t>s</w:t>
      </w:r>
      <w:r w:rsidR="00180D2B" w:rsidRPr="00827927">
        <w:rPr>
          <w:color w:val="747678"/>
        </w:rPr>
        <w:t>äger</w:t>
      </w:r>
      <w:r w:rsidRPr="00827927">
        <w:rPr>
          <w:color w:val="747678"/>
        </w:rPr>
        <w:t xml:space="preserve"> Emma Tonnes, regionchef</w:t>
      </w:r>
      <w:r>
        <w:rPr>
          <w:color w:val="747678"/>
        </w:rPr>
        <w:t xml:space="preserve"> Företagarna</w:t>
      </w:r>
      <w:r w:rsidRPr="00827927">
        <w:rPr>
          <w:color w:val="747678"/>
        </w:rPr>
        <w:t xml:space="preserve"> Stockholms län </w:t>
      </w:r>
    </w:p>
    <w:p w:rsidR="00124601" w:rsidRDefault="00124601" w:rsidP="000D1D15">
      <w:pPr>
        <w:pStyle w:val="Normalwebb"/>
        <w:spacing w:before="0" w:beforeAutospacing="0" w:after="0" w:afterAutospacing="0" w:line="270" w:lineRule="atLeast"/>
        <w:rPr>
          <w:rStyle w:val="Stark"/>
          <w:rFonts w:ascii="Museo 700" w:hAnsi="Museo 700" w:cs="Arial"/>
          <w:color w:val="747678"/>
          <w:sz w:val="21"/>
          <w:szCs w:val="21"/>
        </w:rPr>
      </w:pPr>
    </w:p>
    <w:p w:rsidR="000D1D15" w:rsidRPr="000D1D15" w:rsidRDefault="000D1D15" w:rsidP="000D1D15">
      <w:pPr>
        <w:pStyle w:val="Normalwebb"/>
        <w:spacing w:before="0" w:beforeAutospacing="0" w:after="0" w:afterAutospacing="0" w:line="270" w:lineRule="atLeast"/>
        <w:rPr>
          <w:rStyle w:val="Stark"/>
          <w:rFonts w:ascii="Museo 700" w:hAnsi="Museo 700" w:cs="Arial"/>
          <w:color w:val="747678"/>
          <w:sz w:val="21"/>
          <w:szCs w:val="21"/>
        </w:rPr>
      </w:pPr>
      <w:r w:rsidRPr="000D1D15">
        <w:rPr>
          <w:rStyle w:val="Stark"/>
          <w:rFonts w:ascii="Museo 700" w:hAnsi="Museo 700" w:cs="Arial"/>
          <w:color w:val="747678"/>
          <w:sz w:val="21"/>
          <w:szCs w:val="21"/>
        </w:rPr>
        <w:t>För mer information, kontakta:</w:t>
      </w:r>
    </w:p>
    <w:p w:rsidR="000D1D15" w:rsidRPr="000D1D15" w:rsidRDefault="000D1D15" w:rsidP="000D1D15">
      <w:pPr>
        <w:pStyle w:val="Normalwebb"/>
        <w:spacing w:before="0" w:beforeAutospacing="0" w:after="0" w:afterAutospacing="0" w:line="270" w:lineRule="atLeast"/>
        <w:rPr>
          <w:rStyle w:val="Stark"/>
          <w:rFonts w:ascii="Museo 700" w:hAnsi="Museo 700" w:cs="Arial"/>
          <w:color w:val="747678"/>
          <w:sz w:val="21"/>
          <w:szCs w:val="21"/>
        </w:rPr>
      </w:pPr>
    </w:p>
    <w:p w:rsidR="000D1D15" w:rsidRDefault="00827927" w:rsidP="000D1D15">
      <w:pPr>
        <w:pStyle w:val="Normalwebb"/>
        <w:spacing w:before="0" w:beforeAutospacing="0" w:after="0" w:afterAutospacing="0" w:line="270" w:lineRule="atLeast"/>
        <w:rPr>
          <w:rFonts w:ascii="Museo 700" w:hAnsi="Museo 700" w:cs="Arial"/>
          <w:color w:val="747678"/>
          <w:sz w:val="21"/>
          <w:szCs w:val="21"/>
        </w:rPr>
      </w:pPr>
      <w:r>
        <w:rPr>
          <w:rFonts w:ascii="Museo 700" w:hAnsi="Museo 700" w:cs="Arial"/>
          <w:color w:val="747678"/>
          <w:sz w:val="21"/>
          <w:szCs w:val="21"/>
        </w:rPr>
        <w:t>Emma Tonnes</w:t>
      </w:r>
      <w:r w:rsidR="000D1D15" w:rsidRPr="000D1D15">
        <w:rPr>
          <w:rFonts w:ascii="Museo 700" w:hAnsi="Museo 700" w:cs="Arial"/>
          <w:color w:val="747678"/>
          <w:sz w:val="21"/>
          <w:szCs w:val="21"/>
        </w:rPr>
        <w:t xml:space="preserve"> </w:t>
      </w:r>
      <w:r>
        <w:rPr>
          <w:rFonts w:ascii="Museo 700" w:hAnsi="Museo 700" w:cs="Arial"/>
          <w:color w:val="747678"/>
          <w:sz w:val="21"/>
          <w:szCs w:val="21"/>
        </w:rPr>
        <w:t xml:space="preserve">Regionchef Företagarna Stockholms län </w:t>
      </w:r>
      <w:r w:rsidR="000D1D15" w:rsidRPr="000D1D15">
        <w:rPr>
          <w:rStyle w:val="apple-converted-space"/>
          <w:rFonts w:ascii="Museo 700" w:hAnsi="Museo 700" w:cs="Arial"/>
          <w:color w:val="747678"/>
          <w:sz w:val="21"/>
          <w:szCs w:val="21"/>
        </w:rPr>
        <w:t xml:space="preserve"> </w:t>
      </w:r>
      <w:r w:rsidR="000D1D15" w:rsidRPr="000D1D15">
        <w:rPr>
          <w:rFonts w:ascii="Museo 700" w:hAnsi="Museo 700" w:cs="Arial"/>
          <w:color w:val="747678"/>
          <w:sz w:val="21"/>
          <w:szCs w:val="21"/>
        </w:rPr>
        <w:br/>
        <w:t xml:space="preserve">telefon: </w:t>
      </w:r>
      <w:r>
        <w:rPr>
          <w:rFonts w:ascii="Museo 700" w:hAnsi="Museo 700" w:cs="Arial"/>
          <w:color w:val="747678"/>
          <w:sz w:val="21"/>
          <w:szCs w:val="21"/>
        </w:rPr>
        <w:t>08-501 066 02</w:t>
      </w:r>
    </w:p>
    <w:p w:rsidR="000D1D15" w:rsidRPr="000D1D15" w:rsidRDefault="000D1D15" w:rsidP="000D1D15">
      <w:pPr>
        <w:pStyle w:val="Normalwebb"/>
        <w:spacing w:before="0" w:beforeAutospacing="0" w:after="0" w:afterAutospacing="0" w:line="270" w:lineRule="atLeast"/>
        <w:rPr>
          <w:rFonts w:ascii="Museo 700" w:hAnsi="Museo 700" w:cs="Arial"/>
          <w:color w:val="747678"/>
          <w:sz w:val="21"/>
          <w:szCs w:val="21"/>
        </w:rPr>
      </w:pPr>
    </w:p>
    <w:p w:rsidR="000D1D15" w:rsidRPr="000D1D15" w:rsidRDefault="000D1D15" w:rsidP="000D1D15">
      <w:pPr>
        <w:pStyle w:val="Normalwebb"/>
        <w:spacing w:before="0" w:beforeAutospacing="0" w:line="270" w:lineRule="atLeast"/>
        <w:rPr>
          <w:rFonts w:ascii="Museo 700" w:hAnsi="Museo 700" w:cs="Arial"/>
          <w:color w:val="747678"/>
          <w:sz w:val="21"/>
          <w:szCs w:val="21"/>
        </w:rPr>
      </w:pPr>
      <w:r w:rsidRPr="000D1D15">
        <w:rPr>
          <w:rFonts w:ascii="Museo 700" w:hAnsi="Museo 700" w:cs="Arial"/>
          <w:color w:val="747678"/>
          <w:sz w:val="21"/>
          <w:szCs w:val="21"/>
        </w:rPr>
        <w:t xml:space="preserve">Roland </w:t>
      </w:r>
      <w:proofErr w:type="spellStart"/>
      <w:r w:rsidRPr="000D1D15">
        <w:rPr>
          <w:rFonts w:ascii="Museo 700" w:hAnsi="Museo 700" w:cs="Arial"/>
          <w:color w:val="747678"/>
          <w:sz w:val="21"/>
          <w:szCs w:val="21"/>
        </w:rPr>
        <w:t>Sigbladh</w:t>
      </w:r>
      <w:proofErr w:type="spellEnd"/>
      <w:r w:rsidRPr="000D1D15">
        <w:rPr>
          <w:rFonts w:ascii="Museo 700" w:hAnsi="Museo 700" w:cs="Arial"/>
          <w:color w:val="747678"/>
          <w:sz w:val="21"/>
          <w:szCs w:val="21"/>
        </w:rPr>
        <w:t xml:space="preserve"> Marknadschef UC</w:t>
      </w:r>
      <w:r w:rsidRPr="000D1D15">
        <w:rPr>
          <w:rFonts w:ascii="Museo 700" w:hAnsi="Museo 700" w:cs="Arial"/>
          <w:color w:val="747678"/>
          <w:sz w:val="21"/>
          <w:szCs w:val="21"/>
        </w:rPr>
        <w:br/>
        <w:t>telefon: 073-914 84 60</w:t>
      </w:r>
    </w:p>
    <w:sectPr w:rsidR="000D1D15" w:rsidRPr="000D1D1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FD" w:rsidRDefault="009B4FFD" w:rsidP="00C268B1">
      <w:pPr>
        <w:spacing w:after="0" w:line="240" w:lineRule="auto"/>
      </w:pPr>
      <w:r>
        <w:separator/>
      </w:r>
    </w:p>
  </w:endnote>
  <w:endnote w:type="continuationSeparator" w:id="0">
    <w:p w:rsidR="009B4FFD" w:rsidRDefault="009B4FFD" w:rsidP="00C2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-300">
    <w:panose1 w:val="02000000000000000000"/>
    <w:charset w:val="00"/>
    <w:family w:val="auto"/>
    <w:pitch w:val="default"/>
    <w:sig w:usb0="00000003" w:usb1="00000000" w:usb2="00000000" w:usb3="00000000" w:csb0="00000001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B1" w:rsidRPr="00C268B1" w:rsidRDefault="00C268B1" w:rsidP="00C268B1">
    <w:pPr>
      <w:pStyle w:val="Sidfot"/>
      <w:jc w:val="center"/>
    </w:pPr>
    <w:r w:rsidRPr="00C268B1">
      <w:rPr>
        <w:b/>
      </w:rPr>
      <w:t xml:space="preserve">Företagarna </w:t>
    </w:r>
    <w:r w:rsidRPr="00C268B1">
      <w:t>- Sveriges största företagarorganisation</w:t>
    </w:r>
  </w:p>
  <w:p w:rsidR="00C268B1" w:rsidRPr="00C268B1" w:rsidRDefault="00C268B1" w:rsidP="00C268B1">
    <w:pPr>
      <w:pStyle w:val="Sidfot"/>
      <w:rPr>
        <w:i/>
        <w:iCs/>
      </w:rPr>
    </w:pPr>
  </w:p>
  <w:p w:rsidR="00C268B1" w:rsidRPr="00C268B1" w:rsidRDefault="00C268B1" w:rsidP="00C268B1">
    <w:pPr>
      <w:pStyle w:val="Sidfot"/>
      <w:jc w:val="center"/>
    </w:pPr>
    <w:r w:rsidRPr="00C268B1">
      <w:rPr>
        <w:i/>
        <w:iCs/>
      </w:rPr>
      <w:t>Företagarna skapar bättre förutsättningar för att starta, driva, utveckla och äga företag i Sverige. Vårt arbete är att verka för företagande, företagares rättigheter och bidra till ett klimat som gör det lätt och attraktivt att driva företag.</w:t>
    </w:r>
  </w:p>
  <w:p w:rsidR="00C268B1" w:rsidRDefault="00C268B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FD" w:rsidRDefault="009B4FFD" w:rsidP="00C268B1">
      <w:pPr>
        <w:spacing w:after="0" w:line="240" w:lineRule="auto"/>
      </w:pPr>
      <w:r>
        <w:separator/>
      </w:r>
    </w:p>
  </w:footnote>
  <w:footnote w:type="continuationSeparator" w:id="0">
    <w:p w:rsidR="009B4FFD" w:rsidRDefault="009B4FFD" w:rsidP="00C2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B1" w:rsidRDefault="00C268B1">
    <w:pPr>
      <w:pStyle w:val="Sidhuvud"/>
    </w:pPr>
    <w:r w:rsidRPr="00C268B1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4BB733D" wp14:editId="7640ABAC">
          <wp:simplePos x="0" y="0"/>
          <wp:positionH relativeFrom="column">
            <wp:posOffset>3811905</wp:posOffset>
          </wp:positionH>
          <wp:positionV relativeFrom="paragraph">
            <wp:posOffset>17145</wp:posOffset>
          </wp:positionV>
          <wp:extent cx="2103120" cy="304800"/>
          <wp:effectExtent l="0" t="0" r="0" b="0"/>
          <wp:wrapThrough wrapText="bothSides">
            <wp:wrapPolygon edited="0">
              <wp:start x="0" y="0"/>
              <wp:lineTo x="0" y="20250"/>
              <wp:lineTo x="21326" y="20250"/>
              <wp:lineTo x="21326" y="0"/>
              <wp:lineTo x="0" y="0"/>
            </wp:wrapPolygon>
          </wp:wrapThrough>
          <wp:docPr id="1" name="Bildobjekt 1" descr="http://media.ne.cision.com/ma/showmedia.aspx?media_id=137610&amp;type=original&amp;i=im1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edia.ne.cision.com/ma/showmedia.aspx?media_id=137610&amp;type=original&amp;i=im1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68B1" w:rsidRDefault="00C268B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4B72"/>
    <w:multiLevelType w:val="hybridMultilevel"/>
    <w:tmpl w:val="75A80BFC"/>
    <w:lvl w:ilvl="0" w:tplc="4FC83AF6">
      <w:start w:val="50"/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  <w:color w:val="74767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26"/>
    <w:rsid w:val="000D1D15"/>
    <w:rsid w:val="000F775E"/>
    <w:rsid w:val="00124601"/>
    <w:rsid w:val="00180D2B"/>
    <w:rsid w:val="001810E6"/>
    <w:rsid w:val="0026097B"/>
    <w:rsid w:val="00300426"/>
    <w:rsid w:val="003D6566"/>
    <w:rsid w:val="00434B64"/>
    <w:rsid w:val="007F781E"/>
    <w:rsid w:val="00827927"/>
    <w:rsid w:val="008E2979"/>
    <w:rsid w:val="009B4FFD"/>
    <w:rsid w:val="009F6C89"/>
    <w:rsid w:val="00A142C1"/>
    <w:rsid w:val="00A15AB6"/>
    <w:rsid w:val="00A40719"/>
    <w:rsid w:val="00A71893"/>
    <w:rsid w:val="00AA5214"/>
    <w:rsid w:val="00AE3177"/>
    <w:rsid w:val="00C268B1"/>
    <w:rsid w:val="00DA011C"/>
    <w:rsid w:val="00E62C3A"/>
    <w:rsid w:val="00E83833"/>
    <w:rsid w:val="00EF141D"/>
    <w:rsid w:val="00F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34B64"/>
    <w:rPr>
      <w:strike w:val="0"/>
      <w:dstrike w:val="0"/>
      <w:color w:val="1E8579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468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2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68B1"/>
  </w:style>
  <w:style w:type="paragraph" w:styleId="Sidfot">
    <w:name w:val="footer"/>
    <w:basedOn w:val="Normal"/>
    <w:link w:val="SidfotChar"/>
    <w:uiPriority w:val="99"/>
    <w:unhideWhenUsed/>
    <w:rsid w:val="00C2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68B1"/>
  </w:style>
  <w:style w:type="paragraph" w:styleId="Liststycke">
    <w:name w:val="List Paragraph"/>
    <w:basedOn w:val="Normal"/>
    <w:uiPriority w:val="34"/>
    <w:qFormat/>
    <w:rsid w:val="00180D2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D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D1D15"/>
    <w:rPr>
      <w:b/>
      <w:bCs/>
    </w:rPr>
  </w:style>
  <w:style w:type="character" w:customStyle="1" w:styleId="apple-converted-space">
    <w:name w:val="apple-converted-space"/>
    <w:basedOn w:val="Standardstycketeckensnitt"/>
    <w:rsid w:val="000D1D15"/>
  </w:style>
  <w:style w:type="character" w:styleId="Kommentarsreferens">
    <w:name w:val="annotation reference"/>
    <w:basedOn w:val="Standardstycketeckensnitt"/>
    <w:uiPriority w:val="99"/>
    <w:semiHidden/>
    <w:unhideWhenUsed/>
    <w:rsid w:val="008279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792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792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79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79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34B64"/>
    <w:rPr>
      <w:strike w:val="0"/>
      <w:dstrike w:val="0"/>
      <w:color w:val="1E8579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468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2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68B1"/>
  </w:style>
  <w:style w:type="paragraph" w:styleId="Sidfot">
    <w:name w:val="footer"/>
    <w:basedOn w:val="Normal"/>
    <w:link w:val="SidfotChar"/>
    <w:uiPriority w:val="99"/>
    <w:unhideWhenUsed/>
    <w:rsid w:val="00C2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68B1"/>
  </w:style>
  <w:style w:type="paragraph" w:styleId="Liststycke">
    <w:name w:val="List Paragraph"/>
    <w:basedOn w:val="Normal"/>
    <w:uiPriority w:val="34"/>
    <w:qFormat/>
    <w:rsid w:val="00180D2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D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D1D15"/>
    <w:rPr>
      <w:b/>
      <w:bCs/>
    </w:rPr>
  </w:style>
  <w:style w:type="character" w:customStyle="1" w:styleId="apple-converted-space">
    <w:name w:val="apple-converted-space"/>
    <w:basedOn w:val="Standardstycketeckensnitt"/>
    <w:rsid w:val="000D1D15"/>
  </w:style>
  <w:style w:type="character" w:styleId="Kommentarsreferens">
    <w:name w:val="annotation reference"/>
    <w:basedOn w:val="Standardstycketeckensnitt"/>
    <w:uiPriority w:val="99"/>
    <w:semiHidden/>
    <w:unhideWhenUsed/>
    <w:rsid w:val="008279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792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792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79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79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9411">
          <w:marLeft w:val="0"/>
          <w:marRight w:val="0"/>
          <w:marTop w:val="0"/>
          <w:marBottom w:val="0"/>
          <w:divBdr>
            <w:top w:val="single" w:sz="24" w:space="15" w:color="00C0A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574">
          <w:marLeft w:val="0"/>
          <w:marRight w:val="0"/>
          <w:marTop w:val="0"/>
          <w:marBottom w:val="0"/>
          <w:divBdr>
            <w:top w:val="single" w:sz="24" w:space="15" w:color="00C0A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025">
          <w:marLeft w:val="0"/>
          <w:marRight w:val="0"/>
          <w:marTop w:val="0"/>
          <w:marBottom w:val="0"/>
          <w:divBdr>
            <w:top w:val="single" w:sz="24" w:space="15" w:color="00C0A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8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74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8445">
                                      <w:marLeft w:val="12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6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8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18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rct=j&amp;q=F%C3%B6retagarna+logga&amp;source=images&amp;cd=&amp;cad=rja&amp;docid=eENouykK1l7urM&amp;tbnid=LyF6xBlkRhULlM:&amp;ved=0CAUQjRw&amp;url=http://news.cision.com/se/sveriges-byggindustrier/r/rot-avdraget-en-succe---fler-vita-jobb-och-forandrade-attityder-till-svartarbete,c9197236&amp;ei=loDaUdHcBqWE4ASh44CQAw&amp;bvm=bv.48705608,d.bGE&amp;psig=AFQjCNHoa5KVjfTZbSo4nHqaL9mKCfuFwQ&amp;ust=137336065213552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Företagarna Services Sverige AB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Unesi</dc:creator>
  <cp:lastModifiedBy>Emma Tonnes</cp:lastModifiedBy>
  <cp:revision>2</cp:revision>
  <cp:lastPrinted>2013-07-08T09:30:00Z</cp:lastPrinted>
  <dcterms:created xsi:type="dcterms:W3CDTF">2014-09-29T11:25:00Z</dcterms:created>
  <dcterms:modified xsi:type="dcterms:W3CDTF">2014-09-29T11:25:00Z</dcterms:modified>
</cp:coreProperties>
</file>